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A1" w:rsidRPr="00E658A1" w:rsidRDefault="00E658A1" w:rsidP="00E658A1">
      <w:pPr>
        <w:rPr>
          <w:b/>
        </w:rPr>
      </w:pPr>
      <w:bookmarkStart w:id="0" w:name="_GoBack"/>
      <w:bookmarkEnd w:id="0"/>
      <w:r w:rsidRPr="00E658A1">
        <w:rPr>
          <w:b/>
        </w:rPr>
        <w:t xml:space="preserve"> Исследования с использованием животных</w:t>
      </w:r>
    </w:p>
    <w:p w:rsidR="00E658A1" w:rsidRDefault="00E658A1" w:rsidP="00E658A1">
      <w:r>
        <w:t xml:space="preserve">В регистрационной карте обязательно указать основные требования этичного отношения с животными со ссылками на основные документы, регламентирующие объем, схему и процедуру проведения экспериментов: </w:t>
      </w:r>
    </w:p>
    <w:p w:rsidR="00E658A1" w:rsidRDefault="00E658A1" w:rsidP="00E658A1">
      <w:r>
        <w:t>1. Стандарты, регулирующие обращение с животными;</w:t>
      </w:r>
    </w:p>
    <w:p w:rsidR="00E658A1" w:rsidRDefault="00E658A1" w:rsidP="00E658A1">
      <w:r>
        <w:t xml:space="preserve">2. ГОСТ </w:t>
      </w:r>
      <w:proofErr w:type="gramStart"/>
      <w:r>
        <w:t>Р</w:t>
      </w:r>
      <w:proofErr w:type="gramEnd"/>
      <w:r>
        <w:t xml:space="preserve"> 55453-2013 Корма для непродуктивных животных. Общие технические условия.</w:t>
      </w:r>
    </w:p>
    <w:p w:rsidR="00E658A1" w:rsidRDefault="00E658A1" w:rsidP="00E658A1">
      <w:r>
        <w:t xml:space="preserve">3. Руководство по содержанию и использованию лабораторных животных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, ISBN: 978-0-309-08389-8, 154, </w:t>
      </w:r>
      <w:proofErr w:type="spellStart"/>
      <w:r>
        <w:t>pages</w:t>
      </w:r>
      <w:proofErr w:type="spellEnd"/>
      <w:r>
        <w:t>, 1996;</w:t>
      </w:r>
    </w:p>
    <w:p w:rsidR="00E658A1" w:rsidRDefault="00E658A1" w:rsidP="00E658A1">
      <w:r>
        <w:t xml:space="preserve">4. Руководство по содержанию и использованию лабораторных животных </w:t>
      </w:r>
      <w:proofErr w:type="spellStart"/>
      <w:r>
        <w:t>Phoenix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Vivarium</w:t>
      </w:r>
      <w:proofErr w:type="spellEnd"/>
      <w:r>
        <w:t xml:space="preserve"> </w:t>
      </w:r>
      <w:proofErr w:type="spellStart"/>
      <w:r>
        <w:t>Sourcebook</w:t>
      </w:r>
      <w:proofErr w:type="spellEnd"/>
      <w:r>
        <w:t>;</w:t>
      </w:r>
    </w:p>
    <w:p w:rsidR="0087250A" w:rsidRDefault="00E658A1" w:rsidP="00E658A1">
      <w:r>
        <w:t xml:space="preserve">5. </w:t>
      </w:r>
      <w:proofErr w:type="spellStart"/>
      <w:proofErr w:type="gramStart"/>
      <w:r>
        <w:t>C</w:t>
      </w:r>
      <w:proofErr w:type="gramEnd"/>
      <w:r>
        <w:t>анитарные</w:t>
      </w:r>
      <w:proofErr w:type="spellEnd"/>
      <w:r>
        <w:t xml:space="preserve"> правила СП 2.2.1.3218-14 "Санитарно-эпидемиологические требования к устройству, оборудованию и содержанию экспериментально-биологических клиник (вивариев), от 29 августа 2014 года N 51.</w:t>
      </w:r>
    </w:p>
    <w:sectPr w:rsidR="0087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1"/>
    <w:rsid w:val="005B5BCC"/>
    <w:rsid w:val="0087250A"/>
    <w:rsid w:val="00E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2023-10-16T08:34:00Z</dcterms:created>
  <dcterms:modified xsi:type="dcterms:W3CDTF">2023-10-16T08:34:00Z</dcterms:modified>
</cp:coreProperties>
</file>