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F80B" w14:textId="71B7CB57" w:rsidR="008417F7" w:rsidRPr="002662A3" w:rsidRDefault="008417F7" w:rsidP="00EC72AC">
      <w:pPr>
        <w:spacing w:after="0"/>
        <w:jc w:val="center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bookmarkStart w:id="0" w:name="_GoBack"/>
      <w:bookmarkEnd w:id="0"/>
      <w:r w:rsidRPr="002662A3">
        <w:rPr>
          <w:rFonts w:ascii="Times New Roman" w:hAnsi="Times New Roman" w:cs="Times New Roman"/>
          <w:b/>
          <w:bCs/>
          <w:color w:val="auto"/>
          <w:spacing w:val="0"/>
          <w:w w:val="100"/>
          <w:sz w:val="28"/>
          <w:szCs w:val="28"/>
        </w:rPr>
        <w:t xml:space="preserve">Отчет 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 работе заведующего кафедрой</w:t>
      </w:r>
    </w:p>
    <w:p w14:paraId="1929695A" w14:textId="3300ADD6" w:rsidR="008417F7" w:rsidRPr="002662A3" w:rsidRDefault="008417F7" w:rsidP="00EC72AC">
      <w:pPr>
        <w:spacing w:after="0"/>
        <w:jc w:val="center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физической культуры и спортивной медицины</w:t>
      </w:r>
    </w:p>
    <w:p w14:paraId="2BDCC2C8" w14:textId="3C19AD81" w:rsidR="008417F7" w:rsidRPr="002662A3" w:rsidRDefault="008417F7" w:rsidP="00EC72AC">
      <w:pPr>
        <w:spacing w:after="0"/>
        <w:jc w:val="center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Тверского государственного медицинского университета</w:t>
      </w:r>
    </w:p>
    <w:p w14:paraId="7C23CFEE" w14:textId="402201A2" w:rsidR="008417F7" w:rsidRPr="002662A3" w:rsidRDefault="008417F7" w:rsidP="00EC72AC">
      <w:pPr>
        <w:spacing w:after="0"/>
        <w:jc w:val="center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Осипова Вадима Глебовича</w:t>
      </w:r>
    </w:p>
    <w:p w14:paraId="241B7B06" w14:textId="64BB6E58" w:rsidR="0065674C" w:rsidRPr="002662A3" w:rsidRDefault="008417F7" w:rsidP="00EC72AC">
      <w:pPr>
        <w:spacing w:after="200"/>
        <w:jc w:val="center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за период с 18.10.2015г. по 31.08.2020г.</w:t>
      </w:r>
    </w:p>
    <w:p w14:paraId="24278465" w14:textId="22DB7016" w:rsidR="009E07BA" w:rsidRPr="002662A3" w:rsidRDefault="00234775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Р</w:t>
      </w:r>
      <w:r w:rsidR="00897E2E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аботаю в должности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  <w:r w:rsidR="00897E2E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заведующего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кафедр</w:t>
      </w:r>
      <w:r w:rsidR="00897E2E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ой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физической культуры и спортивной медицины с 1995 года. </w:t>
      </w:r>
      <w:r w:rsidR="00EF79F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Основные виды работ выполняемые ежегодно</w:t>
      </w:r>
      <w:r w:rsidR="001A1AB2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: организация, координация и контроль работы всех звеньев кафедры; </w:t>
      </w:r>
      <w:r w:rsidR="00EF79F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составление текущей, перспективной и отчетной документации кафедры; выполняю обязанности</w:t>
      </w:r>
      <w:r w:rsidR="001A1AB2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ответственн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ого</w:t>
      </w:r>
      <w:r w:rsidR="001A1AB2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за учебную и методическую работу кафедры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и </w:t>
      </w:r>
      <w:r w:rsidR="00EF79F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ответственн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ого</w:t>
      </w:r>
      <w:r w:rsidR="00EF79F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за работу с ординаторами.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</w:p>
    <w:p w14:paraId="05851F35" w14:textId="544A193F" w:rsidR="008417F7" w:rsidRPr="002662A3" w:rsidRDefault="009E07BA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Учебная работа. </w:t>
      </w:r>
      <w:r w:rsidR="00234775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З</w:t>
      </w:r>
      <w:r w:rsidR="00EC72AC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а</w:t>
      </w:r>
      <w:r w:rsidR="00234775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отчетный период </w:t>
      </w:r>
      <w:r w:rsidR="00EC72AC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учебные занятия в виде лекций и практических занятий проводил со студентами по дисциплинам «физическая культура» и «физическая реабилитация»; с ординаторами и врачами по специальности «лечебная физкультура и спортивная медицина». Объем учебных часов за год варьировался от 720 до 836 часов.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  <w:r w:rsidR="00493A6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Цель учебных занятий со студентами: обучение организационно-методическим основам двигательной активности и формирование мотиваций к самостоятельным занятиям физической культурой. </w:t>
      </w:r>
      <w:r w:rsidR="002C386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В 2019-20 учебном году занимался подготовкой учебных материалов для дистанционного обучения студентов и ординаторов по профилю дисциплин кафедры.</w:t>
      </w:r>
      <w:r w:rsidR="00493A6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</w:p>
    <w:p w14:paraId="5FC75F23" w14:textId="77777777" w:rsidR="008D1977" w:rsidRPr="002662A3" w:rsidRDefault="00897E2E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Учебно-методическая работа. </w:t>
      </w:r>
      <w:r w:rsidR="009E07BA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За 5-летний период подготовлены и утверждены 25 рабочих программ: для студентов по дисциплинам «физическая культура», «элективная физическая культура»; для ординаторов и врачей по специальности «лечебная физкультура и спортивная медицина». 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Подготовлены и утверждены 13 учебно-методических разработок для студентов и преподавателей</w:t>
      </w:r>
      <w:r w:rsidR="008D1977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.</w:t>
      </w:r>
    </w:p>
    <w:p w14:paraId="3DA8CE81" w14:textId="04A360A0" w:rsidR="009E07BA" w:rsidRPr="002662A3" w:rsidRDefault="008D1977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Научная работа. По результатам научно-исследовательской работы за отчетный период подготовлены и опубликованы 31 статья (из них 3 статьи в журналах</w:t>
      </w:r>
      <w:r w:rsidR="002A1ADB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рекомендованных ВАК).</w:t>
      </w:r>
      <w:r w:rsidR="00897E2E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</w:t>
      </w:r>
      <w:r w:rsidR="002A1ADB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На кафедре активно работает студенческий научный кружок, студенты которого ежегодно выступают с докладами на студенческой конференции СНО ТГМУ</w:t>
      </w:r>
      <w:r w:rsidR="00181D5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(в 2019-20 учебном году студентами подготовлены 19 докладов)</w:t>
      </w:r>
      <w:r w:rsidR="002A1ADB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.  </w:t>
      </w:r>
      <w:r w:rsidR="00181D5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В рейтинге кафедральных кружков СНО ТГМУ за 2019 год кафедра физической культуры и спортивной медицины заняла почетное 3 место.</w:t>
      </w:r>
      <w:r w:rsidR="00053C7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Являюсь членом Ученого Совета 3-х факультетов. Состою в редакционной коллегии межвузовского сборника научных работ «Физическая культура и спорт </w:t>
      </w:r>
      <w:proofErr w:type="spellStart"/>
      <w:r w:rsidR="00053C7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Верхневолжья</w:t>
      </w:r>
      <w:proofErr w:type="spellEnd"/>
      <w:r w:rsidR="00053C7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».</w:t>
      </w:r>
      <w:r w:rsidR="00B12C44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Индекс РИНЦ – 109, индекс </w:t>
      </w:r>
      <w:proofErr w:type="spellStart"/>
      <w:r w:rsidR="00B12C44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Хирша</w:t>
      </w:r>
      <w:proofErr w:type="spellEnd"/>
      <w:r w:rsidR="00B12C44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– 3.</w:t>
      </w:r>
    </w:p>
    <w:p w14:paraId="309C1931" w14:textId="39B76891" w:rsidR="00181D53" w:rsidRPr="002662A3" w:rsidRDefault="00181D53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Спортивно-массовая работа. На базе кафедры </w:t>
      </w:r>
      <w:r w:rsidR="00EF2E1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для студентов организована </w:t>
      </w: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работа </w:t>
      </w:r>
      <w:r w:rsidR="00EF2E1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14 секций спортивного совершенствования. Спортсмены университета принимают участие в соревнованиях различного </w:t>
      </w:r>
      <w:r w:rsidR="00EF2E1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lastRenderedPageBreak/>
        <w:t xml:space="preserve">уровня, добиваясь неплохих результатов. Ежегодно спортсмены ТГМУ принимают участие в 40-50 всероссийских, региональных, городских и </w:t>
      </w:r>
      <w:proofErr w:type="spellStart"/>
      <w:r w:rsidR="00EF2E1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внутривузовских</w:t>
      </w:r>
      <w:proofErr w:type="spellEnd"/>
      <w:r w:rsidR="00EF2E13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 соревнованиях и турнирах. </w:t>
      </w:r>
    </w:p>
    <w:p w14:paraId="4C3364FB" w14:textId="0ABE8B82" w:rsidR="00493A69" w:rsidRPr="002662A3" w:rsidRDefault="00493A69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 xml:space="preserve">Лечебная работа. В период с 2015г. по 2019г. работал в кабинете спортивной медицины ТГМУ. Основное направление деятельности: медицинское обследование </w:t>
      </w:r>
      <w:r w:rsidR="00053C79"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студентов для допуска к занятиям физической культурой и спортом, а также медицинское обеспечение и контроль за этими занятиями.</w:t>
      </w:r>
    </w:p>
    <w:p w14:paraId="4AFAA23D" w14:textId="0C2ED7DA" w:rsidR="00B12C44" w:rsidRPr="002662A3" w:rsidRDefault="00B12C44" w:rsidP="00897E2E">
      <w:pPr>
        <w:spacing w:after="60"/>
        <w:ind w:firstLine="709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</w:p>
    <w:p w14:paraId="6377F7C7" w14:textId="77777777" w:rsidR="002662A3" w:rsidRDefault="002662A3" w:rsidP="002662A3">
      <w:pPr>
        <w:spacing w:after="0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</w:p>
    <w:p w14:paraId="7C1B89ED" w14:textId="6B457A76" w:rsidR="00B12C44" w:rsidRPr="002662A3" w:rsidRDefault="00B12C44" w:rsidP="002662A3">
      <w:pPr>
        <w:spacing w:after="0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Заведующий кафедрой</w:t>
      </w:r>
    </w:p>
    <w:p w14:paraId="634FABD7" w14:textId="020217B3" w:rsidR="00B12C44" w:rsidRPr="002662A3" w:rsidRDefault="00B12C44" w:rsidP="002662A3">
      <w:pPr>
        <w:spacing w:after="0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физической культуры и спортивной медицины,</w:t>
      </w:r>
    </w:p>
    <w:p w14:paraId="2553DEBC" w14:textId="61DFF3D2" w:rsidR="00B12C44" w:rsidRPr="002662A3" w:rsidRDefault="00B12C44" w:rsidP="002662A3">
      <w:pPr>
        <w:spacing w:after="0"/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</w:pPr>
      <w:r w:rsidRPr="002662A3">
        <w:rPr>
          <w:rFonts w:ascii="Times New Roman" w:hAnsi="Times New Roman" w:cs="Times New Roman"/>
          <w:color w:val="auto"/>
          <w:spacing w:val="0"/>
          <w:w w:val="100"/>
          <w:sz w:val="28"/>
          <w:szCs w:val="28"/>
        </w:rPr>
        <w:t>к.м.н., профессор                                                                        В.Г. Осипов</w:t>
      </w:r>
    </w:p>
    <w:sectPr w:rsidR="00B12C44" w:rsidRPr="002662A3" w:rsidSect="002662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3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F7"/>
    <w:rsid w:val="00032BE6"/>
    <w:rsid w:val="00053C79"/>
    <w:rsid w:val="000C099A"/>
    <w:rsid w:val="00112058"/>
    <w:rsid w:val="0014039A"/>
    <w:rsid w:val="00181D53"/>
    <w:rsid w:val="001A1AB2"/>
    <w:rsid w:val="001B394C"/>
    <w:rsid w:val="001B4871"/>
    <w:rsid w:val="00234775"/>
    <w:rsid w:val="002662A3"/>
    <w:rsid w:val="002A0721"/>
    <w:rsid w:val="002A1ADB"/>
    <w:rsid w:val="002B1DFD"/>
    <w:rsid w:val="002C3863"/>
    <w:rsid w:val="00341E1D"/>
    <w:rsid w:val="003740FD"/>
    <w:rsid w:val="00412AE2"/>
    <w:rsid w:val="00463AE7"/>
    <w:rsid w:val="00484A94"/>
    <w:rsid w:val="00493A69"/>
    <w:rsid w:val="004A7FAC"/>
    <w:rsid w:val="004D2CB7"/>
    <w:rsid w:val="004D329D"/>
    <w:rsid w:val="004D4FFF"/>
    <w:rsid w:val="004F4600"/>
    <w:rsid w:val="0054315C"/>
    <w:rsid w:val="005766D2"/>
    <w:rsid w:val="0065674C"/>
    <w:rsid w:val="00662B84"/>
    <w:rsid w:val="006859B0"/>
    <w:rsid w:val="00693401"/>
    <w:rsid w:val="006C463B"/>
    <w:rsid w:val="00750896"/>
    <w:rsid w:val="007F47EF"/>
    <w:rsid w:val="008417F7"/>
    <w:rsid w:val="00867C5A"/>
    <w:rsid w:val="00877899"/>
    <w:rsid w:val="00897E2E"/>
    <w:rsid w:val="008B778D"/>
    <w:rsid w:val="008D1977"/>
    <w:rsid w:val="00922758"/>
    <w:rsid w:val="00955DFD"/>
    <w:rsid w:val="009776C8"/>
    <w:rsid w:val="009E07BA"/>
    <w:rsid w:val="009E313F"/>
    <w:rsid w:val="009F1F15"/>
    <w:rsid w:val="00AB304F"/>
    <w:rsid w:val="00B12C44"/>
    <w:rsid w:val="00B36FBA"/>
    <w:rsid w:val="00B51ADA"/>
    <w:rsid w:val="00C544CF"/>
    <w:rsid w:val="00DE2327"/>
    <w:rsid w:val="00E04D3A"/>
    <w:rsid w:val="00E76115"/>
    <w:rsid w:val="00EA0238"/>
    <w:rsid w:val="00EC3038"/>
    <w:rsid w:val="00EC612B"/>
    <w:rsid w:val="00EC72AC"/>
    <w:rsid w:val="00EF2E13"/>
    <w:rsid w:val="00EF79F3"/>
    <w:rsid w:val="00F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AF4"/>
  <w15:chartTrackingRefBased/>
  <w15:docId w15:val="{ECA3F962-9644-499C-8E78-96504BA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21"/>
    <w:rPr>
      <w:rFonts w:ascii="Sitka Small" w:hAnsi="Sitka Small"/>
      <w:color w:val="002060"/>
      <w:spacing w:val="-4"/>
      <w:w w:val="105"/>
      <w:sz w:val="23"/>
    </w:rPr>
  </w:style>
  <w:style w:type="paragraph" w:styleId="1">
    <w:name w:val="heading 1"/>
    <w:basedOn w:val="a"/>
    <w:next w:val="a"/>
    <w:link w:val="10"/>
    <w:uiPriority w:val="9"/>
    <w:qFormat/>
    <w:rsid w:val="00750896"/>
    <w:pPr>
      <w:keepNext/>
      <w:keepLines/>
      <w:spacing w:line="240" w:lineRule="auto"/>
      <w:outlineLvl w:val="0"/>
    </w:pPr>
    <w:rPr>
      <w:rFonts w:ascii="Cambria" w:eastAsiaTheme="majorEastAsia" w:hAnsi="Cambria" w:cstheme="majorBidi"/>
      <w:spacing w:val="0"/>
      <w:w w:val="100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2758"/>
    <w:pPr>
      <w:keepNext/>
      <w:keepLines/>
      <w:spacing w:after="0"/>
      <w:outlineLvl w:val="1"/>
    </w:pPr>
    <w:rPr>
      <w:rFonts w:eastAsiaTheme="majorEastAsia" w:cstheme="majorBidi"/>
      <w:w w:val="1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896"/>
    <w:rPr>
      <w:rFonts w:ascii="Cambria" w:eastAsiaTheme="majorEastAsia" w:hAnsi="Cambria" w:cstheme="majorBidi"/>
      <w:color w:val="002060"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922758"/>
    <w:rPr>
      <w:rFonts w:ascii="Sitka Small" w:eastAsiaTheme="majorEastAsia" w:hAnsi="Sitka Small" w:cstheme="majorBidi"/>
      <w:color w:val="002060"/>
      <w:spacing w:val="-4"/>
      <w:sz w:val="23"/>
      <w:szCs w:val="26"/>
    </w:rPr>
  </w:style>
  <w:style w:type="paragraph" w:styleId="a3">
    <w:name w:val="No Spacing"/>
    <w:uiPriority w:val="1"/>
    <w:qFormat/>
    <w:rsid w:val="00F36EF7"/>
    <w:pPr>
      <w:spacing w:line="228" w:lineRule="auto"/>
    </w:pPr>
    <w:rPr>
      <w:rFonts w:ascii="Segoe UI" w:hAnsi="Segoe UI"/>
      <w:w w:val="10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Осипов</dc:creator>
  <cp:keywords/>
  <dc:description/>
  <cp:lastModifiedBy>Рита Яковлева</cp:lastModifiedBy>
  <cp:revision>2</cp:revision>
  <cp:lastPrinted>2020-08-24T17:00:00Z</cp:lastPrinted>
  <dcterms:created xsi:type="dcterms:W3CDTF">2020-08-25T09:09:00Z</dcterms:created>
  <dcterms:modified xsi:type="dcterms:W3CDTF">2020-08-25T09:09:00Z</dcterms:modified>
</cp:coreProperties>
</file>