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F9" w:rsidRPr="00825B72" w:rsidRDefault="00D43BF9" w:rsidP="00D43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B7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43BF9" w:rsidRPr="00825B72" w:rsidRDefault="00D43BF9" w:rsidP="00D43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B72">
        <w:rPr>
          <w:rFonts w:ascii="Times New Roman" w:hAnsi="Times New Roman" w:cs="Times New Roman"/>
          <w:sz w:val="24"/>
          <w:szCs w:val="24"/>
        </w:rPr>
        <w:t>«Тверской государственный медицинский университет» Министерства здравоохранения Российской Федерации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355" w:rsidRDefault="00890A3F" w:rsidP="002C359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A8318D">
        <w:rPr>
          <w:rFonts w:ascii="Times New Roman" w:hAnsi="Times New Roman" w:cs="Times New Roman"/>
          <w:sz w:val="24"/>
          <w:szCs w:val="24"/>
        </w:rPr>
        <w:t xml:space="preserve"> </w:t>
      </w:r>
      <w:r w:rsidR="00882355">
        <w:rPr>
          <w:rFonts w:ascii="Times New Roman" w:hAnsi="Times New Roman" w:cs="Times New Roman"/>
          <w:sz w:val="24"/>
          <w:szCs w:val="24"/>
        </w:rPr>
        <w:t>программы аспирантуры</w:t>
      </w:r>
    </w:p>
    <w:p w:rsidR="00882355" w:rsidRDefault="00882355" w:rsidP="002C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72">
        <w:rPr>
          <w:rFonts w:ascii="Times New Roman" w:hAnsi="Times New Roman" w:cs="Times New Roman"/>
          <w:b/>
          <w:sz w:val="24"/>
          <w:szCs w:val="24"/>
        </w:rPr>
        <w:t>3</w:t>
      </w:r>
      <w:r w:rsidR="003F0884">
        <w:rPr>
          <w:rFonts w:ascii="Times New Roman" w:hAnsi="Times New Roman" w:cs="Times New Roman"/>
          <w:b/>
          <w:sz w:val="24"/>
          <w:szCs w:val="24"/>
        </w:rPr>
        <w:t>.</w:t>
      </w:r>
      <w:r w:rsidRPr="00825B72">
        <w:rPr>
          <w:rFonts w:ascii="Times New Roman" w:hAnsi="Times New Roman" w:cs="Times New Roman"/>
          <w:b/>
          <w:sz w:val="24"/>
          <w:szCs w:val="24"/>
        </w:rPr>
        <w:t xml:space="preserve">1. Клиническая медицина, </w:t>
      </w:r>
      <w:r w:rsidR="0029733D">
        <w:rPr>
          <w:rFonts w:ascii="Times New Roman" w:hAnsi="Times New Roman" w:cs="Times New Roman"/>
          <w:b/>
          <w:sz w:val="24"/>
          <w:szCs w:val="24"/>
        </w:rPr>
        <w:t>3.1.10.</w:t>
      </w:r>
      <w:r w:rsidR="003E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3D">
        <w:rPr>
          <w:rFonts w:ascii="Times New Roman" w:hAnsi="Times New Roman" w:cs="Times New Roman"/>
          <w:b/>
          <w:sz w:val="24"/>
          <w:szCs w:val="24"/>
        </w:rPr>
        <w:t>Нейрохирургия</w:t>
      </w:r>
    </w:p>
    <w:tbl>
      <w:tblPr>
        <w:tblStyle w:val="51"/>
        <w:tblW w:w="15355" w:type="dxa"/>
        <w:tblLayout w:type="fixed"/>
        <w:tblLook w:val="04A0" w:firstRow="1" w:lastRow="0" w:firstColumn="1" w:lastColumn="0" w:noHBand="0" w:noVBand="1"/>
      </w:tblPr>
      <w:tblGrid>
        <w:gridCol w:w="815"/>
        <w:gridCol w:w="2944"/>
        <w:gridCol w:w="3369"/>
        <w:gridCol w:w="4462"/>
        <w:gridCol w:w="3765"/>
      </w:tblGrid>
      <w:tr w:rsidR="00890A3F" w:rsidRPr="003E7104" w:rsidTr="0029733D">
        <w:trPr>
          <w:trHeight w:val="197"/>
        </w:trPr>
        <w:tc>
          <w:tcPr>
            <w:tcW w:w="815" w:type="dxa"/>
          </w:tcPr>
          <w:p w:rsidR="00890A3F" w:rsidRPr="003E7104" w:rsidRDefault="00890A3F" w:rsidP="000A5B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44" w:type="dxa"/>
          </w:tcPr>
          <w:p w:rsidR="00890A3F" w:rsidRPr="003E7104" w:rsidRDefault="00890A3F" w:rsidP="00F863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</w:t>
            </w:r>
            <w:r w:rsidR="009E571D" w:rsidRPr="003E7104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369" w:type="dxa"/>
          </w:tcPr>
          <w:p w:rsidR="00890A3F" w:rsidRPr="003E7104" w:rsidRDefault="00890A3F" w:rsidP="000A5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462" w:type="dxa"/>
          </w:tcPr>
          <w:p w:rsidR="00890A3F" w:rsidRPr="003E7104" w:rsidRDefault="00890A3F" w:rsidP="000A5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765" w:type="dxa"/>
          </w:tcPr>
          <w:p w:rsidR="00890A3F" w:rsidRPr="003E7104" w:rsidRDefault="00890A3F" w:rsidP="00F863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  <w:r w:rsidR="00F86334" w:rsidRPr="003E71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29733D" w:rsidRPr="003E7104" w:rsidTr="0029733D">
        <w:trPr>
          <w:trHeight w:val="197"/>
        </w:trPr>
        <w:tc>
          <w:tcPr>
            <w:tcW w:w="815" w:type="dxa"/>
          </w:tcPr>
          <w:p w:rsidR="0029733D" w:rsidRPr="003E7104" w:rsidRDefault="0029733D" w:rsidP="000A5B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:rsidR="0029733D" w:rsidRPr="003E7104" w:rsidRDefault="0029733D" w:rsidP="00F863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29733D" w:rsidRPr="003E7104" w:rsidRDefault="0029733D" w:rsidP="000A5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2" w:type="dxa"/>
          </w:tcPr>
          <w:p w:rsidR="0029733D" w:rsidRPr="003E7104" w:rsidRDefault="0029733D" w:rsidP="000A5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</w:tcPr>
          <w:p w:rsidR="0029733D" w:rsidRPr="003E7104" w:rsidRDefault="0029733D" w:rsidP="00F863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33D" w:rsidRPr="003E7104" w:rsidTr="0029733D">
        <w:trPr>
          <w:trHeight w:val="141"/>
        </w:trPr>
        <w:tc>
          <w:tcPr>
            <w:tcW w:w="815" w:type="dxa"/>
          </w:tcPr>
          <w:p w:rsidR="0029733D" w:rsidRPr="003E7104" w:rsidRDefault="0029733D" w:rsidP="0042175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29733D" w:rsidRPr="00B943DB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Нейрохирургия</w:t>
            </w:r>
          </w:p>
        </w:tc>
        <w:tc>
          <w:tcPr>
            <w:tcW w:w="3369" w:type="dxa"/>
          </w:tcPr>
          <w:p w:rsidR="0029733D" w:rsidRPr="00976638" w:rsidRDefault="0029733D" w:rsidP="00421753">
            <w:pPr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976638">
              <w:rPr>
                <w:rFonts w:ascii="Times New Roman" w:hAnsi="Times New Roman"/>
                <w:i/>
                <w:sz w:val="20"/>
                <w:szCs w:val="24"/>
              </w:rPr>
              <w:t>ГБУЗ ТО "Областная клиническая больница":</w:t>
            </w: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№3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№4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№5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№6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№7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Лекционный зал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976638" w:rsidRDefault="0029733D" w:rsidP="00421753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76638">
              <w:rPr>
                <w:rFonts w:ascii="Times New Roman" w:hAnsi="Times New Roman"/>
                <w:i/>
                <w:sz w:val="20"/>
                <w:szCs w:val="24"/>
              </w:rPr>
              <w:t>ГБУЗ ТО "Клиническая больница скорой медицинской помощи":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№1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№2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  <w:r>
              <w:rPr>
                <w:rFonts w:ascii="Times New Roman" w:hAnsi="Times New Roman"/>
                <w:sz w:val="20"/>
                <w:szCs w:val="20"/>
              </w:rPr>
              <w:t>, ноутбук, проектор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наборы учебных плакатов</w:t>
            </w: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33D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наборы учебных плакатов, компьютер, проектор.</w:t>
            </w:r>
          </w:p>
          <w:p w:rsidR="0029733D" w:rsidRPr="00EA6DE2" w:rsidRDefault="0029733D" w:rsidP="00421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Интернет-версии программной системы для обнаружения текстовых заимствований в учебных заведениях и научных работах «Антиплагиат»(государственный контракт №0336100017018000080/752 от 26.06.2018 на год).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Подписки </w:t>
            </w:r>
            <w:r w:rsidRPr="003E71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</w:t>
            </w:r>
            <w:r w:rsidRPr="003E710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государственный контракт №</w:t>
            </w:r>
            <w:r w:rsidRPr="003E7104">
              <w:rPr>
                <w:rFonts w:ascii="Times New Roman" w:eastAsia="Times New Roman" w:hAnsi="Times New Roman"/>
                <w:sz w:val="20"/>
                <w:szCs w:val="20"/>
              </w:rPr>
              <w:t>0336100017018000102/872 от 23.07.2019 (год с 12.09.2018))  Программные продукты: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Desktop Education ALNG LicSAPk MVL Pre2017EES ECAL A Faculty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WinSvrSTDCore ALNG LicSAPk MVL 2Lic CoreLic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WinSvrDCCore ALNG LicSAPk MVL 2Lic CoreLic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SysCtrDatactrCore ALNG LicSAPk MVL 2Lic CoreLic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Sys Ctr Service Mgr Clt Mgmt Lic ALNG LicSAPk MVL PerOSE Faculty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SysCtrOrchestratorSvr ALNG LicSAPk MVL PerOSE Faculty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Sys Ctr Ops Mgr Clt Mgmt Lic ALNG LicSAPk MVL PerOSE Faculty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Exchange Server-Enterprise ALNG LicSAPk MVL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SfB Server ALNG LicSAPk MVL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SQL Server Standard Edition ALNG LicSAPk MVL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SQL CAL ALNG LicSAPk MVL DvcCAL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Office 365 ProPlusEdu ShrdSvr ALNG SubsVL MVL PerUsr STUUseBnft Student EES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Office 365 ProPlusEdu ALNG SubsVL MVL AddOn toOPP EES.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Лицензия на использование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SunRaw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Class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, TestOffice  № 223/31503181291/47</w:t>
            </w:r>
          </w:p>
          <w:p w:rsidR="0029733D" w:rsidRPr="003E7104" w:rsidRDefault="0029733D" w:rsidP="00421753">
            <w:pPr>
              <w:pStyle w:val="a7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От 04.02.2016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Лицензия на использование Liber.eLib №3398/1661 от 09.01.2018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Лицензия на использование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SPSS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Statistics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Base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22 № 223/31503181403/48 от 27.01.2016</w:t>
            </w:r>
          </w:p>
          <w:p w:rsidR="0029733D" w:rsidRPr="003E7104" w:rsidRDefault="0029733D" w:rsidP="0042175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Лингафонный кабинет аудиториум (договор № № 223/31603352024/302 от 18.03.2016)</w:t>
            </w:r>
          </w:p>
          <w:p w:rsidR="0029733D" w:rsidRPr="003E7104" w:rsidRDefault="0029733D" w:rsidP="00421753">
            <w:pPr>
              <w:pStyle w:val="a7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550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369" w:type="dxa"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502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507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531</w:t>
            </w:r>
          </w:p>
        </w:tc>
        <w:tc>
          <w:tcPr>
            <w:tcW w:w="4462" w:type="dxa"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доска, моноблок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учебный экран, учебная доска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учебные стенды</w:t>
            </w:r>
          </w:p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829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корпус,2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№228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№235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корпус,3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№304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№305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№306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№327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доска..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Письменный стол, учебные столы, стулья, интерактивная доска, мультимедийный проектор, учебная доска.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Письменный стол, учебные столы, стулья, учебная доска.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доска.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2340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Профессиональная педагогика и методика преподавания в высшей школе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  <w:p w:rsidR="00AB5690" w:rsidRPr="003E7104" w:rsidRDefault="00AB5690" w:rsidP="00AB56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ноутбук, компьютер в комплекте -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</w:tc>
        <w:tc>
          <w:tcPr>
            <w:tcW w:w="4462" w:type="dxa"/>
          </w:tcPr>
          <w:p w:rsidR="00B43D79" w:rsidRPr="003E7104" w:rsidRDefault="00B43D79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B43D79" w:rsidRPr="003E7104" w:rsidRDefault="00B43D79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Письменный стол, учебные столы, стулья, магнитно-маркерная доска, </w:t>
            </w:r>
            <w:r w:rsidR="005A2D59" w:rsidRPr="003E7104">
              <w:rPr>
                <w:rFonts w:ascii="Times New Roman" w:hAnsi="Times New Roman"/>
                <w:sz w:val="20"/>
                <w:szCs w:val="20"/>
              </w:rPr>
              <w:t>ноутбук, компьютер в комплекте.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2201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Основы методологии научных исследований и доказательная медицина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Диагностический центр ТГМУ: 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комната №1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№2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Лаборатория доказательной медицины и биостатистики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ноутбук, мультимедийный проектор, интерактивная доска</w:t>
            </w:r>
          </w:p>
          <w:p w:rsidR="00B43D79" w:rsidRPr="003E7104" w:rsidRDefault="00B43D79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 – 3 шт., стулья, шкаф для документов, шкаф одежный, компьютеры – 2шт. с выходом в сеть Интернет, принтер, МФУ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79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3F0884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Гуманитарная экспертиза биомедицины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  <w:r w:rsidR="00AB5690"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530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учебные стенды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Основы психодиагностики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ноутбук, компьютер в комплекте -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581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Методика статистического исследования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корпус,4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Компьютерный класс (комн. 428)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Компьютерный класс (комн. 431)</w:t>
            </w:r>
          </w:p>
        </w:tc>
        <w:tc>
          <w:tcPr>
            <w:tcW w:w="4462" w:type="dxa"/>
          </w:tcPr>
          <w:p w:rsidR="00B43D79" w:rsidRPr="003E7104" w:rsidRDefault="00B43D79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Компьютерные столы, стулья, компьютеры (31 шт.) с доступом в сеть «Интернет», интерактивная доска, маркерная доска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Компьютерные столы, стулья, компьютеры (2 шт.), маркерная доска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7104">
              <w:rPr>
                <w:rFonts w:ascii="Times New Roman" w:hAnsi="Times New Roman" w:cs="Times New Roman"/>
                <w:lang w:eastAsia="en-US"/>
              </w:rPr>
              <w:t>Информационные технологии в статистической обработке данных научных исследований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>ТГМУ, главный учебный корпус,3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Компьютерный класс (комн. 57)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Компьютерный класс (комн. 58)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Компьютерные столы, стулья, компьютеры (31 шт.) с доступом в сеть «Интернет», интерактивная доска, маркерная доска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Компьютерные столы, стулья, компьютеры (32 шт.), маркерная доска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Профессионально ориентированная риторика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ноутбук, компьютер в комплекте -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pStyle w:val="ConsPlusNormal"/>
              <w:rPr>
                <w:rFonts w:ascii="Times New Roman" w:hAnsi="Times New Roman" w:cs="Times New Roman"/>
              </w:rPr>
            </w:pPr>
            <w:r w:rsidRPr="003E7104">
              <w:rPr>
                <w:rFonts w:ascii="Times New Roman" w:hAnsi="Times New Roman" w:cs="Times New Roman"/>
              </w:rPr>
              <w:t>Основы научного стиля речи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ноутбук, компьютер в комплекте -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3F0884" w:rsidP="00B647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Научно-организационная практика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lastRenderedPageBreak/>
              <w:t>Учебная комната № 527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501 (Межвузовская научно-исследовательская лаборатория психодиагностики)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стол, учебные столы, стулья, магнитно-маркерная доска, проектор «</w:t>
            </w:r>
            <w:r w:rsidRPr="003E7104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>», портреты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Письменный стол, учебные столы, стулья, магнитно-маркерная доска, </w:t>
            </w:r>
            <w:r w:rsidR="00B43D79" w:rsidRPr="003E7104">
              <w:rPr>
                <w:rFonts w:ascii="Times New Roman" w:hAnsi="Times New Roman"/>
                <w:sz w:val="20"/>
                <w:szCs w:val="20"/>
              </w:rPr>
              <w:t>ноутбук, компьютер в комплекте.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118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1B4F75" w:rsidP="00B647C7">
            <w:pPr>
              <w:pStyle w:val="ConsPlusNormal"/>
              <w:rPr>
                <w:rFonts w:ascii="Times New Roman" w:hAnsi="Times New Roman" w:cs="Times New Roman"/>
              </w:rPr>
            </w:pPr>
            <w:r w:rsidRPr="003E710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Помещение для самостоятельной работы обучающихся: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корпус: </w:t>
            </w: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Читальный зал библиотеки.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Научная библиотека. </w:t>
            </w:r>
          </w:p>
        </w:tc>
        <w:tc>
          <w:tcPr>
            <w:tcW w:w="4462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Письменные столы, стулья, стеллажи с научными журналами.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Письменные столы, стулья, стеллажи с научными журналами. 20 компьютеров с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F0E" w:rsidRPr="003E7104" w:rsidTr="0029733D">
        <w:trPr>
          <w:trHeight w:val="118"/>
        </w:trPr>
        <w:tc>
          <w:tcPr>
            <w:tcW w:w="815" w:type="dxa"/>
          </w:tcPr>
          <w:p w:rsidR="009F7F0E" w:rsidRPr="003E7104" w:rsidRDefault="009F7F0E" w:rsidP="009F7F0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F7F0E" w:rsidRPr="003E7104" w:rsidRDefault="009F7F0E" w:rsidP="009F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369" w:type="dxa"/>
          </w:tcPr>
          <w:p w:rsidR="009F7F0E" w:rsidRPr="00976638" w:rsidRDefault="009F7F0E" w:rsidP="009F7F0E">
            <w:pPr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976638">
              <w:rPr>
                <w:rFonts w:ascii="Times New Roman" w:hAnsi="Times New Roman"/>
                <w:i/>
                <w:sz w:val="20"/>
                <w:szCs w:val="24"/>
              </w:rPr>
              <w:t>ГБУЗ ТО "Областная клиническая больница":</w:t>
            </w: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№3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№4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№5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№6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Учебная ко</w:t>
            </w:r>
            <w:r>
              <w:rPr>
                <w:rFonts w:ascii="Times New Roman" w:hAnsi="Times New Roman"/>
                <w:sz w:val="20"/>
                <w:szCs w:val="20"/>
              </w:rPr>
              <w:t>мната №7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Лекционный зал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976638" w:rsidRDefault="009F7F0E" w:rsidP="009F7F0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76638">
              <w:rPr>
                <w:rFonts w:ascii="Times New Roman" w:hAnsi="Times New Roman"/>
                <w:i/>
                <w:sz w:val="20"/>
                <w:szCs w:val="24"/>
              </w:rPr>
              <w:t>ГБУЗ ТО "Клиническая больница скорой медицинской помощи":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№1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комната №2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 наборы учебных плакатов</w:t>
            </w:r>
            <w:r>
              <w:rPr>
                <w:rFonts w:ascii="Times New Roman" w:hAnsi="Times New Roman"/>
                <w:sz w:val="20"/>
                <w:szCs w:val="20"/>
              </w:rPr>
              <w:t>, ноутбук, проектор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E2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наборы учебных плакатов</w:t>
            </w: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F0E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стол, учебные столы, стулья, наборы учебных плакатов, компьютер, проектор.</w:t>
            </w:r>
          </w:p>
          <w:p w:rsidR="009F7F0E" w:rsidRPr="00EA6DE2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F7F0E" w:rsidRPr="003E7104" w:rsidRDefault="009F7F0E" w:rsidP="009F7F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F75" w:rsidRPr="003E7104" w:rsidTr="0029733D">
        <w:trPr>
          <w:trHeight w:val="3543"/>
        </w:trPr>
        <w:tc>
          <w:tcPr>
            <w:tcW w:w="815" w:type="dxa"/>
          </w:tcPr>
          <w:p w:rsidR="001B4F75" w:rsidRPr="003E7104" w:rsidRDefault="001B4F75" w:rsidP="009E57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B4F75" w:rsidRPr="003E7104" w:rsidRDefault="003F0884" w:rsidP="00B647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B4F75" w:rsidRPr="003E7104">
              <w:rPr>
                <w:rFonts w:ascii="Times New Roman" w:hAnsi="Times New Roman" w:cs="Times New Roman"/>
              </w:rPr>
              <w:t xml:space="preserve">тоговая аттестация </w:t>
            </w:r>
          </w:p>
        </w:tc>
        <w:tc>
          <w:tcPr>
            <w:tcW w:w="3369" w:type="dxa"/>
          </w:tcPr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корпус,5 этаж: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502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507</w:t>
            </w: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Учебная комната № 531</w:t>
            </w: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ТГМУ, </w:t>
            </w:r>
            <w:r w:rsidR="009F7F0E">
              <w:rPr>
                <w:rFonts w:ascii="Times New Roman" w:hAnsi="Times New Roman"/>
                <w:i/>
                <w:sz w:val="20"/>
                <w:szCs w:val="20"/>
              </w:rPr>
              <w:t>теоретич</w:t>
            </w:r>
            <w:bookmarkStart w:id="0" w:name="_GoBack"/>
            <w:bookmarkEnd w:id="0"/>
            <w:r w:rsidR="009F7F0E">
              <w:rPr>
                <w:rFonts w:ascii="Times New Roman" w:hAnsi="Times New Roman"/>
                <w:i/>
                <w:sz w:val="20"/>
                <w:szCs w:val="20"/>
              </w:rPr>
              <w:t>еский</w:t>
            </w:r>
            <w:r w:rsidRPr="003E7104">
              <w:rPr>
                <w:rFonts w:ascii="Times New Roman" w:hAnsi="Times New Roman"/>
                <w:i/>
                <w:sz w:val="20"/>
                <w:szCs w:val="20"/>
              </w:rPr>
              <w:t xml:space="preserve"> корпус,3 этаж:</w:t>
            </w: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Конференц-зал </w:t>
            </w: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учебная доска, моноблок</w:t>
            </w: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учебный экран, учебная доска</w:t>
            </w: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>Письменный стол, учебные столы, стулья, магнитно-маркерная доска, учебные стенды</w:t>
            </w: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4F75" w:rsidRPr="003E7104" w:rsidRDefault="001B4F75" w:rsidP="00B647C7">
            <w:pPr>
              <w:tabs>
                <w:tab w:val="left" w:pos="4080"/>
              </w:tabs>
              <w:rPr>
                <w:rFonts w:ascii="Times New Roman" w:hAnsi="Times New Roman"/>
                <w:sz w:val="20"/>
                <w:szCs w:val="20"/>
              </w:rPr>
            </w:pPr>
            <w:r w:rsidRPr="003E7104">
              <w:rPr>
                <w:rFonts w:ascii="Times New Roman" w:hAnsi="Times New Roman"/>
                <w:sz w:val="20"/>
                <w:szCs w:val="20"/>
              </w:rPr>
              <w:t xml:space="preserve">Учебная мебель, место для преподавателей, мультимедийное оборудование (компьютер, проектор, звукоусиливающая аппаратура). </w:t>
            </w:r>
          </w:p>
        </w:tc>
        <w:tc>
          <w:tcPr>
            <w:tcW w:w="3765" w:type="dxa"/>
            <w:vMerge/>
          </w:tcPr>
          <w:p w:rsidR="001B4F75" w:rsidRPr="003E7104" w:rsidRDefault="001B4F75" w:rsidP="000A5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3D79" w:rsidRPr="00B43D79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5A2D59" w:rsidRDefault="005A2D59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0B" w:rsidRDefault="005D160B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78" w:rsidRPr="00890A3F" w:rsidRDefault="0071417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00" w:rsidRDefault="00D92C00" w:rsidP="000A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D92C00" w:rsidRPr="00214BC5" w:rsidTr="00714178">
        <w:tc>
          <w:tcPr>
            <w:tcW w:w="15451" w:type="dxa"/>
            <w:shd w:val="clear" w:color="auto" w:fill="auto"/>
          </w:tcPr>
          <w:p w:rsidR="00D92C00" w:rsidRPr="00214BC5" w:rsidRDefault="00D92C00" w:rsidP="00D9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00" w:rsidRPr="00214BC5" w:rsidRDefault="00D92C00" w:rsidP="00D9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2C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Ректор ФГБОУ ВО ТГМУ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D92C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Чичановская Леся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D92C00" w:rsidRPr="00214BC5" w:rsidTr="00714178">
        <w:tc>
          <w:tcPr>
            <w:tcW w:w="15451" w:type="dxa"/>
            <w:shd w:val="clear" w:color="auto" w:fill="auto"/>
          </w:tcPr>
          <w:p w:rsidR="00D92C00" w:rsidRPr="00A8318D" w:rsidRDefault="00D92C00" w:rsidP="00A831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  <w:r w:rsidRPr="00D92C00">
              <w:rPr>
                <w:rFonts w:ascii="Times New Roman" w:hAnsi="Times New Roman" w:cs="Times New Roman"/>
                <w:sz w:val="16"/>
                <w:szCs w:val="24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руководителя организации, </w:t>
            </w:r>
            <w:r w:rsidRPr="00D92C00">
              <w:rPr>
                <w:rFonts w:ascii="Times New Roman" w:hAnsi="Times New Roman" w:cs="Times New Roman"/>
                <w:sz w:val="16"/>
                <w:szCs w:val="24"/>
              </w:rPr>
              <w:t xml:space="preserve">осуществляющей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              Ф.И.О. полностью</w:t>
            </w:r>
          </w:p>
          <w:p w:rsidR="00D92C00" w:rsidRPr="00D92C00" w:rsidRDefault="00D92C00" w:rsidP="00D92C00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образовательную </w:t>
            </w:r>
            <w:r w:rsidRPr="00D92C00">
              <w:rPr>
                <w:rFonts w:ascii="Times New Roman" w:hAnsi="Times New Roman" w:cs="Times New Roman"/>
                <w:sz w:val="16"/>
                <w:szCs w:val="24"/>
              </w:rPr>
              <w:t>деятельность)</w:t>
            </w:r>
          </w:p>
        </w:tc>
      </w:tr>
    </w:tbl>
    <w:p w:rsidR="000A5B40" w:rsidRDefault="000A5B40" w:rsidP="000A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     </w:t>
      </w:r>
    </w:p>
    <w:p w:rsidR="007230D1" w:rsidRPr="003F0884" w:rsidRDefault="000A5B40" w:rsidP="003F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7230D1" w:rsidRPr="003F0884" w:rsidSect="003E32D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51" w:rsidRDefault="006B0651" w:rsidP="00890A3F">
      <w:pPr>
        <w:spacing w:after="0" w:line="240" w:lineRule="auto"/>
      </w:pPr>
      <w:r>
        <w:separator/>
      </w:r>
    </w:p>
  </w:endnote>
  <w:endnote w:type="continuationSeparator" w:id="0">
    <w:p w:rsidR="006B0651" w:rsidRDefault="006B0651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51" w:rsidRDefault="006B0651" w:rsidP="00890A3F">
      <w:pPr>
        <w:spacing w:after="0" w:line="240" w:lineRule="auto"/>
      </w:pPr>
      <w:r>
        <w:separator/>
      </w:r>
    </w:p>
  </w:footnote>
  <w:footnote w:type="continuationSeparator" w:id="0">
    <w:p w:rsidR="006B0651" w:rsidRDefault="006B0651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7650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1758D"/>
    <w:multiLevelType w:val="hybridMultilevel"/>
    <w:tmpl w:val="ACB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35E3"/>
    <w:multiLevelType w:val="hybridMultilevel"/>
    <w:tmpl w:val="EB2ECFD4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6626"/>
    <w:multiLevelType w:val="hybridMultilevel"/>
    <w:tmpl w:val="57B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5262"/>
    <w:multiLevelType w:val="hybridMultilevel"/>
    <w:tmpl w:val="682E3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D1BD0"/>
    <w:multiLevelType w:val="hybridMultilevel"/>
    <w:tmpl w:val="1F02D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B325E"/>
    <w:multiLevelType w:val="hybridMultilevel"/>
    <w:tmpl w:val="C2CE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E3C"/>
    <w:multiLevelType w:val="hybridMultilevel"/>
    <w:tmpl w:val="6B842CFE"/>
    <w:lvl w:ilvl="0" w:tplc="7F1CDBF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62B76"/>
    <w:rsid w:val="00097DEA"/>
    <w:rsid w:val="000A5B40"/>
    <w:rsid w:val="000D0664"/>
    <w:rsid w:val="00162C68"/>
    <w:rsid w:val="001B4F75"/>
    <w:rsid w:val="001C3BE5"/>
    <w:rsid w:val="00214AE3"/>
    <w:rsid w:val="00223082"/>
    <w:rsid w:val="00231659"/>
    <w:rsid w:val="00276D30"/>
    <w:rsid w:val="0029733D"/>
    <w:rsid w:val="002B06F7"/>
    <w:rsid w:val="002C359C"/>
    <w:rsid w:val="00325BA7"/>
    <w:rsid w:val="0032739E"/>
    <w:rsid w:val="00330F7B"/>
    <w:rsid w:val="00372866"/>
    <w:rsid w:val="00393C93"/>
    <w:rsid w:val="003A095B"/>
    <w:rsid w:val="003C22CC"/>
    <w:rsid w:val="003E32DD"/>
    <w:rsid w:val="003E3971"/>
    <w:rsid w:val="003E7104"/>
    <w:rsid w:val="003F0884"/>
    <w:rsid w:val="0040125D"/>
    <w:rsid w:val="00424DDD"/>
    <w:rsid w:val="004620BA"/>
    <w:rsid w:val="0047010B"/>
    <w:rsid w:val="004939CD"/>
    <w:rsid w:val="004C0E83"/>
    <w:rsid w:val="004E58F1"/>
    <w:rsid w:val="004E7464"/>
    <w:rsid w:val="004F5308"/>
    <w:rsid w:val="005A2D59"/>
    <w:rsid w:val="005D160B"/>
    <w:rsid w:val="005F2BB1"/>
    <w:rsid w:val="006A7E25"/>
    <w:rsid w:val="006B0651"/>
    <w:rsid w:val="006C4E52"/>
    <w:rsid w:val="006C5E14"/>
    <w:rsid w:val="006D4674"/>
    <w:rsid w:val="00702B58"/>
    <w:rsid w:val="00703D17"/>
    <w:rsid w:val="00714178"/>
    <w:rsid w:val="007230D1"/>
    <w:rsid w:val="007F42DC"/>
    <w:rsid w:val="00882355"/>
    <w:rsid w:val="00890A3F"/>
    <w:rsid w:val="00894A16"/>
    <w:rsid w:val="008A42C3"/>
    <w:rsid w:val="008D101A"/>
    <w:rsid w:val="008E7538"/>
    <w:rsid w:val="00946D01"/>
    <w:rsid w:val="009C2B6A"/>
    <w:rsid w:val="009E571D"/>
    <w:rsid w:val="009F7F0E"/>
    <w:rsid w:val="00A5191C"/>
    <w:rsid w:val="00A8318D"/>
    <w:rsid w:val="00A84CBA"/>
    <w:rsid w:val="00AB5690"/>
    <w:rsid w:val="00AD3AF8"/>
    <w:rsid w:val="00AF330D"/>
    <w:rsid w:val="00B118FE"/>
    <w:rsid w:val="00B14952"/>
    <w:rsid w:val="00B43D79"/>
    <w:rsid w:val="00B63DC5"/>
    <w:rsid w:val="00B83EB6"/>
    <w:rsid w:val="00C207BF"/>
    <w:rsid w:val="00C248A9"/>
    <w:rsid w:val="00C6560C"/>
    <w:rsid w:val="00D30371"/>
    <w:rsid w:val="00D43BF9"/>
    <w:rsid w:val="00D92C00"/>
    <w:rsid w:val="00DD0127"/>
    <w:rsid w:val="00E30DD8"/>
    <w:rsid w:val="00E61F5B"/>
    <w:rsid w:val="00E64321"/>
    <w:rsid w:val="00EC46B4"/>
    <w:rsid w:val="00EF3FFA"/>
    <w:rsid w:val="00F1307A"/>
    <w:rsid w:val="00F40F5C"/>
    <w:rsid w:val="00F52317"/>
    <w:rsid w:val="00F67238"/>
    <w:rsid w:val="00F84B90"/>
    <w:rsid w:val="00F86334"/>
    <w:rsid w:val="00F92618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569B-308B-4A54-B43C-6AD833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2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2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3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882355"/>
    <w:pPr>
      <w:ind w:left="720"/>
      <w:contextualSpacing/>
    </w:pPr>
  </w:style>
  <w:style w:type="paragraph" w:customStyle="1" w:styleId="ConsPlusNormal">
    <w:name w:val="ConsPlusNormal"/>
    <w:rsid w:val="0088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03D17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46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А. Шатохина</cp:lastModifiedBy>
  <cp:revision>4</cp:revision>
  <cp:lastPrinted>2022-12-02T07:26:00Z</cp:lastPrinted>
  <dcterms:created xsi:type="dcterms:W3CDTF">2022-12-02T07:11:00Z</dcterms:created>
  <dcterms:modified xsi:type="dcterms:W3CDTF">2022-12-02T07:27:00Z</dcterms:modified>
</cp:coreProperties>
</file>