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rStyle w:val="FontStyle11"/>
          <w:b/>
        </w:rPr>
      </w:pPr>
      <w:bookmarkStart w:id="0" w:name="_GoBack"/>
      <w:bookmarkEnd w:id="0"/>
      <w:r w:rsidRPr="00E869C0">
        <w:rPr>
          <w:rStyle w:val="FontStyle11"/>
          <w:b/>
        </w:rPr>
        <w:t xml:space="preserve">ФГБОУ ВО Тверской ГМУ Минздрава России </w:t>
      </w: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noProof/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noProof/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noProof/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b/>
          <w:sz w:val="22"/>
          <w:szCs w:val="22"/>
        </w:rPr>
      </w:pPr>
      <w:r w:rsidRPr="00E869C0">
        <w:rPr>
          <w:b/>
          <w:sz w:val="22"/>
          <w:szCs w:val="22"/>
        </w:rPr>
        <w:t>ПРОГРАММА</w:t>
      </w: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3"/>
        <w:widowControl/>
        <w:spacing w:line="240" w:lineRule="auto"/>
        <w:ind w:right="-32"/>
        <w:rPr>
          <w:sz w:val="22"/>
          <w:szCs w:val="22"/>
        </w:rPr>
      </w:pPr>
    </w:p>
    <w:p w:rsidR="008710D1" w:rsidRDefault="008710D1" w:rsidP="00DD7541">
      <w:pPr>
        <w:pStyle w:val="Style4"/>
        <w:widowControl/>
        <w:ind w:right="-32"/>
        <w:jc w:val="center"/>
        <w:rPr>
          <w:sz w:val="22"/>
          <w:szCs w:val="22"/>
        </w:rPr>
      </w:pPr>
      <w:r w:rsidRPr="008710D1">
        <w:rPr>
          <w:sz w:val="22"/>
          <w:szCs w:val="22"/>
        </w:rPr>
        <w:t>Межрегиональн</w:t>
      </w:r>
      <w:r>
        <w:rPr>
          <w:sz w:val="22"/>
          <w:szCs w:val="22"/>
        </w:rPr>
        <w:t>ой</w:t>
      </w:r>
      <w:r w:rsidRPr="008710D1">
        <w:rPr>
          <w:sz w:val="22"/>
          <w:szCs w:val="22"/>
        </w:rPr>
        <w:t xml:space="preserve"> научно-практическ</w:t>
      </w:r>
      <w:r>
        <w:rPr>
          <w:sz w:val="22"/>
          <w:szCs w:val="22"/>
        </w:rPr>
        <w:t>ой</w:t>
      </w:r>
      <w:r w:rsidRPr="008710D1">
        <w:rPr>
          <w:sz w:val="22"/>
          <w:szCs w:val="22"/>
        </w:rPr>
        <w:t xml:space="preserve"> и образовательн</w:t>
      </w:r>
      <w:r>
        <w:rPr>
          <w:sz w:val="22"/>
          <w:szCs w:val="22"/>
        </w:rPr>
        <w:t>ой</w:t>
      </w:r>
      <w:r w:rsidRPr="008710D1">
        <w:rPr>
          <w:sz w:val="22"/>
          <w:szCs w:val="22"/>
        </w:rPr>
        <w:t xml:space="preserve"> конференци</w:t>
      </w:r>
      <w:r>
        <w:rPr>
          <w:sz w:val="22"/>
          <w:szCs w:val="22"/>
        </w:rPr>
        <w:t>и</w:t>
      </w:r>
      <w:r w:rsidRPr="008710D1">
        <w:rPr>
          <w:sz w:val="22"/>
          <w:szCs w:val="22"/>
        </w:rPr>
        <w:t xml:space="preserve"> </w:t>
      </w:r>
    </w:p>
    <w:p w:rsidR="00DD7541" w:rsidRPr="00E869C0" w:rsidRDefault="008710D1" w:rsidP="00DD7541">
      <w:pPr>
        <w:pStyle w:val="Style4"/>
        <w:widowControl/>
        <w:ind w:right="-32"/>
        <w:jc w:val="center"/>
        <w:rPr>
          <w:sz w:val="22"/>
          <w:szCs w:val="22"/>
        </w:rPr>
      </w:pPr>
      <w:r w:rsidRPr="008710D1">
        <w:rPr>
          <w:sz w:val="22"/>
          <w:szCs w:val="22"/>
        </w:rPr>
        <w:t>«Медико-биологические аспекты интеграции в антропологии»</w:t>
      </w: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Default="00974D72" w:rsidP="00DD7541">
      <w:pPr>
        <w:pStyle w:val="Style4"/>
        <w:widowControl/>
        <w:ind w:right="-32"/>
        <w:jc w:val="center"/>
        <w:rPr>
          <w:sz w:val="22"/>
          <w:szCs w:val="22"/>
        </w:rPr>
      </w:pPr>
      <w:r>
        <w:rPr>
          <w:sz w:val="22"/>
          <w:szCs w:val="22"/>
        </w:rPr>
        <w:t>28 мая</w:t>
      </w:r>
      <w:r w:rsidR="00DD7541" w:rsidRPr="00E869C0">
        <w:rPr>
          <w:sz w:val="22"/>
          <w:szCs w:val="22"/>
        </w:rPr>
        <w:t xml:space="preserve"> 2020 г.</w:t>
      </w:r>
    </w:p>
    <w:p w:rsidR="008710D1" w:rsidRDefault="008710D1" w:rsidP="00DD7541">
      <w:pPr>
        <w:pStyle w:val="Style4"/>
        <w:widowControl/>
        <w:ind w:right="-32"/>
        <w:jc w:val="center"/>
        <w:rPr>
          <w:sz w:val="22"/>
          <w:szCs w:val="22"/>
        </w:rPr>
      </w:pPr>
    </w:p>
    <w:p w:rsidR="008710D1" w:rsidRDefault="008710D1" w:rsidP="00DD7541">
      <w:pPr>
        <w:pStyle w:val="Style4"/>
        <w:widowControl/>
        <w:ind w:right="-32"/>
        <w:jc w:val="center"/>
        <w:rPr>
          <w:sz w:val="22"/>
          <w:szCs w:val="22"/>
        </w:rPr>
      </w:pPr>
      <w:r>
        <w:rPr>
          <w:sz w:val="22"/>
          <w:szCs w:val="22"/>
        </w:rPr>
        <w:t>Формат мероприятия – дистанционный.</w:t>
      </w:r>
    </w:p>
    <w:p w:rsidR="008710D1" w:rsidRPr="00974D72" w:rsidRDefault="008710D1" w:rsidP="008710D1">
      <w:pPr>
        <w:jc w:val="center"/>
        <w:rPr>
          <w:rStyle w:val="FontStyle13"/>
          <w:rFonts w:eastAsia="Times New Roman"/>
          <w:i w:val="0"/>
        </w:rPr>
      </w:pPr>
      <w:r w:rsidRPr="00974D72">
        <w:rPr>
          <w:rStyle w:val="FontStyle13"/>
          <w:rFonts w:eastAsia="Times New Roman"/>
          <w:i w:val="0"/>
        </w:rPr>
        <w:t>Платформа проведения: https://vk.com/event195441725</w:t>
      </w:r>
    </w:p>
    <w:p w:rsidR="008710D1" w:rsidRPr="00E869C0" w:rsidRDefault="008710D1" w:rsidP="00DD7541">
      <w:pPr>
        <w:pStyle w:val="Style4"/>
        <w:widowControl/>
        <w:ind w:right="-32"/>
        <w:jc w:val="center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both"/>
        <w:rPr>
          <w:sz w:val="22"/>
          <w:szCs w:val="22"/>
        </w:rPr>
      </w:pPr>
    </w:p>
    <w:p w:rsidR="00DD7541" w:rsidRPr="00E869C0" w:rsidRDefault="00DD7541" w:rsidP="00DD7541">
      <w:pPr>
        <w:pStyle w:val="Style4"/>
        <w:widowControl/>
        <w:ind w:right="-32"/>
        <w:jc w:val="center"/>
        <w:rPr>
          <w:rStyle w:val="FontStyle11"/>
          <w:b/>
        </w:rPr>
      </w:pPr>
      <w:r w:rsidRPr="00E869C0">
        <w:rPr>
          <w:rStyle w:val="FontStyle11"/>
          <w:b/>
        </w:rPr>
        <w:t>Россия, г. Тверь</w:t>
      </w:r>
    </w:p>
    <w:p w:rsidR="00DD7541" w:rsidRPr="00E869C0" w:rsidRDefault="00DD7541" w:rsidP="00DD7541">
      <w:pPr>
        <w:ind w:right="-32"/>
        <w:rPr>
          <w:rFonts w:ascii="Times New Roman" w:hAnsi="Times New Roman" w:cs="Times New Roman"/>
        </w:rPr>
      </w:pPr>
    </w:p>
    <w:p w:rsidR="00DD7541" w:rsidRPr="00E869C0" w:rsidRDefault="00DD7541" w:rsidP="00DD7541">
      <w:pPr>
        <w:ind w:right="-32"/>
        <w:rPr>
          <w:rFonts w:ascii="Times New Roman" w:hAnsi="Times New Roman" w:cs="Times New Roman"/>
        </w:rPr>
      </w:pPr>
    </w:p>
    <w:p w:rsidR="00DD7541" w:rsidRPr="00E869C0" w:rsidRDefault="00DD7541" w:rsidP="00DD7541">
      <w:pPr>
        <w:rPr>
          <w:rFonts w:ascii="Times New Roman" w:hAnsi="Times New Roman" w:cs="Times New Roman"/>
        </w:rPr>
      </w:pPr>
      <w:r w:rsidRPr="00E869C0">
        <w:rPr>
          <w:rFonts w:ascii="Times New Roman" w:hAnsi="Times New Roman" w:cs="Times New Roman"/>
        </w:rPr>
        <w:br w:type="page"/>
      </w:r>
    </w:p>
    <w:p w:rsidR="00DD7541" w:rsidRPr="00E869C0" w:rsidRDefault="00DD7541" w:rsidP="00DD7541">
      <w:pPr>
        <w:pStyle w:val="Style2"/>
        <w:widowControl/>
        <w:spacing w:line="240" w:lineRule="auto"/>
        <w:ind w:right="-32"/>
        <w:rPr>
          <w:rStyle w:val="FontStyle11"/>
          <w:b/>
        </w:rPr>
      </w:pPr>
      <w:r w:rsidRPr="00E869C0">
        <w:rPr>
          <w:rStyle w:val="FontStyle11"/>
          <w:b/>
        </w:rPr>
        <w:lastRenderedPageBreak/>
        <w:t>ДАТА, ВРЕМЯ И МЕСТО ПРОВЕДЕНИЯ КОНФЕРЕНЦИИ</w:t>
      </w:r>
    </w:p>
    <w:p w:rsidR="00DD7541" w:rsidRPr="00E869C0" w:rsidRDefault="00DD7541" w:rsidP="00DD7541">
      <w:pPr>
        <w:pStyle w:val="Style2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8710D1" w:rsidP="00DD7541">
      <w:pPr>
        <w:pStyle w:val="Style2"/>
        <w:widowControl/>
        <w:spacing w:line="240" w:lineRule="auto"/>
        <w:ind w:right="-32"/>
        <w:rPr>
          <w:rStyle w:val="FontStyle11"/>
          <w:b/>
        </w:rPr>
      </w:pPr>
      <w:r>
        <w:rPr>
          <w:rStyle w:val="FontStyle11"/>
          <w:b/>
        </w:rPr>
        <w:t>28 мая</w:t>
      </w:r>
      <w:r w:rsidR="00DD7541" w:rsidRPr="00E869C0">
        <w:rPr>
          <w:rStyle w:val="FontStyle11"/>
          <w:b/>
        </w:rPr>
        <w:t xml:space="preserve"> 2020</w:t>
      </w:r>
      <w:r w:rsidR="00E01063" w:rsidRPr="00E869C0">
        <w:rPr>
          <w:rStyle w:val="FontStyle11"/>
          <w:b/>
        </w:rPr>
        <w:t xml:space="preserve"> г. (10</w:t>
      </w:r>
      <w:r w:rsidR="00DD7541" w:rsidRPr="00E869C0">
        <w:rPr>
          <w:rStyle w:val="FontStyle11"/>
          <w:b/>
        </w:rPr>
        <w:t>.00-1</w:t>
      </w:r>
      <w:r>
        <w:rPr>
          <w:rStyle w:val="FontStyle11"/>
          <w:b/>
        </w:rPr>
        <w:t>5.</w:t>
      </w:r>
      <w:r w:rsidR="00DD7541" w:rsidRPr="00E869C0">
        <w:rPr>
          <w:rStyle w:val="FontStyle11"/>
          <w:b/>
        </w:rPr>
        <w:t>00)</w:t>
      </w:r>
    </w:p>
    <w:p w:rsidR="00DD7541" w:rsidRPr="00E869C0" w:rsidRDefault="00DD7541" w:rsidP="00DD7541">
      <w:pPr>
        <w:pStyle w:val="Style1"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rStyle w:val="FontStyle11"/>
        </w:rPr>
      </w:pPr>
      <w:r w:rsidRPr="00E869C0">
        <w:rPr>
          <w:rStyle w:val="FontStyle11"/>
        </w:rPr>
        <w:t>Россия, г. Тверь, ул. Советская, д.4</w:t>
      </w:r>
    </w:p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rStyle w:val="FontStyle11"/>
        </w:rPr>
      </w:pPr>
      <w:r w:rsidRPr="00E869C0">
        <w:rPr>
          <w:rStyle w:val="FontStyle11"/>
        </w:rPr>
        <w:t>ФГБОУ ВО Тверской ГМУ Минздрава России</w:t>
      </w:r>
    </w:p>
    <w:p w:rsidR="008710D1" w:rsidRPr="00974D72" w:rsidRDefault="008710D1" w:rsidP="008710D1">
      <w:pPr>
        <w:jc w:val="center"/>
        <w:rPr>
          <w:rStyle w:val="FontStyle13"/>
          <w:rFonts w:eastAsia="Times New Roman"/>
          <w:i w:val="0"/>
        </w:rPr>
      </w:pPr>
      <w:r w:rsidRPr="00974D72">
        <w:rPr>
          <w:rStyle w:val="FontStyle13"/>
          <w:rFonts w:eastAsia="Times New Roman"/>
          <w:i w:val="0"/>
        </w:rPr>
        <w:t>Платформа проведения конференции: https://vk.com/event195441725</w:t>
      </w:r>
    </w:p>
    <w:p w:rsidR="00DD7541" w:rsidRPr="00E869C0" w:rsidRDefault="00DD7541" w:rsidP="008710D1">
      <w:pPr>
        <w:pStyle w:val="Style1"/>
        <w:spacing w:line="240" w:lineRule="auto"/>
        <w:ind w:right="-32"/>
        <w:jc w:val="left"/>
        <w:rPr>
          <w:sz w:val="22"/>
          <w:szCs w:val="22"/>
        </w:rPr>
      </w:pPr>
    </w:p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sz w:val="22"/>
          <w:szCs w:val="22"/>
        </w:rPr>
      </w:pPr>
    </w:p>
    <w:p w:rsidR="00DD7541" w:rsidRPr="00E869C0" w:rsidRDefault="00DD7541" w:rsidP="00DD7541">
      <w:pPr>
        <w:pStyle w:val="Style1"/>
        <w:widowControl/>
        <w:spacing w:line="240" w:lineRule="auto"/>
        <w:ind w:right="-32"/>
        <w:rPr>
          <w:b/>
          <w:sz w:val="22"/>
          <w:szCs w:val="22"/>
        </w:rPr>
      </w:pPr>
      <w:r w:rsidRPr="00E869C0">
        <w:rPr>
          <w:b/>
          <w:sz w:val="22"/>
          <w:szCs w:val="22"/>
        </w:rPr>
        <w:t>ОРГКОМИТЕТ</w:t>
      </w:r>
    </w:p>
    <w:p w:rsidR="00DD7541" w:rsidRPr="00E869C0" w:rsidRDefault="00DD7541" w:rsidP="00DD7541">
      <w:pPr>
        <w:pStyle w:val="Style6"/>
        <w:widowControl/>
        <w:ind w:right="-32"/>
        <w:jc w:val="center"/>
        <w:rPr>
          <w:rStyle w:val="FontStyle12"/>
          <w:sz w:val="22"/>
          <w:szCs w:val="22"/>
        </w:rPr>
      </w:pPr>
    </w:p>
    <w:p w:rsidR="00DD7541" w:rsidRPr="00E869C0" w:rsidRDefault="00DD7541" w:rsidP="005A2FBA">
      <w:pPr>
        <w:ind w:left="709"/>
        <w:jc w:val="both"/>
        <w:rPr>
          <w:rFonts w:ascii="Times New Roman" w:hAnsi="Times New Roman" w:cs="Times New Roman"/>
        </w:rPr>
      </w:pPr>
      <w:r w:rsidRPr="00E869C0">
        <w:rPr>
          <w:rFonts w:ascii="Times New Roman" w:hAnsi="Times New Roman" w:cs="Times New Roman"/>
          <w:b/>
        </w:rPr>
        <w:t>Сопредседатели</w:t>
      </w:r>
      <w:r w:rsidRPr="00E869C0">
        <w:rPr>
          <w:rFonts w:ascii="Times New Roman" w:hAnsi="Times New Roman" w:cs="Times New Roman"/>
        </w:rPr>
        <w:t>:</w:t>
      </w:r>
    </w:p>
    <w:p w:rsidR="00DD7541" w:rsidRPr="00E869C0" w:rsidRDefault="00DD7541" w:rsidP="006C68B7">
      <w:pPr>
        <w:widowControl w:val="0"/>
        <w:ind w:left="708"/>
        <w:jc w:val="both"/>
        <w:rPr>
          <w:rFonts w:ascii="Times New Roman" w:hAnsi="Times New Roman" w:cs="Times New Roman"/>
        </w:rPr>
      </w:pPr>
      <w:r w:rsidRPr="00E869C0">
        <w:rPr>
          <w:rFonts w:ascii="Times New Roman" w:hAnsi="Times New Roman" w:cs="Times New Roman"/>
        </w:rPr>
        <w:t>– Давыдов А. Б., и.о.</w:t>
      </w:r>
      <w:r w:rsidR="00E01063" w:rsidRPr="00E869C0">
        <w:rPr>
          <w:rFonts w:ascii="Times New Roman" w:hAnsi="Times New Roman" w:cs="Times New Roman"/>
        </w:rPr>
        <w:t xml:space="preserve"> </w:t>
      </w:r>
      <w:r w:rsidRPr="00E869C0">
        <w:rPr>
          <w:rFonts w:ascii="Times New Roman" w:hAnsi="Times New Roman" w:cs="Times New Roman"/>
        </w:rPr>
        <w:t>ректора ФГБОУ ВО Тверской ГМУ Минздрава России (</w:t>
      </w:r>
      <w:proofErr w:type="spellStart"/>
      <w:r w:rsidRPr="00E869C0">
        <w:rPr>
          <w:rFonts w:ascii="Times New Roman" w:hAnsi="Times New Roman" w:cs="Times New Roman"/>
        </w:rPr>
        <w:t>Т</w:t>
      </w:r>
      <w:r w:rsidR="00974D72">
        <w:rPr>
          <w:rFonts w:ascii="Times New Roman" w:hAnsi="Times New Roman" w:cs="Times New Roman"/>
        </w:rPr>
        <w:t>верской</w:t>
      </w:r>
      <w:r w:rsidRPr="00E869C0">
        <w:rPr>
          <w:rFonts w:ascii="Times New Roman" w:hAnsi="Times New Roman" w:cs="Times New Roman"/>
        </w:rPr>
        <w:t>ГМУ</w:t>
      </w:r>
      <w:proofErr w:type="spellEnd"/>
      <w:r w:rsidRPr="00E869C0">
        <w:rPr>
          <w:rFonts w:ascii="Times New Roman" w:hAnsi="Times New Roman" w:cs="Times New Roman"/>
        </w:rPr>
        <w:t>), доктор медицинских наук</w:t>
      </w:r>
      <w:r w:rsidR="00E01063" w:rsidRPr="00E869C0">
        <w:rPr>
          <w:rFonts w:ascii="Times New Roman" w:hAnsi="Times New Roman" w:cs="Times New Roman"/>
        </w:rPr>
        <w:t xml:space="preserve">, </w:t>
      </w:r>
      <w:r w:rsidR="00571F66" w:rsidRPr="00E869C0">
        <w:rPr>
          <w:rFonts w:ascii="Times New Roman" w:hAnsi="Times New Roman" w:cs="Times New Roman"/>
        </w:rPr>
        <w:t>профессор</w:t>
      </w:r>
      <w:r w:rsidR="00974D72">
        <w:rPr>
          <w:rFonts w:ascii="Times New Roman" w:hAnsi="Times New Roman" w:cs="Times New Roman"/>
        </w:rPr>
        <w:t>;</w:t>
      </w:r>
    </w:p>
    <w:p w:rsidR="00DD7541" w:rsidRPr="00E869C0" w:rsidRDefault="00DD7541" w:rsidP="006C68B7">
      <w:pPr>
        <w:pStyle w:val="a3"/>
        <w:jc w:val="both"/>
        <w:rPr>
          <w:sz w:val="22"/>
          <w:szCs w:val="22"/>
        </w:rPr>
      </w:pPr>
      <w:r w:rsidRPr="00E869C0">
        <w:rPr>
          <w:sz w:val="22"/>
          <w:szCs w:val="22"/>
        </w:rPr>
        <w:t xml:space="preserve">– </w:t>
      </w:r>
      <w:r w:rsidR="00974D72" w:rsidRPr="00974D72">
        <w:rPr>
          <w:sz w:val="22"/>
          <w:szCs w:val="22"/>
        </w:rPr>
        <w:t>Петрова М.Б., зав. кафедрой биологии</w:t>
      </w:r>
      <w:r w:rsidRPr="00E869C0">
        <w:rPr>
          <w:sz w:val="22"/>
          <w:szCs w:val="22"/>
        </w:rPr>
        <w:t xml:space="preserve"> Тверск</w:t>
      </w:r>
      <w:r w:rsidR="00974D72">
        <w:rPr>
          <w:sz w:val="22"/>
          <w:szCs w:val="22"/>
        </w:rPr>
        <w:t>ого</w:t>
      </w:r>
      <w:r w:rsidRPr="00E869C0">
        <w:rPr>
          <w:sz w:val="22"/>
          <w:szCs w:val="22"/>
        </w:rPr>
        <w:t xml:space="preserve"> ГМУ</w:t>
      </w:r>
      <w:r w:rsidR="00E01063" w:rsidRPr="00E869C0">
        <w:rPr>
          <w:sz w:val="22"/>
          <w:szCs w:val="22"/>
        </w:rPr>
        <w:t>,</w:t>
      </w:r>
      <w:r w:rsidRPr="00E869C0">
        <w:rPr>
          <w:sz w:val="22"/>
          <w:szCs w:val="22"/>
        </w:rPr>
        <w:t xml:space="preserve"> </w:t>
      </w:r>
      <w:r w:rsidR="00974D72">
        <w:rPr>
          <w:sz w:val="22"/>
          <w:szCs w:val="22"/>
        </w:rPr>
        <w:t>доктор био</w:t>
      </w:r>
      <w:r w:rsidR="00974D72" w:rsidRPr="00E869C0">
        <w:rPr>
          <w:sz w:val="22"/>
          <w:szCs w:val="22"/>
        </w:rPr>
        <w:t>логических наук</w:t>
      </w:r>
      <w:r w:rsidR="00974D72">
        <w:rPr>
          <w:sz w:val="22"/>
          <w:szCs w:val="22"/>
        </w:rPr>
        <w:t xml:space="preserve"> профессор</w:t>
      </w:r>
      <w:r w:rsidR="00470B5F">
        <w:rPr>
          <w:sz w:val="22"/>
          <w:szCs w:val="22"/>
        </w:rPr>
        <w:t>.</w:t>
      </w:r>
    </w:p>
    <w:p w:rsidR="00DD7541" w:rsidRPr="00E869C0" w:rsidRDefault="00DD7541" w:rsidP="006C68B7">
      <w:pPr>
        <w:widowControl w:val="0"/>
        <w:jc w:val="both"/>
        <w:rPr>
          <w:rFonts w:ascii="Times New Roman" w:hAnsi="Times New Roman" w:cs="Times New Roman"/>
        </w:rPr>
      </w:pPr>
    </w:p>
    <w:p w:rsidR="00DD7541" w:rsidRPr="00E869C0" w:rsidRDefault="00DD7541" w:rsidP="005A2FBA">
      <w:pPr>
        <w:widowControl w:val="0"/>
        <w:ind w:left="709"/>
        <w:jc w:val="both"/>
        <w:rPr>
          <w:rFonts w:ascii="Times New Roman" w:hAnsi="Times New Roman" w:cs="Times New Roman"/>
          <w:b/>
        </w:rPr>
      </w:pPr>
      <w:r w:rsidRPr="00E869C0">
        <w:rPr>
          <w:rFonts w:ascii="Times New Roman" w:hAnsi="Times New Roman" w:cs="Times New Roman"/>
          <w:b/>
        </w:rPr>
        <w:t>Члены оргкомитета:</w:t>
      </w:r>
    </w:p>
    <w:p w:rsidR="00DD7541" w:rsidRPr="00E869C0" w:rsidRDefault="00DD7541" w:rsidP="006C68B7">
      <w:pPr>
        <w:widowControl w:val="0"/>
        <w:ind w:left="708"/>
        <w:jc w:val="both"/>
        <w:rPr>
          <w:rFonts w:ascii="Times New Roman" w:hAnsi="Times New Roman" w:cs="Times New Roman"/>
        </w:rPr>
      </w:pPr>
      <w:r w:rsidRPr="00E869C0">
        <w:rPr>
          <w:rFonts w:ascii="Times New Roman" w:hAnsi="Times New Roman" w:cs="Times New Roman"/>
        </w:rPr>
        <w:t xml:space="preserve">– </w:t>
      </w:r>
      <w:r w:rsidR="00E01063" w:rsidRPr="00E869C0">
        <w:rPr>
          <w:rFonts w:ascii="Times New Roman" w:hAnsi="Times New Roman" w:cs="Times New Roman"/>
        </w:rPr>
        <w:t xml:space="preserve">Колесникова И. </w:t>
      </w:r>
      <w:r w:rsidRPr="00E869C0">
        <w:rPr>
          <w:rFonts w:ascii="Times New Roman" w:hAnsi="Times New Roman" w:cs="Times New Roman"/>
        </w:rPr>
        <w:t xml:space="preserve">Ю., проректор по учебной и воспитательной работе, доктор медицинских наук, </w:t>
      </w:r>
      <w:r w:rsidR="00974D72">
        <w:rPr>
          <w:rFonts w:ascii="Times New Roman" w:hAnsi="Times New Roman" w:cs="Times New Roman"/>
        </w:rPr>
        <w:t>профессор;</w:t>
      </w:r>
    </w:p>
    <w:p w:rsidR="00DD7541" w:rsidRPr="00E869C0" w:rsidRDefault="00731B82" w:rsidP="006C68B7">
      <w:pPr>
        <w:widowControl w:val="0"/>
        <w:ind w:left="708"/>
        <w:jc w:val="both"/>
        <w:rPr>
          <w:rFonts w:ascii="Times New Roman" w:hAnsi="Times New Roman" w:cs="Times New Roman"/>
        </w:rPr>
      </w:pPr>
      <w:r w:rsidRPr="00E869C0">
        <w:rPr>
          <w:rFonts w:ascii="Times New Roman" w:hAnsi="Times New Roman" w:cs="Times New Roman"/>
        </w:rPr>
        <w:t xml:space="preserve">– </w:t>
      </w:r>
      <w:r w:rsidR="00E01063" w:rsidRPr="00E869C0">
        <w:rPr>
          <w:rFonts w:ascii="Times New Roman" w:hAnsi="Times New Roman" w:cs="Times New Roman"/>
        </w:rPr>
        <w:t>Майоров Р. В</w:t>
      </w:r>
      <w:r w:rsidR="00DD7541" w:rsidRPr="00E869C0">
        <w:rPr>
          <w:rFonts w:ascii="Times New Roman" w:hAnsi="Times New Roman" w:cs="Times New Roman"/>
        </w:rPr>
        <w:t xml:space="preserve">., </w:t>
      </w:r>
      <w:proofErr w:type="spellStart"/>
      <w:r w:rsidR="005F06F4">
        <w:rPr>
          <w:rFonts w:ascii="Times New Roman" w:hAnsi="Times New Roman" w:cs="Times New Roman"/>
        </w:rPr>
        <w:t>и.о</w:t>
      </w:r>
      <w:proofErr w:type="spellEnd"/>
      <w:r w:rsidR="005F06F4">
        <w:rPr>
          <w:rFonts w:ascii="Times New Roman" w:hAnsi="Times New Roman" w:cs="Times New Roman"/>
        </w:rPr>
        <w:t xml:space="preserve">. </w:t>
      </w:r>
      <w:r w:rsidR="00DD7541" w:rsidRPr="00E869C0">
        <w:rPr>
          <w:rFonts w:ascii="Times New Roman" w:hAnsi="Times New Roman" w:cs="Times New Roman"/>
        </w:rPr>
        <w:t>проректор</w:t>
      </w:r>
      <w:r w:rsidR="005F06F4">
        <w:rPr>
          <w:rFonts w:ascii="Times New Roman" w:hAnsi="Times New Roman" w:cs="Times New Roman"/>
        </w:rPr>
        <w:t>а</w:t>
      </w:r>
      <w:r w:rsidR="00DD7541" w:rsidRPr="00E869C0">
        <w:rPr>
          <w:rFonts w:ascii="Times New Roman" w:hAnsi="Times New Roman" w:cs="Times New Roman"/>
        </w:rPr>
        <w:t xml:space="preserve"> по научной работе и инновационной деятельности, доктор медицинских наук, доцент</w:t>
      </w:r>
      <w:r w:rsidR="00974D72">
        <w:rPr>
          <w:rFonts w:ascii="Times New Roman" w:hAnsi="Times New Roman" w:cs="Times New Roman"/>
        </w:rPr>
        <w:t>;</w:t>
      </w:r>
    </w:p>
    <w:p w:rsidR="00DD7541" w:rsidRPr="00E869C0" w:rsidRDefault="00DD7541" w:rsidP="006C68B7">
      <w:pPr>
        <w:pStyle w:val="a3"/>
        <w:jc w:val="both"/>
        <w:rPr>
          <w:sz w:val="22"/>
          <w:szCs w:val="22"/>
        </w:rPr>
      </w:pPr>
      <w:r w:rsidRPr="00E869C0">
        <w:rPr>
          <w:sz w:val="22"/>
          <w:szCs w:val="22"/>
        </w:rPr>
        <w:t xml:space="preserve">– </w:t>
      </w:r>
      <w:r w:rsidR="00974D72">
        <w:rPr>
          <w:sz w:val="22"/>
          <w:szCs w:val="22"/>
        </w:rPr>
        <w:t>Харитонова Е.А.</w:t>
      </w:r>
      <w:r w:rsidRPr="00E869C0">
        <w:rPr>
          <w:sz w:val="22"/>
          <w:szCs w:val="22"/>
        </w:rPr>
        <w:t xml:space="preserve">, доцент кафедры </w:t>
      </w:r>
      <w:r w:rsidR="00974D72">
        <w:rPr>
          <w:sz w:val="22"/>
          <w:szCs w:val="22"/>
        </w:rPr>
        <w:t>биологии Тверского ГМУ</w:t>
      </w:r>
      <w:r w:rsidR="00E01063" w:rsidRPr="00E869C0">
        <w:rPr>
          <w:sz w:val="22"/>
          <w:szCs w:val="22"/>
        </w:rPr>
        <w:t>,</w:t>
      </w:r>
      <w:r w:rsidRPr="00E869C0">
        <w:rPr>
          <w:sz w:val="22"/>
          <w:szCs w:val="22"/>
        </w:rPr>
        <w:t xml:space="preserve"> кандидат </w:t>
      </w:r>
      <w:r w:rsidR="00974D72">
        <w:rPr>
          <w:sz w:val="22"/>
          <w:szCs w:val="22"/>
        </w:rPr>
        <w:t>биологических</w:t>
      </w:r>
      <w:r w:rsidRPr="00E869C0">
        <w:rPr>
          <w:sz w:val="22"/>
          <w:szCs w:val="22"/>
        </w:rPr>
        <w:t xml:space="preserve"> наук</w:t>
      </w:r>
      <w:r w:rsidR="00974D72">
        <w:rPr>
          <w:sz w:val="22"/>
          <w:szCs w:val="22"/>
        </w:rPr>
        <w:t>, доцент;</w:t>
      </w:r>
    </w:p>
    <w:p w:rsidR="00DD7541" w:rsidRPr="00E869C0" w:rsidRDefault="00731B82" w:rsidP="006C68B7">
      <w:pPr>
        <w:pStyle w:val="a3"/>
        <w:jc w:val="both"/>
        <w:rPr>
          <w:sz w:val="22"/>
          <w:szCs w:val="22"/>
        </w:rPr>
      </w:pPr>
      <w:r w:rsidRPr="00E869C0">
        <w:rPr>
          <w:sz w:val="22"/>
          <w:szCs w:val="22"/>
        </w:rPr>
        <w:t>–</w:t>
      </w:r>
      <w:r w:rsidR="00DD7541" w:rsidRPr="00E869C0">
        <w:rPr>
          <w:sz w:val="22"/>
          <w:szCs w:val="22"/>
        </w:rPr>
        <w:t xml:space="preserve"> </w:t>
      </w:r>
      <w:r w:rsidR="00974D72">
        <w:rPr>
          <w:sz w:val="22"/>
          <w:szCs w:val="22"/>
        </w:rPr>
        <w:t>Павлова Н.В</w:t>
      </w:r>
      <w:r w:rsidR="00DD7541" w:rsidRPr="00E869C0">
        <w:rPr>
          <w:sz w:val="22"/>
          <w:szCs w:val="22"/>
        </w:rPr>
        <w:t xml:space="preserve">., доцент кафедры </w:t>
      </w:r>
      <w:r w:rsidR="00974D72">
        <w:rPr>
          <w:sz w:val="22"/>
          <w:szCs w:val="22"/>
        </w:rPr>
        <w:t>биологии Тверского ГМУ</w:t>
      </w:r>
      <w:r w:rsidR="00DD7541" w:rsidRPr="00E869C0">
        <w:rPr>
          <w:sz w:val="22"/>
          <w:szCs w:val="22"/>
        </w:rPr>
        <w:t xml:space="preserve">, кандидат </w:t>
      </w:r>
      <w:r w:rsidR="00974D72">
        <w:rPr>
          <w:sz w:val="22"/>
          <w:szCs w:val="22"/>
        </w:rPr>
        <w:t>медицинских</w:t>
      </w:r>
      <w:r w:rsidR="00DD7541" w:rsidRPr="00E869C0">
        <w:rPr>
          <w:sz w:val="22"/>
          <w:szCs w:val="22"/>
        </w:rPr>
        <w:t xml:space="preserve"> наук</w:t>
      </w:r>
      <w:r w:rsidR="00974D72">
        <w:rPr>
          <w:sz w:val="22"/>
          <w:szCs w:val="22"/>
        </w:rPr>
        <w:t>, доцент.</w:t>
      </w:r>
    </w:p>
    <w:p w:rsidR="00DD7541" w:rsidRPr="00E869C0" w:rsidRDefault="00DD7541" w:rsidP="006C68B7">
      <w:pPr>
        <w:ind w:right="-32"/>
        <w:jc w:val="both"/>
        <w:rPr>
          <w:rFonts w:ascii="Times New Roman" w:hAnsi="Times New Roman" w:cs="Times New Roman"/>
        </w:rPr>
      </w:pPr>
    </w:p>
    <w:p w:rsidR="00DD7541" w:rsidRPr="00E869C0" w:rsidRDefault="00DD7541" w:rsidP="005A2FBA">
      <w:pPr>
        <w:pStyle w:val="Style3"/>
        <w:widowControl/>
        <w:spacing w:line="240" w:lineRule="auto"/>
        <w:ind w:right="-32"/>
        <w:rPr>
          <w:rStyle w:val="FontStyle13"/>
          <w:b/>
          <w:i w:val="0"/>
        </w:rPr>
      </w:pPr>
      <w:r w:rsidRPr="00E869C0">
        <w:rPr>
          <w:rStyle w:val="FontStyle13"/>
          <w:b/>
          <w:i w:val="0"/>
        </w:rPr>
        <w:t>ХОД РАБОТЫ КОНФЕРЕНЦИИ</w:t>
      </w:r>
    </w:p>
    <w:p w:rsidR="003306AB" w:rsidRPr="00E869C0" w:rsidRDefault="003306AB" w:rsidP="006C68B7">
      <w:pPr>
        <w:pStyle w:val="Style3"/>
        <w:widowControl/>
        <w:spacing w:line="240" w:lineRule="auto"/>
        <w:ind w:right="-32"/>
        <w:jc w:val="both"/>
        <w:rPr>
          <w:rStyle w:val="FontStyle13"/>
          <w:b/>
          <w:i w:val="0"/>
        </w:rPr>
      </w:pPr>
    </w:p>
    <w:p w:rsidR="00974D72" w:rsidRPr="00974D72" w:rsidRDefault="00974D72" w:rsidP="005A2FBA">
      <w:pPr>
        <w:ind w:left="567"/>
        <w:jc w:val="both"/>
        <w:rPr>
          <w:rStyle w:val="FontStyle13"/>
          <w:rFonts w:eastAsia="Times New Roman"/>
          <w:b/>
          <w:i w:val="0"/>
        </w:rPr>
      </w:pPr>
      <w:r w:rsidRPr="00974D72">
        <w:rPr>
          <w:rStyle w:val="FontStyle13"/>
          <w:rFonts w:eastAsia="Times New Roman"/>
          <w:b/>
          <w:i w:val="0"/>
        </w:rPr>
        <w:t>Конференция проводится в онлайн формате с предварительным представлением презентаций докладов на официальном сайте вуза https://tvgmu.ru</w:t>
      </w:r>
    </w:p>
    <w:p w:rsidR="00974D72" w:rsidRPr="00974D72" w:rsidRDefault="00974D72" w:rsidP="005A2FBA">
      <w:pPr>
        <w:ind w:left="567"/>
        <w:jc w:val="both"/>
        <w:rPr>
          <w:rStyle w:val="FontStyle13"/>
          <w:rFonts w:eastAsia="Times New Roman"/>
          <w:i w:val="0"/>
        </w:rPr>
      </w:pPr>
      <w:r w:rsidRPr="00974D72">
        <w:rPr>
          <w:rStyle w:val="FontStyle13"/>
          <w:rFonts w:eastAsia="Times New Roman"/>
          <w:i w:val="0"/>
        </w:rPr>
        <w:t>Платформа проведения конференции: https://vk.com/event195441725</w:t>
      </w:r>
    </w:p>
    <w:p w:rsidR="00974D72" w:rsidRPr="00974D72" w:rsidRDefault="00974D72" w:rsidP="005A2FBA">
      <w:pPr>
        <w:ind w:left="567"/>
        <w:jc w:val="both"/>
        <w:rPr>
          <w:rStyle w:val="FontStyle13"/>
          <w:rFonts w:eastAsia="Times New Roman"/>
          <w:i w:val="0"/>
        </w:rPr>
      </w:pPr>
      <w:r w:rsidRPr="00974D72">
        <w:rPr>
          <w:rStyle w:val="FontStyle13"/>
          <w:rFonts w:eastAsia="Times New Roman"/>
          <w:i w:val="0"/>
        </w:rPr>
        <w:t xml:space="preserve">10.00 - 11.00 – онлайн регистрация участников конференции на странице мероприятия, адрес: </w:t>
      </w:r>
      <w:proofErr w:type="gramStart"/>
      <w:r w:rsidRPr="00974D72">
        <w:rPr>
          <w:rStyle w:val="FontStyle13"/>
          <w:rFonts w:eastAsia="Times New Roman"/>
          <w:i w:val="0"/>
        </w:rPr>
        <w:t>https://vk.com/event195441725 .</w:t>
      </w:r>
      <w:proofErr w:type="gramEnd"/>
    </w:p>
    <w:p w:rsidR="00974D72" w:rsidRPr="00974D72" w:rsidRDefault="00974D72" w:rsidP="005A2FBA">
      <w:pPr>
        <w:ind w:left="567"/>
        <w:jc w:val="both"/>
        <w:rPr>
          <w:rStyle w:val="FontStyle13"/>
          <w:rFonts w:eastAsia="Times New Roman"/>
          <w:i w:val="0"/>
        </w:rPr>
      </w:pPr>
      <w:r w:rsidRPr="00974D72">
        <w:rPr>
          <w:rStyle w:val="FontStyle13"/>
          <w:rFonts w:eastAsia="Times New Roman"/>
          <w:i w:val="0"/>
        </w:rPr>
        <w:t xml:space="preserve">11.00 - 14.45 – обсуждение докладов участников конференции в онлайн формате. </w:t>
      </w:r>
    </w:p>
    <w:p w:rsidR="00132855" w:rsidRPr="00E869C0" w:rsidRDefault="00974D72" w:rsidP="005A2FBA">
      <w:pPr>
        <w:ind w:left="567"/>
        <w:jc w:val="both"/>
        <w:rPr>
          <w:rFonts w:ascii="Times New Roman" w:hAnsi="Times New Roman" w:cs="Times New Roman"/>
        </w:rPr>
      </w:pPr>
      <w:r w:rsidRPr="00974D72">
        <w:rPr>
          <w:rStyle w:val="FontStyle13"/>
          <w:rFonts w:eastAsia="Times New Roman"/>
          <w:i w:val="0"/>
        </w:rPr>
        <w:t>14.45- 15.00 – подведение итогов и принятие решения конференции.</w:t>
      </w:r>
      <w:r w:rsidR="00132855" w:rsidRPr="00E869C0">
        <w:rPr>
          <w:rFonts w:ascii="Times New Roman" w:hAnsi="Times New Roman" w:cs="Times New Roman"/>
        </w:rPr>
        <w:br w:type="page"/>
      </w:r>
    </w:p>
    <w:p w:rsidR="00E54490" w:rsidRPr="009B3CD1" w:rsidRDefault="00E54490" w:rsidP="00E54490">
      <w:pPr>
        <w:pStyle w:val="a4"/>
        <w:spacing w:before="0" w:beforeAutospacing="0" w:after="0" w:afterAutospacing="0"/>
        <w:jc w:val="center"/>
        <w:rPr>
          <w:b/>
          <w:bCs/>
          <w:iCs/>
        </w:rPr>
      </w:pPr>
      <w:r w:rsidRPr="009B3CD1">
        <w:rPr>
          <w:b/>
          <w:bCs/>
          <w:iCs/>
        </w:rPr>
        <w:lastRenderedPageBreak/>
        <w:t>ДОКЛАДЫ, ПРЕДСТАВЛЕННЫЕ В ВИДЕ ПРЕЗЕНТАЦИЙ С ПОСЛЕДУЮЩИМ ОБСУЖДЕНИЕМ ОНЛАЙН</w:t>
      </w:r>
    </w:p>
    <w:p w:rsidR="00E54490" w:rsidRPr="009B3CD1" w:rsidRDefault="00E54490" w:rsidP="00E54490">
      <w:pPr>
        <w:pStyle w:val="a4"/>
        <w:spacing w:before="0" w:beforeAutospacing="0" w:after="0" w:afterAutospacing="0"/>
        <w:jc w:val="center"/>
        <w:rPr>
          <w:b/>
          <w:bCs/>
          <w:iCs/>
        </w:rPr>
      </w:pPr>
    </w:p>
    <w:p w:rsidR="008710D1" w:rsidRPr="009B3CD1" w:rsidRDefault="008710D1" w:rsidP="006C68B7">
      <w:pPr>
        <w:pStyle w:val="a3"/>
        <w:numPr>
          <w:ilvl w:val="0"/>
          <w:numId w:val="2"/>
        </w:numPr>
        <w:spacing w:after="200" w:line="276" w:lineRule="auto"/>
        <w:ind w:left="709"/>
        <w:jc w:val="both"/>
        <w:rPr>
          <w:b/>
          <w:color w:val="333333"/>
          <w:shd w:val="clear" w:color="auto" w:fill="FFFFFF"/>
        </w:rPr>
      </w:pPr>
      <w:r w:rsidRPr="009B3CD1">
        <w:rPr>
          <w:shd w:val="clear" w:color="auto" w:fill="FFFFFF"/>
        </w:rPr>
        <w:t>Дубров</w:t>
      </w:r>
      <w:r w:rsidRPr="009B3CD1">
        <w:rPr>
          <w:color w:val="333333"/>
          <w:shd w:val="clear" w:color="auto" w:fill="FFFFFF"/>
        </w:rPr>
        <w:t xml:space="preserve">ин И.А., профессор кафедры патологической анатомии, д-р мед. наук </w:t>
      </w:r>
      <w:r w:rsidR="006C68B7" w:rsidRPr="009B3CD1">
        <w:rPr>
          <w:color w:val="333333"/>
          <w:shd w:val="clear" w:color="auto" w:fill="FFFFFF"/>
        </w:rPr>
        <w:t>«</w:t>
      </w:r>
      <w:r w:rsidRPr="009B3CD1">
        <w:rPr>
          <w:b/>
          <w:color w:val="333333"/>
          <w:shd w:val="clear" w:color="auto" w:fill="FFFFFF"/>
        </w:rPr>
        <w:t>Вариантная анатомия подъязычной кости</w:t>
      </w:r>
      <w:r w:rsidR="006C68B7" w:rsidRPr="009B3CD1">
        <w:rPr>
          <w:b/>
          <w:color w:val="333333"/>
          <w:shd w:val="clear" w:color="auto" w:fill="FFFFFF"/>
        </w:rPr>
        <w:t>».</w:t>
      </w:r>
      <w:r w:rsidRPr="009B3CD1">
        <w:rPr>
          <w:b/>
          <w:color w:val="333333"/>
          <w:shd w:val="clear" w:color="auto" w:fill="FFFFFF"/>
        </w:rPr>
        <w:t xml:space="preserve"> </w:t>
      </w:r>
    </w:p>
    <w:p w:rsidR="008710D1" w:rsidRPr="009B3CD1" w:rsidRDefault="008710D1" w:rsidP="006C68B7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hd w:val="clear" w:color="auto" w:fill="FFFFFF"/>
        </w:rPr>
      </w:pPr>
      <w:r w:rsidRPr="009B3CD1">
        <w:rPr>
          <w:shd w:val="clear" w:color="auto" w:fill="FFFFFF"/>
        </w:rPr>
        <w:t xml:space="preserve">Козловская Ю.В., доцент кафедры гистологии, цитологии и эмбриологии, канд. биол. наук; Шестакова В.Г., зав. кафедрой гистологии, цитологии и эмбриологии, канд. биол. наук; Некрасова Е.Г., доцент кафедры </w:t>
      </w:r>
      <w:proofErr w:type="spellStart"/>
      <w:r w:rsidRPr="009B3CD1">
        <w:rPr>
          <w:shd w:val="clear" w:color="auto" w:fill="FFFFFF"/>
        </w:rPr>
        <w:t>дерматовенерологии</w:t>
      </w:r>
      <w:proofErr w:type="spellEnd"/>
      <w:r w:rsidRPr="009B3CD1">
        <w:rPr>
          <w:shd w:val="clear" w:color="auto" w:fill="FFFFFF"/>
        </w:rPr>
        <w:t xml:space="preserve">, канд. мед. наук </w:t>
      </w:r>
      <w:r w:rsidR="006C68B7" w:rsidRPr="009B3CD1">
        <w:rPr>
          <w:shd w:val="clear" w:color="auto" w:fill="FFFFFF"/>
        </w:rPr>
        <w:t>«</w:t>
      </w:r>
      <w:r w:rsidRPr="009B3CD1">
        <w:rPr>
          <w:b/>
          <w:shd w:val="clear" w:color="auto" w:fill="FFFFFF"/>
        </w:rPr>
        <w:t>Различия в морфологии волос в этнических группах как метод идентификации останков при археологических исследованиях</w:t>
      </w:r>
      <w:r w:rsidR="006C68B7" w:rsidRPr="009B3CD1">
        <w:rPr>
          <w:b/>
          <w:shd w:val="clear" w:color="auto" w:fill="FFFFFF"/>
        </w:rPr>
        <w:t>».</w:t>
      </w:r>
      <w:r w:rsidRPr="009B3CD1">
        <w:rPr>
          <w:b/>
          <w:shd w:val="clear" w:color="auto" w:fill="FFFFFF"/>
        </w:rPr>
        <w:t> </w:t>
      </w:r>
    </w:p>
    <w:p w:rsidR="008710D1" w:rsidRPr="009B3CD1" w:rsidRDefault="008710D1" w:rsidP="006C68B7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color w:val="333333"/>
          <w:shd w:val="clear" w:color="auto" w:fill="FFFFFF"/>
        </w:rPr>
      </w:pPr>
      <w:proofErr w:type="spellStart"/>
      <w:r w:rsidRPr="009B3CD1">
        <w:rPr>
          <w:shd w:val="clear" w:color="auto" w:fill="FFFFFF"/>
        </w:rPr>
        <w:t>Дадаба</w:t>
      </w:r>
      <w:r w:rsidRPr="009B3CD1">
        <w:rPr>
          <w:color w:val="333333"/>
          <w:shd w:val="clear" w:color="auto" w:fill="FFFFFF"/>
        </w:rPr>
        <w:t>ев</w:t>
      </w:r>
      <w:proofErr w:type="spellEnd"/>
      <w:r w:rsidRPr="009B3CD1">
        <w:rPr>
          <w:color w:val="333333"/>
          <w:shd w:val="clear" w:color="auto" w:fill="FFFFFF"/>
        </w:rPr>
        <w:t xml:space="preserve"> В.К., доцент кафедры судебной медицины с курсом правоведения, канд. мед. наук </w:t>
      </w:r>
      <w:r w:rsidR="006C68B7" w:rsidRPr="009B3CD1">
        <w:rPr>
          <w:color w:val="333333"/>
          <w:shd w:val="clear" w:color="auto" w:fill="FFFFFF"/>
        </w:rPr>
        <w:t>«</w:t>
      </w:r>
      <w:r w:rsidRPr="009B3CD1">
        <w:rPr>
          <w:b/>
          <w:color w:val="333333"/>
          <w:shd w:val="clear" w:color="auto" w:fill="FFFFFF"/>
        </w:rPr>
        <w:t>Археологические судебно-медицинские исследования и их тактика</w:t>
      </w:r>
      <w:r w:rsidR="006C68B7" w:rsidRPr="009B3CD1">
        <w:rPr>
          <w:b/>
          <w:color w:val="333333"/>
          <w:shd w:val="clear" w:color="auto" w:fill="FFFFFF"/>
        </w:rPr>
        <w:t>».</w:t>
      </w:r>
      <w:r w:rsidRPr="009B3CD1">
        <w:rPr>
          <w:b/>
          <w:color w:val="333333"/>
          <w:shd w:val="clear" w:color="auto" w:fill="FFFFFF"/>
        </w:rPr>
        <w:t xml:space="preserve">  </w:t>
      </w:r>
    </w:p>
    <w:p w:rsidR="008710D1" w:rsidRPr="009B3CD1" w:rsidRDefault="008710D1" w:rsidP="006C68B7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hd w:val="clear" w:color="auto" w:fill="FFFFFF"/>
        </w:rPr>
      </w:pPr>
      <w:r w:rsidRPr="009B3CD1">
        <w:rPr>
          <w:shd w:val="clear" w:color="auto" w:fill="FFFFFF"/>
        </w:rPr>
        <w:t>Горбу</w:t>
      </w:r>
      <w:r w:rsidRPr="009B3CD1">
        <w:rPr>
          <w:color w:val="333333"/>
          <w:shd w:val="clear" w:color="auto" w:fill="FFFFFF"/>
        </w:rPr>
        <w:t xml:space="preserve">нова А.А., ординатор кафедры судебной медицины; </w:t>
      </w:r>
      <w:proofErr w:type="spellStart"/>
      <w:r w:rsidRPr="009B3CD1">
        <w:rPr>
          <w:color w:val="333333"/>
          <w:shd w:val="clear" w:color="auto" w:fill="FFFFFF"/>
        </w:rPr>
        <w:t>Дадабаев</w:t>
      </w:r>
      <w:proofErr w:type="spellEnd"/>
      <w:r w:rsidRPr="009B3CD1">
        <w:rPr>
          <w:color w:val="333333"/>
          <w:shd w:val="clear" w:color="auto" w:fill="FFFFFF"/>
        </w:rPr>
        <w:t xml:space="preserve"> В.К., доцент кафедры судебной медицины с курсом правоведения, канд. мед. </w:t>
      </w:r>
      <w:proofErr w:type="gramStart"/>
      <w:r w:rsidRPr="009B3CD1">
        <w:rPr>
          <w:color w:val="333333"/>
          <w:shd w:val="clear" w:color="auto" w:fill="FFFFFF"/>
        </w:rPr>
        <w:t xml:space="preserve">наук  </w:t>
      </w:r>
      <w:r w:rsidR="006C68B7" w:rsidRPr="009B3CD1">
        <w:rPr>
          <w:color w:val="333333"/>
          <w:shd w:val="clear" w:color="auto" w:fill="FFFFFF"/>
        </w:rPr>
        <w:t>«</w:t>
      </w:r>
      <w:proofErr w:type="gramEnd"/>
      <w:r w:rsidRPr="009B3CD1">
        <w:rPr>
          <w:b/>
          <w:shd w:val="clear" w:color="auto" w:fill="FFFFFF"/>
        </w:rPr>
        <w:t>Биохимический метод в исследовании живой и трупной крови</w:t>
      </w:r>
      <w:r w:rsidR="006C68B7" w:rsidRPr="009B3CD1">
        <w:rPr>
          <w:b/>
          <w:shd w:val="clear" w:color="auto" w:fill="FFFFFF"/>
        </w:rPr>
        <w:t>».</w:t>
      </w:r>
      <w:r w:rsidRPr="009B3CD1">
        <w:rPr>
          <w:b/>
          <w:shd w:val="clear" w:color="auto" w:fill="FFFFFF"/>
        </w:rPr>
        <w:t xml:space="preserve"> </w:t>
      </w:r>
    </w:p>
    <w:p w:rsidR="008710D1" w:rsidRPr="009B3CD1" w:rsidRDefault="008710D1" w:rsidP="006C68B7">
      <w:pPr>
        <w:pStyle w:val="a3"/>
        <w:numPr>
          <w:ilvl w:val="0"/>
          <w:numId w:val="2"/>
        </w:numPr>
        <w:spacing w:after="200" w:line="276" w:lineRule="auto"/>
        <w:jc w:val="both"/>
        <w:rPr>
          <w:color w:val="333333"/>
          <w:shd w:val="clear" w:color="auto" w:fill="FFFFFF"/>
        </w:rPr>
      </w:pPr>
      <w:r w:rsidRPr="009B3CD1">
        <w:rPr>
          <w:shd w:val="clear" w:color="auto" w:fill="FFFFFF"/>
        </w:rPr>
        <w:t>Исакова Н.</w:t>
      </w:r>
      <w:r w:rsidRPr="009B3CD1">
        <w:rPr>
          <w:color w:val="333333"/>
          <w:shd w:val="clear" w:color="auto" w:fill="FFFFFF"/>
        </w:rPr>
        <w:t xml:space="preserve">В., ассистент кафедры биологии.  </w:t>
      </w:r>
      <w:r w:rsidR="006C68B7" w:rsidRPr="009B3CD1">
        <w:rPr>
          <w:color w:val="333333"/>
          <w:shd w:val="clear" w:color="auto" w:fill="FFFFFF"/>
        </w:rPr>
        <w:t>«</w:t>
      </w:r>
      <w:r w:rsidRPr="009B3CD1">
        <w:rPr>
          <w:b/>
          <w:color w:val="333333"/>
          <w:shd w:val="clear" w:color="auto" w:fill="FFFFFF"/>
        </w:rPr>
        <w:t xml:space="preserve">Полиморфизм гена </w:t>
      </w:r>
      <w:proofErr w:type="spellStart"/>
      <w:r w:rsidRPr="009B3CD1">
        <w:rPr>
          <w:b/>
          <w:color w:val="333333"/>
          <w:shd w:val="clear" w:color="auto" w:fill="FFFFFF"/>
          <w:lang w:val="en-US"/>
        </w:rPr>
        <w:t>fto</w:t>
      </w:r>
      <w:proofErr w:type="spellEnd"/>
      <w:r w:rsidRPr="009B3CD1">
        <w:rPr>
          <w:b/>
          <w:color w:val="333333"/>
          <w:shd w:val="clear" w:color="auto" w:fill="FFFFFF"/>
        </w:rPr>
        <w:t xml:space="preserve"> и его </w:t>
      </w:r>
      <w:proofErr w:type="spellStart"/>
      <w:r w:rsidRPr="009B3CD1">
        <w:rPr>
          <w:b/>
          <w:color w:val="333333"/>
          <w:shd w:val="clear" w:color="auto" w:fill="FFFFFF"/>
        </w:rPr>
        <w:t>ассоциированность</w:t>
      </w:r>
      <w:proofErr w:type="spellEnd"/>
      <w:r w:rsidRPr="009B3CD1">
        <w:rPr>
          <w:b/>
          <w:color w:val="333333"/>
          <w:shd w:val="clear" w:color="auto" w:fill="FFFFFF"/>
        </w:rPr>
        <w:t xml:space="preserve"> с повышенным жироотложением у человека</w:t>
      </w:r>
      <w:r w:rsidR="006C68B7" w:rsidRPr="009B3CD1">
        <w:rPr>
          <w:b/>
          <w:color w:val="333333"/>
          <w:shd w:val="clear" w:color="auto" w:fill="FFFFFF"/>
        </w:rPr>
        <w:t>».</w:t>
      </w:r>
    </w:p>
    <w:p w:rsidR="008710D1" w:rsidRPr="009B3CD1" w:rsidRDefault="008710D1" w:rsidP="006C68B7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b/>
        </w:rPr>
      </w:pPr>
      <w:r w:rsidRPr="009B3CD1">
        <w:t xml:space="preserve">Ситников Б.А., студент 4 курса стоматологического факультета. Научные руководители: </w:t>
      </w:r>
      <w:proofErr w:type="spellStart"/>
      <w:r w:rsidRPr="009B3CD1">
        <w:t>Петрикас</w:t>
      </w:r>
      <w:proofErr w:type="spellEnd"/>
      <w:r w:rsidRPr="009B3CD1">
        <w:t xml:space="preserve"> А.Ж., профессор кафедры терапевтической стоматологии, д-р мед. наук; Честных Е.В., </w:t>
      </w:r>
      <w:r w:rsidRPr="009B3CD1">
        <w:rPr>
          <w:bCs/>
          <w:iCs/>
        </w:rPr>
        <w:t>зав. кафедрой терапевтической стоматологии</w:t>
      </w:r>
      <w:r w:rsidR="006C68B7" w:rsidRPr="009B3CD1">
        <w:rPr>
          <w:bCs/>
          <w:iCs/>
        </w:rPr>
        <w:t>,</w:t>
      </w:r>
      <w:r w:rsidR="006C68B7" w:rsidRPr="009B3CD1">
        <w:t xml:space="preserve"> </w:t>
      </w:r>
      <w:r w:rsidRPr="009B3CD1">
        <w:rPr>
          <w:bCs/>
          <w:iCs/>
        </w:rPr>
        <w:t>канд. мед. наук, доцент.</w:t>
      </w:r>
      <w:r w:rsidRPr="009B3CD1">
        <w:rPr>
          <w:b/>
          <w:bCs/>
          <w:iCs/>
        </w:rPr>
        <w:t xml:space="preserve"> </w:t>
      </w:r>
      <w:r w:rsidR="006C68B7" w:rsidRPr="009B3CD1">
        <w:rPr>
          <w:b/>
          <w:bCs/>
          <w:iCs/>
        </w:rPr>
        <w:t>«</w:t>
      </w:r>
      <w:r w:rsidRPr="009B3CD1">
        <w:rPr>
          <w:b/>
        </w:rPr>
        <w:t>Вторая мировая война. Идентификация зубов Гитлера</w:t>
      </w:r>
      <w:r w:rsidR="006C68B7" w:rsidRPr="009B3CD1">
        <w:rPr>
          <w:b/>
        </w:rPr>
        <w:t>».</w:t>
      </w:r>
      <w:r w:rsidRPr="009B3CD1">
        <w:rPr>
          <w:b/>
        </w:rPr>
        <w:t xml:space="preserve"> </w:t>
      </w:r>
    </w:p>
    <w:p w:rsidR="008710D1" w:rsidRPr="009B3CD1" w:rsidRDefault="008710D1" w:rsidP="006C68B7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</w:rPr>
      </w:pPr>
      <w:proofErr w:type="spellStart"/>
      <w:r w:rsidRPr="009B3CD1">
        <w:rPr>
          <w:shd w:val="clear" w:color="auto" w:fill="FFFFFF"/>
        </w:rPr>
        <w:t>Струч</w:t>
      </w:r>
      <w:r w:rsidRPr="009B3CD1">
        <w:rPr>
          <w:color w:val="333333"/>
          <w:shd w:val="clear" w:color="auto" w:fill="FFFFFF"/>
        </w:rPr>
        <w:t>кова</w:t>
      </w:r>
      <w:proofErr w:type="spellEnd"/>
      <w:r w:rsidRPr="009B3CD1">
        <w:rPr>
          <w:color w:val="333333"/>
          <w:shd w:val="clear" w:color="auto" w:fill="FFFFFF"/>
        </w:rPr>
        <w:t xml:space="preserve"> И.В., доцент кафедры биологии, канд. биол. наук </w:t>
      </w:r>
      <w:r w:rsidR="006C68B7" w:rsidRPr="009B3CD1">
        <w:rPr>
          <w:color w:val="333333"/>
          <w:shd w:val="clear" w:color="auto" w:fill="FFFFFF"/>
        </w:rPr>
        <w:t>«</w:t>
      </w:r>
      <w:r w:rsidRPr="009B3CD1">
        <w:rPr>
          <w:b/>
          <w:color w:val="333333"/>
          <w:shd w:val="clear" w:color="auto" w:fill="FFFFFF"/>
        </w:rPr>
        <w:t>А</w:t>
      </w:r>
      <w:r w:rsidRPr="009B3CD1">
        <w:rPr>
          <w:b/>
        </w:rPr>
        <w:t>даптационные возможности здоровых подростков по данным вариабельности сердечного ритма</w:t>
      </w:r>
      <w:r w:rsidR="006C68B7" w:rsidRPr="009B3CD1">
        <w:rPr>
          <w:b/>
        </w:rPr>
        <w:t>».</w:t>
      </w:r>
      <w:r w:rsidRPr="009B3CD1">
        <w:rPr>
          <w:b/>
        </w:rPr>
        <w:t xml:space="preserve"> </w:t>
      </w:r>
    </w:p>
    <w:p w:rsidR="008710D1" w:rsidRPr="009B3CD1" w:rsidRDefault="008710D1" w:rsidP="0087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CD1">
        <w:rPr>
          <w:rFonts w:ascii="Times New Roman" w:hAnsi="Times New Roman" w:cs="Times New Roman"/>
          <w:b/>
          <w:sz w:val="24"/>
          <w:szCs w:val="24"/>
        </w:rPr>
        <w:t>Постерная</w:t>
      </w:r>
      <w:proofErr w:type="spellEnd"/>
      <w:r w:rsidRPr="009B3CD1">
        <w:rPr>
          <w:rFonts w:ascii="Times New Roman" w:hAnsi="Times New Roman" w:cs="Times New Roman"/>
          <w:b/>
          <w:sz w:val="24"/>
          <w:szCs w:val="24"/>
        </w:rPr>
        <w:t xml:space="preserve"> секция:</w:t>
      </w:r>
    </w:p>
    <w:p w:rsidR="008710D1" w:rsidRPr="009B3CD1" w:rsidRDefault="008710D1" w:rsidP="008710D1">
      <w:pPr>
        <w:pStyle w:val="a3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9B3CD1">
        <w:t>Павлова Н.В., доцент кафедры биологии, канд. мед. наук; Прокопенко А.А., студент 1 курса педиатрического факультета.</w:t>
      </w:r>
      <w:r w:rsidRPr="009B3CD1">
        <w:rPr>
          <w:color w:val="333333"/>
          <w:shd w:val="clear" w:color="auto" w:fill="FFFFFF"/>
        </w:rPr>
        <w:t xml:space="preserve"> </w:t>
      </w:r>
      <w:r w:rsidR="006C68B7" w:rsidRPr="009B3CD1">
        <w:rPr>
          <w:color w:val="333333"/>
          <w:shd w:val="clear" w:color="auto" w:fill="FFFFFF"/>
        </w:rPr>
        <w:t>«</w:t>
      </w:r>
      <w:r w:rsidRPr="009B3CD1">
        <w:rPr>
          <w:b/>
        </w:rPr>
        <w:t>Неандерталец и современный человек: генетическое родство</w:t>
      </w:r>
      <w:r w:rsidR="006C68B7" w:rsidRPr="009B3CD1">
        <w:rPr>
          <w:b/>
        </w:rPr>
        <w:t>».</w:t>
      </w:r>
    </w:p>
    <w:p w:rsidR="008710D1" w:rsidRPr="009B3CD1" w:rsidRDefault="008710D1" w:rsidP="008710D1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9B3CD1">
        <w:t xml:space="preserve">Харитонова Е. А., доцент кафедры биологии, канд. биол. наук; </w:t>
      </w:r>
      <w:proofErr w:type="spellStart"/>
      <w:r w:rsidRPr="009B3CD1">
        <w:t>Абдинов</w:t>
      </w:r>
      <w:proofErr w:type="spellEnd"/>
      <w:r w:rsidRPr="009B3CD1">
        <w:t xml:space="preserve"> И</w:t>
      </w:r>
      <w:r w:rsidR="006C68B7" w:rsidRPr="009B3CD1">
        <w:t>.</w:t>
      </w:r>
      <w:r w:rsidRPr="009B3CD1">
        <w:t xml:space="preserve">Д., студент 1 курса педиатрического факультета. </w:t>
      </w:r>
      <w:r w:rsidRPr="009B3CD1">
        <w:rPr>
          <w:color w:val="333333"/>
          <w:shd w:val="clear" w:color="auto" w:fill="FFFFFF"/>
        </w:rPr>
        <w:t xml:space="preserve"> </w:t>
      </w:r>
      <w:r w:rsidR="006C68B7" w:rsidRPr="009B3CD1">
        <w:rPr>
          <w:color w:val="333333"/>
          <w:shd w:val="clear" w:color="auto" w:fill="FFFFFF"/>
        </w:rPr>
        <w:t>«</w:t>
      </w:r>
      <w:proofErr w:type="spellStart"/>
      <w:r w:rsidRPr="009B3CD1">
        <w:rPr>
          <w:b/>
        </w:rPr>
        <w:t>Палеодемографические</w:t>
      </w:r>
      <w:proofErr w:type="spellEnd"/>
      <w:r w:rsidRPr="009B3CD1">
        <w:rPr>
          <w:b/>
        </w:rPr>
        <w:t xml:space="preserve"> исследования паразитарных заболеваний человека</w:t>
      </w:r>
      <w:r w:rsidR="006C68B7" w:rsidRPr="009B3CD1">
        <w:rPr>
          <w:b/>
        </w:rPr>
        <w:t>»</w:t>
      </w:r>
      <w:r w:rsidRPr="009B3CD1">
        <w:t xml:space="preserve"> </w:t>
      </w:r>
    </w:p>
    <w:p w:rsidR="008710D1" w:rsidRPr="009B3CD1" w:rsidRDefault="008710D1" w:rsidP="008710D1">
      <w:pPr>
        <w:pStyle w:val="a3"/>
        <w:numPr>
          <w:ilvl w:val="0"/>
          <w:numId w:val="3"/>
        </w:numPr>
        <w:spacing w:after="200" w:line="276" w:lineRule="auto"/>
        <w:jc w:val="both"/>
        <w:rPr>
          <w:b/>
        </w:rPr>
      </w:pPr>
      <w:proofErr w:type="spellStart"/>
      <w:r w:rsidRPr="009B3CD1">
        <w:t>Варпетян</w:t>
      </w:r>
      <w:proofErr w:type="spellEnd"/>
      <w:r w:rsidRPr="009B3CD1">
        <w:t xml:space="preserve"> А.М., студентка 1 курса педиатрического факультета. </w:t>
      </w:r>
      <w:r w:rsidRPr="009B3CD1">
        <w:rPr>
          <w:color w:val="333333"/>
          <w:shd w:val="clear" w:color="auto" w:fill="FFFFFF"/>
        </w:rPr>
        <w:t xml:space="preserve"> </w:t>
      </w:r>
      <w:r w:rsidRPr="009B3CD1">
        <w:t xml:space="preserve"> </w:t>
      </w:r>
      <w:r w:rsidR="006C68B7" w:rsidRPr="009B3CD1">
        <w:t>«</w:t>
      </w:r>
      <w:r w:rsidRPr="009B3CD1">
        <w:rPr>
          <w:b/>
        </w:rPr>
        <w:t>Сахарный диабет по данным древних источников</w:t>
      </w:r>
      <w:r w:rsidR="006C68B7" w:rsidRPr="009B3CD1">
        <w:rPr>
          <w:b/>
        </w:rPr>
        <w:t>»</w:t>
      </w:r>
      <w:r w:rsidRPr="009B3CD1">
        <w:rPr>
          <w:b/>
        </w:rPr>
        <w:t>.</w:t>
      </w:r>
    </w:p>
    <w:p w:rsidR="00E869C0" w:rsidRPr="00D367E6" w:rsidRDefault="00E869C0" w:rsidP="008710D1">
      <w:pPr>
        <w:pStyle w:val="a4"/>
        <w:spacing w:before="0" w:beforeAutospacing="0" w:after="0" w:afterAutospacing="0"/>
        <w:rPr>
          <w:b/>
        </w:rPr>
      </w:pPr>
    </w:p>
    <w:sectPr w:rsidR="00E869C0" w:rsidRPr="00D367E6" w:rsidSect="001B37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526"/>
    <w:multiLevelType w:val="hybridMultilevel"/>
    <w:tmpl w:val="5DB8EC8A"/>
    <w:lvl w:ilvl="0" w:tplc="EF122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7F43"/>
    <w:multiLevelType w:val="hybridMultilevel"/>
    <w:tmpl w:val="B8ECEFB6"/>
    <w:lvl w:ilvl="0" w:tplc="CB981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236EF"/>
    <w:multiLevelType w:val="multilevel"/>
    <w:tmpl w:val="A7D895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41"/>
    <w:rsid w:val="00072F34"/>
    <w:rsid w:val="00106C6D"/>
    <w:rsid w:val="00107609"/>
    <w:rsid w:val="00132855"/>
    <w:rsid w:val="001B3723"/>
    <w:rsid w:val="00224412"/>
    <w:rsid w:val="003306AB"/>
    <w:rsid w:val="00383B98"/>
    <w:rsid w:val="00394714"/>
    <w:rsid w:val="00470B5F"/>
    <w:rsid w:val="0054484C"/>
    <w:rsid w:val="00571F66"/>
    <w:rsid w:val="005A2FBA"/>
    <w:rsid w:val="005C21D0"/>
    <w:rsid w:val="005F06F4"/>
    <w:rsid w:val="006A767D"/>
    <w:rsid w:val="006B3694"/>
    <w:rsid w:val="006C68B7"/>
    <w:rsid w:val="00731B82"/>
    <w:rsid w:val="00796A76"/>
    <w:rsid w:val="00835DBC"/>
    <w:rsid w:val="008710D1"/>
    <w:rsid w:val="008B6CF0"/>
    <w:rsid w:val="008C1F95"/>
    <w:rsid w:val="00974D72"/>
    <w:rsid w:val="009B3CD1"/>
    <w:rsid w:val="009D6F29"/>
    <w:rsid w:val="00AC0865"/>
    <w:rsid w:val="00AE0DD8"/>
    <w:rsid w:val="00AE556A"/>
    <w:rsid w:val="00C2408D"/>
    <w:rsid w:val="00D35018"/>
    <w:rsid w:val="00D367E6"/>
    <w:rsid w:val="00D5625C"/>
    <w:rsid w:val="00DD7541"/>
    <w:rsid w:val="00E01063"/>
    <w:rsid w:val="00E54490"/>
    <w:rsid w:val="00E74638"/>
    <w:rsid w:val="00E869C0"/>
    <w:rsid w:val="00F54324"/>
    <w:rsid w:val="00FA3ED8"/>
    <w:rsid w:val="00FD1106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61773-6FB9-4D06-81C2-BF6433AB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D75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D754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7541"/>
    <w:pPr>
      <w:widowControl w:val="0"/>
      <w:autoSpaceDE w:val="0"/>
      <w:autoSpaceDN w:val="0"/>
      <w:adjustRightInd w:val="0"/>
      <w:spacing w:after="0" w:line="4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D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D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D754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DD7541"/>
    <w:rPr>
      <w:rFonts w:ascii="Times New Roman" w:hAnsi="Times New Roman" w:cs="Times New Roman" w:hint="default"/>
      <w:sz w:val="38"/>
      <w:szCs w:val="38"/>
    </w:rPr>
  </w:style>
  <w:style w:type="character" w:customStyle="1" w:styleId="FontStyle13">
    <w:name w:val="Font Style13"/>
    <w:rsid w:val="00DD7541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DD7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3285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F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F4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F54324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TimesNewRoman65pt">
    <w:name w:val="Основной текст + Times New Roman;6;5 pt"/>
    <w:basedOn w:val="a8"/>
    <w:rsid w:val="00F5432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0">
    <w:name w:val="Заголовок №1"/>
    <w:basedOn w:val="a0"/>
    <w:rsid w:val="00F54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mesNewRoman65pt0">
    <w:name w:val="Основной текст + Times New Roman;6;5 pt;Полужирный"/>
    <w:basedOn w:val="a8"/>
    <w:rsid w:val="00F54324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8"/>
    <w:rsid w:val="00F5432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2"/>
      <w:szCs w:val="12"/>
    </w:rPr>
  </w:style>
  <w:style w:type="character" w:customStyle="1" w:styleId="TimesNewRoman">
    <w:name w:val="Основной текст + Times New Roman"/>
    <w:aliases w:val="6,5 pt"/>
    <w:basedOn w:val="a8"/>
    <w:rsid w:val="008B6CF0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">
    <w:name w:val="Основной текст (3)"/>
    <w:basedOn w:val="a0"/>
    <w:rsid w:val="008B6C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Рита Яковлева</cp:lastModifiedBy>
  <cp:revision>2</cp:revision>
  <cp:lastPrinted>2020-04-06T09:52:00Z</cp:lastPrinted>
  <dcterms:created xsi:type="dcterms:W3CDTF">2020-05-20T06:02:00Z</dcterms:created>
  <dcterms:modified xsi:type="dcterms:W3CDTF">2020-05-20T06:02:00Z</dcterms:modified>
</cp:coreProperties>
</file>