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D57F41" w:rsidRPr="00844912">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57F41" w:rsidRPr="00844912" w:rsidRDefault="006920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D57F41" w:rsidRPr="00844912" w:rsidRDefault="00D57F41">
            <w:pPr>
              <w:widowControl w:val="0"/>
              <w:autoSpaceDE w:val="0"/>
              <w:autoSpaceDN w:val="0"/>
              <w:adjustRightInd w:val="0"/>
              <w:spacing w:after="0" w:line="240" w:lineRule="auto"/>
              <w:rPr>
                <w:rFonts w:ascii="Times New Roman" w:hAnsi="Times New Roman"/>
                <w:sz w:val="24"/>
                <w:szCs w:val="24"/>
              </w:rPr>
            </w:pPr>
          </w:p>
        </w:tc>
      </w:tr>
      <w:tr w:rsidR="00D57F41" w:rsidRPr="00844912">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jc w:val="center"/>
              <w:rPr>
                <w:rFonts w:ascii="Tahoma" w:hAnsi="Tahoma" w:cs="Tahoma"/>
                <w:sz w:val="48"/>
                <w:szCs w:val="48"/>
              </w:rPr>
            </w:pPr>
            <w:r w:rsidRPr="00844912">
              <w:rPr>
                <w:rFonts w:ascii="Tahoma" w:hAnsi="Tahoma" w:cs="Tahoma"/>
                <w:sz w:val="48"/>
                <w:szCs w:val="48"/>
              </w:rPr>
              <w:t>Постановление Правительства РФ от 10.12.2013 N 1139</w:t>
            </w:r>
            <w:r w:rsidRPr="00844912">
              <w:rPr>
                <w:rFonts w:ascii="Tahoma" w:hAnsi="Tahoma" w:cs="Tahoma"/>
                <w:sz w:val="48"/>
                <w:szCs w:val="48"/>
              </w:rPr>
              <w:br/>
              <w:t>"О порядке присвоения ученых званий"</w:t>
            </w:r>
            <w:r w:rsidRPr="00844912">
              <w:rPr>
                <w:rFonts w:ascii="Tahoma" w:hAnsi="Tahoma" w:cs="Tahoma"/>
                <w:sz w:val="48"/>
                <w:szCs w:val="48"/>
              </w:rPr>
              <w:br/>
              <w:t>(вместе с "Положением о присвоении ученых званий")</w:t>
            </w:r>
          </w:p>
          <w:p w:rsidR="00D57F41" w:rsidRPr="00844912" w:rsidRDefault="00D57F41">
            <w:pPr>
              <w:widowControl w:val="0"/>
              <w:autoSpaceDE w:val="0"/>
              <w:autoSpaceDN w:val="0"/>
              <w:adjustRightInd w:val="0"/>
              <w:spacing w:after="0" w:line="240" w:lineRule="auto"/>
              <w:jc w:val="center"/>
              <w:rPr>
                <w:rFonts w:ascii="Tahoma" w:hAnsi="Tahoma" w:cs="Tahoma"/>
                <w:sz w:val="48"/>
                <w:szCs w:val="48"/>
              </w:rPr>
            </w:pPr>
          </w:p>
        </w:tc>
      </w:tr>
      <w:tr w:rsidR="00D57F41" w:rsidRPr="00844912">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jc w:val="center"/>
              <w:rPr>
                <w:rFonts w:ascii="Tahoma" w:hAnsi="Tahoma" w:cs="Tahoma"/>
                <w:sz w:val="28"/>
                <w:szCs w:val="28"/>
              </w:rPr>
            </w:pPr>
            <w:r w:rsidRPr="00844912">
              <w:rPr>
                <w:rFonts w:ascii="Tahoma" w:hAnsi="Tahoma" w:cs="Tahoma"/>
                <w:sz w:val="28"/>
                <w:szCs w:val="28"/>
              </w:rPr>
              <w:t xml:space="preserve">Документ предоставлен </w:t>
            </w:r>
            <w:hyperlink r:id="rId7" w:history="1">
              <w:r w:rsidRPr="00844912">
                <w:rPr>
                  <w:rFonts w:ascii="Tahoma" w:hAnsi="Tahoma" w:cs="Tahoma"/>
                  <w:b/>
                  <w:bCs/>
                  <w:color w:val="0000FF"/>
                  <w:sz w:val="28"/>
                  <w:szCs w:val="28"/>
                </w:rPr>
                <w:t>КонсультантПлюс</w:t>
              </w:r>
            </w:hyperlink>
            <w:r w:rsidRPr="00844912">
              <w:rPr>
                <w:rFonts w:ascii="Tahoma" w:hAnsi="Tahoma" w:cs="Tahoma"/>
                <w:b/>
                <w:bCs/>
                <w:sz w:val="28"/>
                <w:szCs w:val="28"/>
              </w:rPr>
              <w:br/>
            </w:r>
            <w:r w:rsidRPr="00844912">
              <w:rPr>
                <w:rFonts w:ascii="Tahoma" w:hAnsi="Tahoma" w:cs="Tahoma"/>
                <w:b/>
                <w:bCs/>
                <w:sz w:val="28"/>
                <w:szCs w:val="28"/>
              </w:rPr>
              <w:br/>
            </w:r>
            <w:hyperlink r:id="rId8" w:history="1">
              <w:r w:rsidRPr="00844912">
                <w:rPr>
                  <w:rFonts w:ascii="Tahoma" w:hAnsi="Tahoma" w:cs="Tahoma"/>
                  <w:b/>
                  <w:bCs/>
                  <w:color w:val="0000FF"/>
                  <w:sz w:val="28"/>
                  <w:szCs w:val="28"/>
                </w:rPr>
                <w:t>www.consultant.ru</w:t>
              </w:r>
            </w:hyperlink>
            <w:r w:rsidRPr="00844912">
              <w:rPr>
                <w:rFonts w:ascii="Tahoma" w:hAnsi="Tahoma" w:cs="Tahoma"/>
                <w:b/>
                <w:bCs/>
                <w:sz w:val="28"/>
                <w:szCs w:val="28"/>
              </w:rPr>
              <w:br/>
            </w:r>
            <w:r w:rsidRPr="00844912">
              <w:rPr>
                <w:rFonts w:ascii="Tahoma" w:hAnsi="Tahoma" w:cs="Tahoma"/>
                <w:b/>
                <w:bCs/>
                <w:sz w:val="28"/>
                <w:szCs w:val="28"/>
              </w:rPr>
              <w:br/>
            </w:r>
            <w:r w:rsidRPr="00844912">
              <w:rPr>
                <w:rFonts w:ascii="Tahoma" w:hAnsi="Tahoma" w:cs="Tahoma"/>
                <w:sz w:val="28"/>
                <w:szCs w:val="28"/>
              </w:rPr>
              <w:t>Дата сохранения: 13.12.2013</w:t>
            </w:r>
          </w:p>
          <w:p w:rsidR="00D57F41" w:rsidRPr="00844912" w:rsidRDefault="00D57F41">
            <w:pPr>
              <w:widowControl w:val="0"/>
              <w:autoSpaceDE w:val="0"/>
              <w:autoSpaceDN w:val="0"/>
              <w:adjustRightInd w:val="0"/>
              <w:spacing w:after="0" w:line="240" w:lineRule="auto"/>
              <w:jc w:val="center"/>
              <w:rPr>
                <w:rFonts w:ascii="Tahoma" w:hAnsi="Tahoma" w:cs="Tahoma"/>
                <w:sz w:val="28"/>
                <w:szCs w:val="28"/>
              </w:rPr>
            </w:pPr>
          </w:p>
        </w:tc>
      </w:tr>
    </w:tbl>
    <w:p w:rsidR="00D57F41" w:rsidRDefault="00D57F41">
      <w:pPr>
        <w:widowControl w:val="0"/>
        <w:autoSpaceDE w:val="0"/>
        <w:autoSpaceDN w:val="0"/>
        <w:adjustRightInd w:val="0"/>
        <w:spacing w:after="0" w:line="240" w:lineRule="auto"/>
        <w:rPr>
          <w:rFonts w:ascii="Tahoma" w:hAnsi="Tahoma" w:cs="Tahoma"/>
          <w:sz w:val="28"/>
          <w:szCs w:val="28"/>
        </w:rPr>
      </w:pPr>
    </w:p>
    <w:p w:rsidR="00D57F41" w:rsidRDefault="00D57F41">
      <w:pPr>
        <w:widowControl w:val="0"/>
        <w:autoSpaceDE w:val="0"/>
        <w:autoSpaceDN w:val="0"/>
        <w:adjustRightInd w:val="0"/>
        <w:spacing w:after="0" w:line="240" w:lineRule="auto"/>
        <w:rPr>
          <w:rFonts w:ascii="Tahoma" w:hAnsi="Tahoma" w:cs="Tahoma"/>
          <w:sz w:val="28"/>
          <w:szCs w:val="28"/>
        </w:rPr>
        <w:sectPr w:rsidR="00D57F41">
          <w:type w:val="continuous"/>
          <w:pgSz w:w="11906" w:h="16838"/>
          <w:pgMar w:top="100" w:right="595" w:bottom="10" w:left="595" w:header="0" w:footer="0" w:gutter="0"/>
          <w:cols w:space="720"/>
          <w:noEndnote/>
        </w:sectPr>
      </w:pPr>
    </w:p>
    <w:p w:rsidR="00D57F41" w:rsidRDefault="00D57F41">
      <w:pPr>
        <w:pStyle w:val="ConsPlusNormal"/>
        <w:ind w:firstLine="540"/>
        <w:jc w:val="both"/>
        <w:outlineLvl w:val="0"/>
      </w:pPr>
    </w:p>
    <w:p w:rsidR="00D57F41" w:rsidRDefault="00D57F41">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D57F41" w:rsidRDefault="00D57F41">
      <w:pPr>
        <w:pStyle w:val="ConsPlusNormal"/>
        <w:jc w:val="center"/>
        <w:rPr>
          <w:b/>
          <w:bCs/>
          <w:sz w:val="16"/>
          <w:szCs w:val="16"/>
        </w:rPr>
      </w:pPr>
    </w:p>
    <w:p w:rsidR="00D57F41" w:rsidRDefault="00D57F41">
      <w:pPr>
        <w:pStyle w:val="ConsPlusNormal"/>
        <w:jc w:val="center"/>
        <w:rPr>
          <w:b/>
          <w:bCs/>
          <w:sz w:val="16"/>
          <w:szCs w:val="16"/>
        </w:rPr>
      </w:pPr>
      <w:r>
        <w:rPr>
          <w:b/>
          <w:bCs/>
          <w:sz w:val="16"/>
          <w:szCs w:val="16"/>
        </w:rPr>
        <w:t>ПОСТАНОВЛЕНИЕ</w:t>
      </w:r>
    </w:p>
    <w:p w:rsidR="00D57F41" w:rsidRDefault="00D57F41">
      <w:pPr>
        <w:pStyle w:val="ConsPlusNormal"/>
        <w:jc w:val="center"/>
        <w:rPr>
          <w:b/>
          <w:bCs/>
          <w:sz w:val="16"/>
          <w:szCs w:val="16"/>
        </w:rPr>
      </w:pPr>
      <w:r>
        <w:rPr>
          <w:b/>
          <w:bCs/>
          <w:sz w:val="16"/>
          <w:szCs w:val="16"/>
        </w:rPr>
        <w:t>от 10 декабря 2013 г. N 1139</w:t>
      </w:r>
    </w:p>
    <w:p w:rsidR="00D57F41" w:rsidRDefault="00D57F41">
      <w:pPr>
        <w:pStyle w:val="ConsPlusNormal"/>
        <w:jc w:val="center"/>
        <w:rPr>
          <w:b/>
          <w:bCs/>
          <w:sz w:val="16"/>
          <w:szCs w:val="16"/>
        </w:rPr>
      </w:pPr>
    </w:p>
    <w:p w:rsidR="00D57F41" w:rsidRDefault="00D57F41">
      <w:pPr>
        <w:pStyle w:val="ConsPlusNormal"/>
        <w:jc w:val="center"/>
        <w:rPr>
          <w:b/>
          <w:bCs/>
          <w:sz w:val="16"/>
          <w:szCs w:val="16"/>
        </w:rPr>
      </w:pPr>
      <w:r>
        <w:rPr>
          <w:b/>
          <w:bCs/>
          <w:sz w:val="16"/>
          <w:szCs w:val="16"/>
        </w:rPr>
        <w:t>О ПОРЯДКЕ ПРИСВОЕНИЯ УЧЕНЫХ ЗВАНИЙ</w:t>
      </w:r>
    </w:p>
    <w:p w:rsidR="00D57F41" w:rsidRDefault="00D57F41">
      <w:pPr>
        <w:pStyle w:val="ConsPlusNormal"/>
        <w:jc w:val="center"/>
      </w:pPr>
    </w:p>
    <w:p w:rsidR="00D57F41" w:rsidRDefault="00D57F41">
      <w:pPr>
        <w:pStyle w:val="ConsPlusNormal"/>
        <w:ind w:firstLine="540"/>
        <w:jc w:val="both"/>
      </w:pPr>
      <w:r>
        <w:t>В соответствии с пунктом 2.2 статьи 4 Федерального закона "О науке и государственной научно-технической политике" Правительство Российской Федерации постановляет:</w:t>
      </w:r>
    </w:p>
    <w:p w:rsidR="00D57F41" w:rsidRDefault="00D57F41">
      <w:pPr>
        <w:pStyle w:val="ConsPlusNormal"/>
        <w:ind w:firstLine="540"/>
        <w:jc w:val="both"/>
      </w:pPr>
      <w:r>
        <w:t>1. Утвердить прилагаемые:</w:t>
      </w:r>
    </w:p>
    <w:p w:rsidR="00D57F41" w:rsidRDefault="00AE453B">
      <w:pPr>
        <w:pStyle w:val="ConsPlusNormal"/>
        <w:ind w:firstLine="540"/>
        <w:jc w:val="both"/>
      </w:pPr>
      <w:hyperlink w:anchor="Par34" w:tooltip="Ссылка на текущий документ" w:history="1">
        <w:r w:rsidR="00D57F41">
          <w:rPr>
            <w:color w:val="0000FF"/>
          </w:rPr>
          <w:t>Положение</w:t>
        </w:r>
      </w:hyperlink>
      <w:r w:rsidR="00D57F41">
        <w:t xml:space="preserve"> о присвоении ученых званий;</w:t>
      </w:r>
    </w:p>
    <w:p w:rsidR="00D57F41" w:rsidRDefault="00AE453B">
      <w:pPr>
        <w:pStyle w:val="ConsPlusNormal"/>
        <w:ind w:firstLine="540"/>
        <w:jc w:val="both"/>
      </w:pPr>
      <w:hyperlink w:anchor="Par230" w:tooltip="Ссылка на текущий документ" w:history="1">
        <w:r w:rsidR="00D57F41">
          <w:rPr>
            <w:color w:val="0000FF"/>
          </w:rPr>
          <w:t>изменения</w:t>
        </w:r>
      </w:hyperlink>
      <w:r w:rsidR="00D57F41">
        <w:t>, которые вносятся в Положение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D57F41" w:rsidRDefault="00D57F41">
      <w:pPr>
        <w:pStyle w:val="ConsPlusNormal"/>
        <w:ind w:firstLine="540"/>
        <w:jc w:val="both"/>
      </w:pPr>
      <w:r>
        <w:t>2. Установить, что:</w:t>
      </w:r>
    </w:p>
    <w:p w:rsidR="00D57F41" w:rsidRDefault="00D57F41">
      <w:pPr>
        <w:pStyle w:val="ConsPlusNormal"/>
        <w:ind w:firstLine="540"/>
        <w:jc w:val="both"/>
      </w:pPr>
      <w: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D57F41" w:rsidRDefault="00D57F41">
      <w:pPr>
        <w:pStyle w:val="ConsPlusNormal"/>
        <w:ind w:firstLine="540"/>
        <w:jc w:val="both"/>
      </w:pPr>
      <w:r>
        <w:t>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порядке, действовавшем до вступления в силу настоящего постановления, но не позднее 1 января 2014 г.</w:t>
      </w:r>
    </w:p>
    <w:p w:rsidR="00D57F41" w:rsidRDefault="00D57F41">
      <w:pPr>
        <w:pStyle w:val="ConsPlusNormal"/>
        <w:ind w:firstLine="540"/>
        <w:jc w:val="both"/>
      </w:pPr>
      <w:r>
        <w:t>3. Признать утратившими силу:</w:t>
      </w:r>
    </w:p>
    <w:p w:rsidR="00D57F41" w:rsidRDefault="00D57F41">
      <w:pPr>
        <w:pStyle w:val="ConsPlusNormal"/>
        <w:ind w:firstLine="540"/>
        <w:jc w:val="both"/>
      </w:pPr>
      <w:r>
        <w:t>постановление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D57F41" w:rsidRDefault="00D57F41">
      <w:pPr>
        <w:pStyle w:val="ConsPlusNormal"/>
        <w:ind w:firstLine="540"/>
        <w:jc w:val="both"/>
      </w:pPr>
      <w:r>
        <w:t>постановление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D57F41" w:rsidRDefault="00D57F41">
      <w:pPr>
        <w:pStyle w:val="ConsPlusNormal"/>
        <w:ind w:firstLine="540"/>
        <w:jc w:val="both"/>
      </w:pPr>
      <w:r>
        <w:t>постановление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D57F41" w:rsidRDefault="00D57F41">
      <w:pPr>
        <w:pStyle w:val="ConsPlusNormal"/>
        <w:ind w:firstLine="540"/>
        <w:jc w:val="both"/>
      </w:pPr>
      <w:r>
        <w:t>постановление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D57F41" w:rsidRDefault="00D57F41">
      <w:pPr>
        <w:pStyle w:val="ConsPlusNormal"/>
        <w:ind w:firstLine="540"/>
        <w:jc w:val="both"/>
      </w:pPr>
    </w:p>
    <w:p w:rsidR="00D57F41" w:rsidRDefault="00D57F41">
      <w:pPr>
        <w:pStyle w:val="ConsPlusNormal"/>
        <w:jc w:val="right"/>
      </w:pPr>
      <w:r>
        <w:t>Председатель Правительства</w:t>
      </w:r>
    </w:p>
    <w:p w:rsidR="00D57F41" w:rsidRDefault="00D57F41">
      <w:pPr>
        <w:pStyle w:val="ConsPlusNormal"/>
        <w:jc w:val="right"/>
      </w:pPr>
      <w:r>
        <w:t>Российской Федерации</w:t>
      </w:r>
    </w:p>
    <w:p w:rsidR="00D57F41" w:rsidRDefault="00D57F41">
      <w:pPr>
        <w:pStyle w:val="ConsPlusNormal"/>
        <w:jc w:val="right"/>
      </w:pPr>
      <w:r>
        <w:t>Д.МЕДВЕДЕВ</w:t>
      </w: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jc w:val="right"/>
        <w:outlineLvl w:val="0"/>
      </w:pPr>
      <w:bookmarkStart w:id="1" w:name="Par29"/>
      <w:bookmarkEnd w:id="1"/>
      <w:r>
        <w:t>Утверждено</w:t>
      </w:r>
    </w:p>
    <w:p w:rsidR="00D57F41" w:rsidRDefault="00D57F41">
      <w:pPr>
        <w:pStyle w:val="ConsPlusNormal"/>
        <w:jc w:val="right"/>
      </w:pPr>
      <w:r>
        <w:t>постановлением Правительства</w:t>
      </w:r>
    </w:p>
    <w:p w:rsidR="00D57F41" w:rsidRDefault="00D57F41">
      <w:pPr>
        <w:pStyle w:val="ConsPlusNormal"/>
        <w:jc w:val="right"/>
      </w:pPr>
      <w:r>
        <w:t>Российской Федерации</w:t>
      </w:r>
    </w:p>
    <w:p w:rsidR="00D57F41" w:rsidRDefault="00D57F41">
      <w:pPr>
        <w:pStyle w:val="ConsPlusNormal"/>
        <w:jc w:val="right"/>
      </w:pPr>
      <w:r>
        <w:t>от 10 декабря 2013 г. N 1139</w:t>
      </w:r>
    </w:p>
    <w:p w:rsidR="00D57F41" w:rsidRDefault="00D57F41">
      <w:pPr>
        <w:pStyle w:val="ConsPlusNormal"/>
        <w:jc w:val="center"/>
      </w:pPr>
    </w:p>
    <w:p w:rsidR="005D1FE7" w:rsidRDefault="005D1FE7">
      <w:pPr>
        <w:pStyle w:val="ConsPlusNormal"/>
        <w:jc w:val="center"/>
        <w:rPr>
          <w:b/>
          <w:bCs/>
          <w:sz w:val="16"/>
          <w:szCs w:val="16"/>
        </w:rPr>
      </w:pPr>
      <w:bookmarkStart w:id="2" w:name="Par34"/>
      <w:bookmarkEnd w:id="2"/>
    </w:p>
    <w:p w:rsidR="005D1FE7" w:rsidRDefault="005D1FE7">
      <w:pPr>
        <w:pStyle w:val="ConsPlusNormal"/>
        <w:jc w:val="center"/>
        <w:rPr>
          <w:b/>
          <w:bCs/>
          <w:sz w:val="16"/>
          <w:szCs w:val="16"/>
        </w:rPr>
      </w:pPr>
    </w:p>
    <w:p w:rsidR="005D1FE7" w:rsidRDefault="005D1FE7">
      <w:pPr>
        <w:pStyle w:val="ConsPlusNormal"/>
        <w:jc w:val="center"/>
        <w:rPr>
          <w:b/>
          <w:bCs/>
          <w:sz w:val="16"/>
          <w:szCs w:val="16"/>
        </w:rPr>
      </w:pPr>
    </w:p>
    <w:p w:rsidR="005D1FE7" w:rsidRDefault="005D1FE7">
      <w:pPr>
        <w:pStyle w:val="ConsPlusNormal"/>
        <w:jc w:val="center"/>
        <w:rPr>
          <w:b/>
          <w:bCs/>
          <w:sz w:val="16"/>
          <w:szCs w:val="16"/>
        </w:rPr>
      </w:pPr>
    </w:p>
    <w:p w:rsidR="005D1FE7" w:rsidRDefault="005D1FE7">
      <w:pPr>
        <w:pStyle w:val="ConsPlusNormal"/>
        <w:jc w:val="center"/>
        <w:rPr>
          <w:b/>
          <w:bCs/>
          <w:sz w:val="16"/>
          <w:szCs w:val="16"/>
        </w:rPr>
      </w:pPr>
    </w:p>
    <w:p w:rsidR="005D1FE7" w:rsidRDefault="005D1FE7">
      <w:pPr>
        <w:pStyle w:val="ConsPlusNormal"/>
        <w:jc w:val="center"/>
        <w:rPr>
          <w:b/>
          <w:bCs/>
          <w:sz w:val="16"/>
          <w:szCs w:val="16"/>
        </w:rPr>
      </w:pPr>
    </w:p>
    <w:p w:rsidR="005D1FE7" w:rsidRDefault="005D1FE7">
      <w:pPr>
        <w:pStyle w:val="ConsPlusNormal"/>
        <w:jc w:val="center"/>
        <w:rPr>
          <w:b/>
          <w:bCs/>
          <w:sz w:val="16"/>
          <w:szCs w:val="16"/>
        </w:rPr>
      </w:pPr>
    </w:p>
    <w:p w:rsidR="00D57F41" w:rsidRDefault="00D57F41">
      <w:pPr>
        <w:pStyle w:val="ConsPlusNormal"/>
        <w:jc w:val="center"/>
        <w:rPr>
          <w:b/>
          <w:bCs/>
          <w:sz w:val="16"/>
          <w:szCs w:val="16"/>
        </w:rPr>
      </w:pPr>
      <w:r>
        <w:rPr>
          <w:b/>
          <w:bCs/>
          <w:sz w:val="16"/>
          <w:szCs w:val="16"/>
        </w:rPr>
        <w:lastRenderedPageBreak/>
        <w:t>ПОЛОЖЕНИЕ О ПРИСВОЕНИИ УЧЕНЫХ ЗВАНИЙ</w:t>
      </w:r>
    </w:p>
    <w:p w:rsidR="00D57F41" w:rsidRDefault="00D57F41">
      <w:pPr>
        <w:pStyle w:val="ConsPlusNormal"/>
        <w:jc w:val="center"/>
      </w:pPr>
    </w:p>
    <w:p w:rsidR="00D57F41" w:rsidRDefault="00D57F41">
      <w:pPr>
        <w:pStyle w:val="ConsPlusNormal"/>
        <w:jc w:val="center"/>
        <w:outlineLvl w:val="1"/>
      </w:pPr>
      <w:bookmarkStart w:id="3" w:name="Par36"/>
      <w:bookmarkEnd w:id="3"/>
      <w:r>
        <w:t>I. Общие положения</w:t>
      </w:r>
    </w:p>
    <w:p w:rsidR="00D57F41" w:rsidRDefault="00D57F41">
      <w:pPr>
        <w:pStyle w:val="ConsPlusNormal"/>
        <w:jc w:val="center"/>
      </w:pPr>
    </w:p>
    <w:p w:rsidR="00D57F41" w:rsidRDefault="00D57F41">
      <w:pPr>
        <w:pStyle w:val="ConsPlusNormal"/>
        <w:ind w:firstLine="540"/>
        <w:jc w:val="both"/>
      </w:pPr>
      <w: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D57F41" w:rsidRDefault="00D57F41">
      <w:pPr>
        <w:pStyle w:val="ConsPlusNormal"/>
        <w:ind w:firstLine="540"/>
        <w:jc w:val="both"/>
      </w:pPr>
      <w:r>
        <w:t>2. Ученые звания присваиваются по научным специальностям в соответствии с номенклатурой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D57F41" w:rsidRDefault="00D57F41">
      <w:pPr>
        <w:pStyle w:val="ConsPlusNormal"/>
        <w:ind w:firstLine="540"/>
        <w:jc w:val="both"/>
      </w:pPr>
      <w: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D57F41" w:rsidRDefault="00D57F41">
      <w:pPr>
        <w:pStyle w:val="ConsPlusNormal"/>
        <w:ind w:firstLine="540"/>
        <w:jc w:val="both"/>
      </w:pPr>
      <w:r>
        <w:t>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порядок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D57F41" w:rsidRDefault="00D57F41">
      <w:pPr>
        <w:pStyle w:val="ConsPlusNormal"/>
        <w:ind w:firstLine="540"/>
        <w:jc w:val="both"/>
      </w:pPr>
      <w: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D57F41" w:rsidRDefault="00D57F41">
      <w:pPr>
        <w:pStyle w:val="ConsPlusNormal"/>
        <w:ind w:firstLine="540"/>
        <w:jc w:val="both"/>
      </w:pPr>
      <w: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D57F41" w:rsidRDefault="00D57F41">
      <w:pPr>
        <w:pStyle w:val="ConsPlusNormal"/>
        <w:ind w:firstLine="540"/>
        <w:jc w:val="both"/>
      </w:pPr>
      <w: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D57F41" w:rsidRDefault="00D57F41">
      <w:pPr>
        <w:pStyle w:val="ConsPlusNormal"/>
        <w:jc w:val="center"/>
      </w:pPr>
    </w:p>
    <w:p w:rsidR="00D57F41" w:rsidRDefault="00D57F41">
      <w:pPr>
        <w:pStyle w:val="ConsPlusNormal"/>
        <w:jc w:val="center"/>
        <w:outlineLvl w:val="1"/>
      </w:pPr>
      <w:bookmarkStart w:id="4" w:name="Par46"/>
      <w:bookmarkEnd w:id="4"/>
      <w:r>
        <w:t>II. Критерии присвоения ученых званий и требования</w:t>
      </w:r>
    </w:p>
    <w:p w:rsidR="00D57F41" w:rsidRDefault="00D57F41">
      <w:pPr>
        <w:pStyle w:val="ConsPlusNormal"/>
        <w:jc w:val="center"/>
      </w:pPr>
      <w:r>
        <w:t>к лицам, претендующим на присвоение ученых званий</w:t>
      </w:r>
    </w:p>
    <w:p w:rsidR="00D57F41" w:rsidRDefault="00D57F41">
      <w:pPr>
        <w:pStyle w:val="ConsPlusNormal"/>
        <w:jc w:val="center"/>
      </w:pPr>
      <w:r>
        <w:t>по научным специальностям</w:t>
      </w:r>
    </w:p>
    <w:p w:rsidR="00D57F41" w:rsidRDefault="00D57F41">
      <w:pPr>
        <w:pStyle w:val="ConsPlusNormal"/>
        <w:jc w:val="right"/>
      </w:pPr>
    </w:p>
    <w:p w:rsidR="00D57F41" w:rsidRDefault="00D57F41">
      <w:pPr>
        <w:pStyle w:val="ConsPlusNormal"/>
        <w:ind w:firstLine="540"/>
        <w:jc w:val="both"/>
      </w:pPr>
      <w: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D57F41" w:rsidRDefault="00D57F41">
      <w:pPr>
        <w:pStyle w:val="ConsPlusNormal"/>
        <w:ind w:firstLine="540"/>
        <w:jc w:val="both"/>
      </w:pPr>
      <w:r>
        <w:t>а) имеет опубликованные учебные издания и научные труды, а также читает курс лекций на высоком профессиональном уровне;</w:t>
      </w:r>
    </w:p>
    <w:p w:rsidR="00D57F41" w:rsidRDefault="00D57F41">
      <w:pPr>
        <w:pStyle w:val="ConsPlusNormal"/>
        <w:ind w:firstLine="540"/>
        <w:jc w:val="both"/>
      </w:pPr>
      <w:r>
        <w:t xml:space="preserve">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w:t>
      </w:r>
      <w:r>
        <w:lastRenderedPageBreak/>
        <w:t>профессиональные права, что и доктору наук;</w:t>
      </w:r>
    </w:p>
    <w:p w:rsidR="00D57F41" w:rsidRDefault="00D57F41">
      <w:pPr>
        <w:pStyle w:val="ConsPlusNormal"/>
        <w:ind w:firstLine="540"/>
        <w:jc w:val="both"/>
      </w:pPr>
      <w:bookmarkStart w:id="5" w:name="Par53"/>
      <w:bookmarkEnd w:id="5"/>
      <w:r>
        <w:t>в) работает по трудовому договору в организации, представляющей его к присвоению ученого звания, и замещает в ней:</w:t>
      </w:r>
    </w:p>
    <w:p w:rsidR="00D57F41" w:rsidRDefault="00D57F41">
      <w:pPr>
        <w:pStyle w:val="ConsPlusNormal"/>
        <w:ind w:firstLine="540"/>
        <w:jc w:val="both"/>
      </w:pPr>
      <w:bookmarkStart w:id="6" w:name="Par54"/>
      <w:bookmarkEnd w:id="6"/>
      <w: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D57F41" w:rsidRDefault="00D57F41">
      <w:pPr>
        <w:pStyle w:val="ConsPlusNormal"/>
        <w:ind w:firstLine="540"/>
        <w:jc w:val="both"/>
      </w:pPr>
      <w:bookmarkStart w:id="7" w:name="Par55"/>
      <w:bookmarkEnd w:id="7"/>
      <w: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D57F41" w:rsidRDefault="00D57F41">
      <w:pPr>
        <w:pStyle w:val="ConsPlusNormal"/>
        <w:ind w:firstLine="540"/>
        <w:jc w:val="both"/>
      </w:pPr>
      <w:r>
        <w:t xml:space="preserve">одну из должностей, указанных в </w:t>
      </w:r>
      <w:hyperlink w:anchor="Par54" w:tooltip="Ссылка на текущий документ" w:history="1">
        <w:r>
          <w:rPr>
            <w:color w:val="0000FF"/>
          </w:rPr>
          <w:t>абзацах втором</w:t>
        </w:r>
      </w:hyperlink>
      <w:r>
        <w:t xml:space="preserve"> и </w:t>
      </w:r>
      <w:hyperlink w:anchor="Par55" w:tooltip="Ссылка на текущий документ"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54" w:tooltip="Ссылка на текущий документ" w:history="1">
        <w:r>
          <w:rPr>
            <w:color w:val="0000FF"/>
          </w:rPr>
          <w:t>абзацах втором</w:t>
        </w:r>
      </w:hyperlink>
      <w:r>
        <w:t xml:space="preserve"> и </w:t>
      </w:r>
      <w:hyperlink w:anchor="Par55" w:tooltip="Ссылка на текущий документ"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D57F41" w:rsidRDefault="00D57F41">
      <w:pPr>
        <w:pStyle w:val="ConsPlusNormal"/>
        <w:ind w:firstLine="540"/>
        <w:jc w:val="both"/>
      </w:pPr>
      <w:r>
        <w:t>г) имеет ученое звание доцента, со дня присвоения которого прошло не менее 3 лет.</w:t>
      </w:r>
    </w:p>
    <w:p w:rsidR="00D57F41" w:rsidRDefault="00D57F41">
      <w:pPr>
        <w:pStyle w:val="ConsPlusNormal"/>
        <w:ind w:firstLine="540"/>
        <w:jc w:val="both"/>
      </w:pPr>
      <w:r>
        <w:t>9. Критериями присвоения ученого звания профессора являются:</w:t>
      </w:r>
    </w:p>
    <w:p w:rsidR="00D57F41" w:rsidRDefault="00D57F41">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tooltip="Ссылка на текущий документ" w:history="1">
        <w:r>
          <w:rPr>
            <w:color w:val="0000FF"/>
          </w:rPr>
          <w:t>подпункте "в" пункта 8</w:t>
        </w:r>
      </w:hyperlink>
      <w:r>
        <w:t xml:space="preserve"> настоящего Положения;</w:t>
      </w:r>
    </w:p>
    <w:p w:rsidR="00D57F41" w:rsidRDefault="00D57F4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D57F41" w:rsidRDefault="00D57F41">
      <w:pPr>
        <w:pStyle w:val="ConsPlusNormal"/>
        <w:ind w:firstLine="540"/>
        <w:jc w:val="both"/>
      </w:pPr>
      <w: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D57F41" w:rsidRDefault="00D57F41">
      <w:pPr>
        <w:pStyle w:val="ConsPlusNormal"/>
        <w:ind w:firstLine="540"/>
        <w:jc w:val="both"/>
      </w:pPr>
      <w: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D57F41" w:rsidRDefault="00D57F41">
      <w:pPr>
        <w:pStyle w:val="ConsPlusNormal"/>
        <w:ind w:firstLine="540"/>
        <w:jc w:val="both"/>
      </w:pPr>
      <w:r>
        <w:t>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перечня которых устанавливаются Министерством образования и науки Российской Федерации (далее - рецензируемые издания).</w:t>
      </w:r>
    </w:p>
    <w:p w:rsidR="00D57F41" w:rsidRDefault="00D57F41">
      <w:pPr>
        <w:pStyle w:val="ConsPlusNormal"/>
        <w:ind w:firstLine="540"/>
        <w:jc w:val="both"/>
      </w:pPr>
      <w:r>
        <w:t>На научные работы, содержащие сведения, составляющие государственную или иную охраняемую законом тайну, требования об их публикации в рецензируемых изданиях не распространяются;</w:t>
      </w:r>
    </w:p>
    <w:p w:rsidR="00D57F41" w:rsidRDefault="00D57F41">
      <w:pPr>
        <w:pStyle w:val="ConsPlusNormal"/>
        <w:ind w:firstLine="540"/>
        <w:jc w:val="both"/>
      </w:pPr>
      <w:r>
        <w:t xml:space="preserve">е) наличие учебника (учебного пособия), автором которого является соискатель ученого звания, или </w:t>
      </w:r>
      <w:r>
        <w:lastRenderedPageBreak/>
        <w:t>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D57F41" w:rsidRDefault="00D57F41">
      <w:pPr>
        <w:pStyle w:val="ConsPlusNormal"/>
        <w:ind w:firstLine="540"/>
        <w:jc w:val="both"/>
      </w:pPr>
      <w: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D57F41" w:rsidRDefault="00D57F4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D57F41" w:rsidRDefault="00D57F41">
      <w:pPr>
        <w:pStyle w:val="ConsPlusNormal"/>
        <w:ind w:firstLine="540"/>
        <w:jc w:val="both"/>
      </w:pPr>
      <w: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D57F41" w:rsidRDefault="00D57F41">
      <w:pPr>
        <w:pStyle w:val="ConsPlusNormal"/>
        <w:ind w:firstLine="540"/>
        <w:jc w:val="both"/>
      </w:pPr>
      <w:bookmarkStart w:id="8" w:name="Par69"/>
      <w:bookmarkEnd w:id="8"/>
      <w:r>
        <w:t>в) работает по трудовому договору в организации, представляющей его к присвоению ученого звания, и замещает в ней:</w:t>
      </w:r>
    </w:p>
    <w:p w:rsidR="00D57F41" w:rsidRDefault="00D57F41">
      <w:pPr>
        <w:pStyle w:val="ConsPlusNormal"/>
        <w:ind w:firstLine="540"/>
        <w:jc w:val="both"/>
      </w:pPr>
      <w:bookmarkStart w:id="9" w:name="Par70"/>
      <w:bookmarkEnd w:id="9"/>
      <w: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D57F41" w:rsidRDefault="00D57F41">
      <w:pPr>
        <w:pStyle w:val="ConsPlusNormal"/>
        <w:ind w:firstLine="540"/>
        <w:jc w:val="both"/>
      </w:pPr>
      <w:bookmarkStart w:id="10" w:name="Par71"/>
      <w:bookmarkEnd w:id="10"/>
      <w: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D57F41" w:rsidRDefault="00D57F41">
      <w:pPr>
        <w:pStyle w:val="ConsPlusNormal"/>
        <w:ind w:firstLine="540"/>
        <w:jc w:val="both"/>
      </w:pPr>
      <w:r>
        <w:t xml:space="preserve">одну из должностей, указанных в </w:t>
      </w:r>
      <w:hyperlink w:anchor="Par70" w:tooltip="Ссылка на текущий документ" w:history="1">
        <w:r>
          <w:rPr>
            <w:color w:val="0000FF"/>
          </w:rPr>
          <w:t>абзацах втором</w:t>
        </w:r>
      </w:hyperlink>
      <w:r>
        <w:t xml:space="preserve"> и </w:t>
      </w:r>
      <w:hyperlink w:anchor="Par71" w:tooltip="Ссылка на текущий документ"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70" w:tooltip="Ссылка на текущий документ" w:history="1">
        <w:r>
          <w:rPr>
            <w:color w:val="0000FF"/>
          </w:rPr>
          <w:t>абзацах втором</w:t>
        </w:r>
      </w:hyperlink>
      <w:r>
        <w:t xml:space="preserve"> и </w:t>
      </w:r>
      <w:hyperlink w:anchor="Par71" w:tooltip="Ссылка на текущий документ"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D57F41" w:rsidRDefault="00D57F41">
      <w:pPr>
        <w:pStyle w:val="ConsPlusNormal"/>
        <w:ind w:firstLine="540"/>
        <w:jc w:val="both"/>
      </w:pPr>
      <w:r>
        <w:t>11. Критериями присвоения ученого звания доцента являются:</w:t>
      </w:r>
    </w:p>
    <w:p w:rsidR="00D57F41" w:rsidRDefault="00D57F41">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tooltip="Ссылка на текущий документ" w:history="1">
        <w:r>
          <w:rPr>
            <w:color w:val="0000FF"/>
          </w:rPr>
          <w:t>подпункте "в" пункта 10</w:t>
        </w:r>
      </w:hyperlink>
      <w:r>
        <w:t xml:space="preserve"> настоящего Положения;</w:t>
      </w:r>
    </w:p>
    <w:p w:rsidR="00D57F41" w:rsidRDefault="00D57F4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D57F41" w:rsidRDefault="00D57F41">
      <w:pPr>
        <w:pStyle w:val="ConsPlusNormal"/>
        <w:ind w:firstLine="540"/>
        <w:jc w:val="both"/>
      </w:pPr>
      <w: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D57F41" w:rsidRDefault="00D57F41">
      <w:pPr>
        <w:pStyle w:val="ConsPlusNormal"/>
        <w:ind w:firstLine="540"/>
        <w:jc w:val="both"/>
      </w:pPr>
      <w: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D57F41" w:rsidRDefault="00D57F41">
      <w:pPr>
        <w:pStyle w:val="ConsPlusNormal"/>
        <w:ind w:firstLine="540"/>
        <w:jc w:val="both"/>
      </w:pPr>
      <w:r>
        <w:t xml:space="preserve">На научные работы, содержащие сведения, составляющие государственную или иную охраняемую </w:t>
      </w:r>
      <w:r>
        <w:lastRenderedPageBreak/>
        <w:t>законом тайну, требования об их публикации в рецензируемых изданиях не распространяются.</w:t>
      </w:r>
    </w:p>
    <w:p w:rsidR="00D57F41" w:rsidRDefault="00D57F41">
      <w:pPr>
        <w:pStyle w:val="ConsPlusNormal"/>
        <w:ind w:firstLine="540"/>
        <w:jc w:val="both"/>
      </w:pPr>
    </w:p>
    <w:p w:rsidR="00D57F41" w:rsidRDefault="00D57F41">
      <w:pPr>
        <w:pStyle w:val="ConsPlusNormal"/>
        <w:jc w:val="center"/>
        <w:outlineLvl w:val="1"/>
      </w:pPr>
      <w:bookmarkStart w:id="11" w:name="Par80"/>
      <w:bookmarkEnd w:id="11"/>
      <w:r>
        <w:t>III. Критерии присвоения ученых званий</w:t>
      </w:r>
    </w:p>
    <w:p w:rsidR="00D57F41" w:rsidRDefault="00D57F41">
      <w:pPr>
        <w:pStyle w:val="ConsPlusNormal"/>
        <w:jc w:val="center"/>
      </w:pPr>
      <w:r>
        <w:t>в области искусства и требования к лицам, претендующим</w:t>
      </w:r>
    </w:p>
    <w:p w:rsidR="00D57F41" w:rsidRDefault="00D57F41">
      <w:pPr>
        <w:pStyle w:val="ConsPlusNormal"/>
        <w:jc w:val="center"/>
      </w:pPr>
      <w:r>
        <w:t>на присвоение ученых званий в области искусства</w:t>
      </w:r>
    </w:p>
    <w:p w:rsidR="00D57F41" w:rsidRDefault="00D57F41">
      <w:pPr>
        <w:pStyle w:val="ConsPlusNormal"/>
        <w:ind w:firstLine="540"/>
        <w:jc w:val="both"/>
      </w:pPr>
    </w:p>
    <w:p w:rsidR="00D57F41" w:rsidRDefault="00D57F41">
      <w:pPr>
        <w:pStyle w:val="ConsPlusNormal"/>
        <w:ind w:firstLine="540"/>
        <w:jc w:val="both"/>
      </w:pPr>
      <w: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D57F41" w:rsidRDefault="00D57F4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D57F41" w:rsidRDefault="00D57F41">
      <w:pPr>
        <w:pStyle w:val="ConsPlusNormal"/>
        <w:ind w:firstLine="540"/>
        <w:jc w:val="both"/>
      </w:pPr>
      <w:r>
        <w:t>б) имеет высшее образование;</w:t>
      </w:r>
    </w:p>
    <w:p w:rsidR="00D57F41" w:rsidRDefault="00D57F41">
      <w:pPr>
        <w:pStyle w:val="ConsPlusNormal"/>
        <w:ind w:firstLine="540"/>
        <w:jc w:val="both"/>
      </w:pPr>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D57F41" w:rsidRDefault="00D57F41">
      <w:pPr>
        <w:pStyle w:val="ConsPlusNormal"/>
        <w:ind w:firstLine="540"/>
        <w:jc w:val="both"/>
      </w:pPr>
      <w:r>
        <w:t>г) работает по трудовому договору в организации, представляющей его к присвоению ученого звания;</w:t>
      </w:r>
    </w:p>
    <w:p w:rsidR="00D57F41" w:rsidRDefault="00D57F41">
      <w:pPr>
        <w:pStyle w:val="ConsPlusNormal"/>
        <w:ind w:firstLine="540"/>
        <w:jc w:val="both"/>
      </w:pPr>
      <w:bookmarkStart w:id="12" w:name="Par89"/>
      <w:bookmarkEnd w:id="12"/>
      <w:r>
        <w:t>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D57F41" w:rsidRDefault="00D57F41">
      <w:pPr>
        <w:pStyle w:val="ConsPlusNormal"/>
        <w:ind w:firstLine="540"/>
        <w:jc w:val="both"/>
      </w:pPr>
      <w:r>
        <w:t>е) имеет ученое звание доцента, со дня присвоения которого прошло не менее 3 лет.</w:t>
      </w:r>
    </w:p>
    <w:p w:rsidR="00D57F41" w:rsidRDefault="00D57F41">
      <w:pPr>
        <w:pStyle w:val="ConsPlusNormal"/>
        <w:ind w:firstLine="540"/>
        <w:jc w:val="both"/>
      </w:pPr>
      <w:r>
        <w:t>13. Критериями присвоения ученого звания профессора в области искусства являются:</w:t>
      </w:r>
    </w:p>
    <w:p w:rsidR="00D57F41" w:rsidRDefault="00D57F41">
      <w:pPr>
        <w:pStyle w:val="ConsPlusNormal"/>
        <w:ind w:firstLine="540"/>
        <w:jc w:val="both"/>
      </w:pPr>
      <w:r>
        <w:t xml:space="preserve">а) наличие стажа непрерывной работы не менее 2 лет в должностях, указанных в </w:t>
      </w:r>
      <w:hyperlink w:anchor="Par89" w:tooltip="Ссылка на текущий документ" w:history="1">
        <w:r>
          <w:rPr>
            <w:color w:val="0000FF"/>
          </w:rPr>
          <w:t>подпункте "д" пункта 12</w:t>
        </w:r>
      </w:hyperlink>
      <w:r>
        <w:t xml:space="preserve"> настоящего Положения;</w:t>
      </w:r>
    </w:p>
    <w:p w:rsidR="00D57F41" w:rsidRDefault="00D57F4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D57F41" w:rsidRDefault="00D57F41">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D57F41" w:rsidRDefault="00D57F41">
      <w:pPr>
        <w:pStyle w:val="ConsPlusNormal"/>
        <w:ind w:firstLine="540"/>
        <w:jc w:val="both"/>
      </w:pPr>
      <w: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D57F41" w:rsidRDefault="00D57F41">
      <w:pPr>
        <w:pStyle w:val="ConsPlusNormal"/>
        <w:ind w:firstLine="540"/>
        <w:jc w:val="both"/>
      </w:pPr>
      <w: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D57F41" w:rsidRDefault="00D57F41">
      <w:pPr>
        <w:pStyle w:val="ConsPlusNormal"/>
        <w:ind w:firstLine="540"/>
        <w:jc w:val="both"/>
      </w:pPr>
      <w: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D57F41" w:rsidRDefault="00D57F4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D57F41" w:rsidRDefault="00D57F41">
      <w:pPr>
        <w:pStyle w:val="ConsPlusNormal"/>
        <w:ind w:firstLine="540"/>
        <w:jc w:val="both"/>
      </w:pPr>
      <w:r>
        <w:t>б) имеет высшее образование;</w:t>
      </w:r>
    </w:p>
    <w:p w:rsidR="00D57F41" w:rsidRDefault="00D57F41">
      <w:pPr>
        <w:pStyle w:val="ConsPlusNormal"/>
        <w:ind w:firstLine="540"/>
        <w:jc w:val="both"/>
      </w:pPr>
      <w:r>
        <w:t xml:space="preserve">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w:t>
      </w:r>
      <w:r>
        <w:lastRenderedPageBreak/>
        <w:t>организации высшего образования или по ее окончании);</w:t>
      </w:r>
    </w:p>
    <w:p w:rsidR="00D57F41" w:rsidRDefault="00D57F41">
      <w:pPr>
        <w:pStyle w:val="ConsPlusNormal"/>
        <w:ind w:firstLine="540"/>
        <w:jc w:val="both"/>
      </w:pPr>
      <w:r>
        <w:t>г) работает по трудовому договору в организации, представляющей его к присвоению ученого звания;</w:t>
      </w:r>
    </w:p>
    <w:p w:rsidR="00D57F41" w:rsidRDefault="00D57F41">
      <w:pPr>
        <w:pStyle w:val="ConsPlusNormal"/>
        <w:ind w:firstLine="540"/>
        <w:jc w:val="both"/>
      </w:pPr>
      <w:bookmarkStart w:id="13" w:name="Par102"/>
      <w:bookmarkEnd w:id="13"/>
      <w:r>
        <w:t>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w:t>
      </w:r>
    </w:p>
    <w:p w:rsidR="00D57F41" w:rsidRDefault="00D57F41">
      <w:pPr>
        <w:pStyle w:val="ConsPlusNormal"/>
        <w:ind w:firstLine="540"/>
        <w:jc w:val="both"/>
      </w:pPr>
      <w:r>
        <w:t>15. Критериями присвоения ученого звания доцента в области искусства являются:</w:t>
      </w:r>
    </w:p>
    <w:p w:rsidR="00D57F41" w:rsidRDefault="00D57F41">
      <w:pPr>
        <w:pStyle w:val="ConsPlusNormal"/>
        <w:ind w:firstLine="540"/>
        <w:jc w:val="both"/>
      </w:pPr>
      <w:r>
        <w:t xml:space="preserve">а) наличие стажа непрерывной работы не менее 2 лет в должностях, указанных в </w:t>
      </w:r>
      <w:hyperlink w:anchor="Par102" w:tooltip="Ссылка на текущий документ" w:history="1">
        <w:r>
          <w:rPr>
            <w:color w:val="0000FF"/>
          </w:rPr>
          <w:t>подпункте "д" пункта 14</w:t>
        </w:r>
      </w:hyperlink>
      <w:r>
        <w:t xml:space="preserve"> настоящего Положения;</w:t>
      </w:r>
    </w:p>
    <w:p w:rsidR="00D57F41" w:rsidRDefault="00D57F4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D57F41" w:rsidRDefault="00D57F41">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D57F41" w:rsidRDefault="00D57F41">
      <w:pPr>
        <w:pStyle w:val="ConsPlusNormal"/>
        <w:ind w:firstLine="540"/>
        <w:jc w:val="both"/>
      </w:pPr>
      <w: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D57F41" w:rsidRDefault="00D57F41">
      <w:pPr>
        <w:pStyle w:val="ConsPlusNormal"/>
        <w:ind w:firstLine="540"/>
        <w:jc w:val="both"/>
      </w:pPr>
      <w: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D57F41" w:rsidRDefault="00D57F41">
      <w:pPr>
        <w:pStyle w:val="ConsPlusNormal"/>
        <w:jc w:val="center"/>
      </w:pPr>
    </w:p>
    <w:p w:rsidR="00D57F41" w:rsidRDefault="00D57F41">
      <w:pPr>
        <w:pStyle w:val="ConsPlusNormal"/>
        <w:jc w:val="center"/>
        <w:outlineLvl w:val="1"/>
      </w:pPr>
      <w:bookmarkStart w:id="14" w:name="Par110"/>
      <w:bookmarkEnd w:id="14"/>
      <w:r>
        <w:t>IV. Критерии присвоения ученых званий в области</w:t>
      </w:r>
    </w:p>
    <w:p w:rsidR="00D57F41" w:rsidRDefault="00D57F41">
      <w:pPr>
        <w:pStyle w:val="ConsPlusNormal"/>
        <w:jc w:val="center"/>
      </w:pPr>
      <w:r>
        <w:t>физической культуры и спорта и требования к лицам,</w:t>
      </w:r>
    </w:p>
    <w:p w:rsidR="00D57F41" w:rsidRDefault="00D57F41">
      <w:pPr>
        <w:pStyle w:val="ConsPlusNormal"/>
        <w:jc w:val="center"/>
      </w:pPr>
      <w:r>
        <w:t>претендующим на присвоение ученых званий в области</w:t>
      </w:r>
    </w:p>
    <w:p w:rsidR="00D57F41" w:rsidRDefault="00D57F41">
      <w:pPr>
        <w:pStyle w:val="ConsPlusNormal"/>
        <w:jc w:val="center"/>
      </w:pPr>
      <w:r>
        <w:t>физической культуры и спорта</w:t>
      </w:r>
    </w:p>
    <w:p w:rsidR="00D57F41" w:rsidRDefault="00D57F41">
      <w:pPr>
        <w:pStyle w:val="ConsPlusNormal"/>
        <w:ind w:firstLine="540"/>
        <w:jc w:val="both"/>
      </w:pPr>
    </w:p>
    <w:p w:rsidR="00D57F41" w:rsidRDefault="00D57F41">
      <w:pPr>
        <w:pStyle w:val="ConsPlusNormal"/>
        <w:ind w:firstLine="540"/>
        <w:jc w:val="both"/>
      </w:pPr>
      <w: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D57F41" w:rsidRDefault="00D57F4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D57F41" w:rsidRDefault="00D57F41">
      <w:pPr>
        <w:pStyle w:val="ConsPlusNormal"/>
        <w:ind w:firstLine="540"/>
        <w:jc w:val="both"/>
      </w:pPr>
      <w:r>
        <w:t>б) работает по трудовому договору в организации, представляющей его к присвоению ученого звания;</w:t>
      </w:r>
    </w:p>
    <w:p w:rsidR="00D57F41" w:rsidRDefault="00D57F41">
      <w:pPr>
        <w:pStyle w:val="ConsPlusNormal"/>
        <w:ind w:firstLine="540"/>
        <w:jc w:val="both"/>
      </w:pPr>
      <w:bookmarkStart w:id="15" w:name="Par118"/>
      <w:bookmarkEnd w:id="15"/>
      <w: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D57F41" w:rsidRDefault="00D57F41">
      <w:pPr>
        <w:pStyle w:val="ConsPlusNormal"/>
        <w:ind w:firstLine="540"/>
        <w:jc w:val="both"/>
      </w:pPr>
      <w:r>
        <w:t>г) имеет ученое звание доцента, со дня присвоения которого прошло не менее 3 лет.</w:t>
      </w:r>
    </w:p>
    <w:p w:rsidR="00D57F41" w:rsidRDefault="00D57F41">
      <w:pPr>
        <w:pStyle w:val="ConsPlusNormal"/>
        <w:ind w:firstLine="540"/>
        <w:jc w:val="both"/>
      </w:pPr>
      <w:r>
        <w:t>17. Критериями присвоения ученого звания профессора в области физической культуры и спорта являются:</w:t>
      </w:r>
    </w:p>
    <w:p w:rsidR="00D57F41" w:rsidRDefault="00D57F41">
      <w:pPr>
        <w:pStyle w:val="ConsPlusNormal"/>
        <w:ind w:firstLine="540"/>
        <w:jc w:val="both"/>
      </w:pPr>
      <w:r>
        <w:t xml:space="preserve">а) наличие стажа непрерывной работы не менее 2 лет в должностях, указанных в </w:t>
      </w:r>
      <w:hyperlink w:anchor="Par118" w:tooltip="Ссылка на текущий документ" w:history="1">
        <w:r>
          <w:rPr>
            <w:color w:val="0000FF"/>
          </w:rPr>
          <w:t>подпункте "в" пункта 16</w:t>
        </w:r>
      </w:hyperlink>
      <w:r>
        <w:t xml:space="preserve"> настоящего Положения;</w:t>
      </w:r>
    </w:p>
    <w:p w:rsidR="00D57F41" w:rsidRDefault="00D57F4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D57F41" w:rsidRDefault="00D57F41">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D57F41" w:rsidRDefault="00D57F41">
      <w:pPr>
        <w:pStyle w:val="ConsPlusNormal"/>
        <w:ind w:firstLine="540"/>
        <w:jc w:val="both"/>
      </w:pPr>
      <w:r>
        <w:t xml:space="preserve">г) наличие титула чемпиона, призера Олимпийских игр, Паралимпийских игр, чемпионатов мира, </w:t>
      </w:r>
      <w:r>
        <w:lastRenderedPageBreak/>
        <w:t>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D57F41" w:rsidRDefault="00D57F41">
      <w:pPr>
        <w:pStyle w:val="ConsPlusNormal"/>
        <w:ind w:firstLine="540"/>
        <w:jc w:val="both"/>
      </w:pPr>
      <w: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D57F41" w:rsidRDefault="00D57F41">
      <w:pPr>
        <w:pStyle w:val="ConsPlusNormal"/>
        <w:ind w:firstLine="540"/>
        <w:jc w:val="both"/>
      </w:pPr>
      <w: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D57F41" w:rsidRDefault="00D57F41">
      <w:pPr>
        <w:pStyle w:val="ConsPlusNormal"/>
        <w:ind w:firstLine="540"/>
        <w:jc w:val="both"/>
      </w:pPr>
      <w: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D57F41" w:rsidRDefault="00D57F4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D57F41" w:rsidRDefault="00D57F41">
      <w:pPr>
        <w:pStyle w:val="ConsPlusNormal"/>
        <w:ind w:firstLine="540"/>
        <w:jc w:val="both"/>
      </w:pPr>
      <w:r>
        <w:t>б) работает по трудовому договору в организации, представляющей его к присвоению ученого звания;</w:t>
      </w:r>
    </w:p>
    <w:p w:rsidR="00D57F41" w:rsidRDefault="00D57F41">
      <w:pPr>
        <w:pStyle w:val="ConsPlusNormal"/>
        <w:ind w:firstLine="540"/>
        <w:jc w:val="both"/>
      </w:pPr>
      <w:bookmarkStart w:id="16" w:name="Par130"/>
      <w:bookmarkEnd w:id="16"/>
      <w: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D57F41" w:rsidRDefault="00D57F41">
      <w:pPr>
        <w:pStyle w:val="ConsPlusNormal"/>
        <w:ind w:firstLine="540"/>
        <w:jc w:val="both"/>
      </w:pPr>
      <w:r>
        <w:t>19. Критериями присвоения ученого звания доцента в области физической культуры и спорта являются:</w:t>
      </w:r>
    </w:p>
    <w:p w:rsidR="00D57F41" w:rsidRDefault="00D57F41">
      <w:pPr>
        <w:pStyle w:val="ConsPlusNormal"/>
        <w:ind w:firstLine="540"/>
        <w:jc w:val="both"/>
      </w:pPr>
      <w:r>
        <w:t xml:space="preserve">а) наличие стажа непрерывной работы не менее 2 лет в должностях, указанных в </w:t>
      </w:r>
      <w:hyperlink w:anchor="Par130" w:tooltip="Ссылка на текущий документ" w:history="1">
        <w:r>
          <w:rPr>
            <w:color w:val="0000FF"/>
          </w:rPr>
          <w:t>подпункте "в" пункта 18</w:t>
        </w:r>
      </w:hyperlink>
      <w:r>
        <w:t xml:space="preserve"> настоящего Положения;</w:t>
      </w:r>
    </w:p>
    <w:p w:rsidR="00D57F41" w:rsidRDefault="00D57F4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D57F41" w:rsidRDefault="00D57F41">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D57F41" w:rsidRDefault="00D57F41">
      <w:pPr>
        <w:pStyle w:val="ConsPlusNormal"/>
        <w:ind w:firstLine="540"/>
        <w:jc w:val="both"/>
      </w:pPr>
      <w: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D57F41" w:rsidRDefault="00D57F41">
      <w:pPr>
        <w:pStyle w:val="ConsPlusNormal"/>
        <w:ind w:firstLine="540"/>
        <w:jc w:val="both"/>
      </w:pPr>
      <w: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D57F41" w:rsidRDefault="00D57F41">
      <w:pPr>
        <w:pStyle w:val="ConsPlusNormal"/>
        <w:jc w:val="center"/>
      </w:pPr>
    </w:p>
    <w:p w:rsidR="00D57F41" w:rsidRDefault="00D57F41">
      <w:pPr>
        <w:pStyle w:val="ConsPlusNormal"/>
        <w:jc w:val="center"/>
        <w:outlineLvl w:val="1"/>
      </w:pPr>
      <w:bookmarkStart w:id="17" w:name="Par138"/>
      <w:bookmarkEnd w:id="17"/>
      <w:r>
        <w:t>V. Представление лиц к присвоению ученых</w:t>
      </w:r>
    </w:p>
    <w:p w:rsidR="00D57F41" w:rsidRDefault="00D57F41">
      <w:pPr>
        <w:pStyle w:val="ConsPlusNormal"/>
        <w:jc w:val="center"/>
      </w:pPr>
      <w:r>
        <w:t>званий организациями</w:t>
      </w:r>
    </w:p>
    <w:p w:rsidR="00D57F41" w:rsidRDefault="00D57F41">
      <w:pPr>
        <w:pStyle w:val="ConsPlusNormal"/>
        <w:jc w:val="center"/>
      </w:pPr>
    </w:p>
    <w:p w:rsidR="00D57F41" w:rsidRDefault="00D57F41">
      <w:pPr>
        <w:pStyle w:val="ConsPlusNormal"/>
        <w:ind w:firstLine="540"/>
        <w:jc w:val="both"/>
      </w:pPr>
      <w: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D57F41" w:rsidRDefault="00D57F41">
      <w:pPr>
        <w:pStyle w:val="ConsPlusNormal"/>
        <w:ind w:firstLine="540"/>
        <w:jc w:val="both"/>
      </w:pPr>
      <w:r>
        <w:t xml:space="preserve">21. Решение совета организации о представлении к присвоению ученого звания принимается тайным </w:t>
      </w:r>
      <w:r>
        <w:lastRenderedPageBreak/>
        <w:t>голосованием.</w:t>
      </w:r>
    </w:p>
    <w:p w:rsidR="00D57F41" w:rsidRDefault="00D57F41">
      <w:pPr>
        <w:pStyle w:val="ConsPlusNormal"/>
        <w:ind w:firstLine="540"/>
        <w:jc w:val="both"/>
      </w:pPr>
      <w: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D57F41" w:rsidRDefault="00D57F41">
      <w:pPr>
        <w:pStyle w:val="ConsPlusNormal"/>
        <w:ind w:firstLine="540"/>
        <w:jc w:val="both"/>
      </w:pPr>
      <w: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D57F41" w:rsidRDefault="00D57F41">
      <w:pPr>
        <w:pStyle w:val="ConsPlusNormal"/>
        <w:ind w:firstLine="540"/>
        <w:jc w:val="both"/>
      </w:pPr>
      <w: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D57F41" w:rsidRDefault="00D57F41">
      <w:pPr>
        <w:pStyle w:val="ConsPlusNormal"/>
        <w:ind w:firstLine="540"/>
        <w:jc w:val="both"/>
      </w:pPr>
      <w: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D57F41" w:rsidRDefault="00D57F41">
      <w:pPr>
        <w:pStyle w:val="ConsPlusNormal"/>
        <w:jc w:val="center"/>
      </w:pPr>
    </w:p>
    <w:p w:rsidR="00D57F41" w:rsidRDefault="00D57F41">
      <w:pPr>
        <w:pStyle w:val="ConsPlusNormal"/>
        <w:jc w:val="center"/>
        <w:outlineLvl w:val="1"/>
      </w:pPr>
      <w:bookmarkStart w:id="18" w:name="Par148"/>
      <w:bookmarkEnd w:id="18"/>
      <w:r>
        <w:t>VI. Рассмотрение аттестационных дел соискателей</w:t>
      </w:r>
    </w:p>
    <w:p w:rsidR="00D57F41" w:rsidRDefault="00D57F41">
      <w:pPr>
        <w:pStyle w:val="ConsPlusNormal"/>
        <w:jc w:val="center"/>
      </w:pPr>
      <w:r>
        <w:t>ученых званий в Министерстве образования и науки</w:t>
      </w:r>
    </w:p>
    <w:p w:rsidR="00D57F41" w:rsidRDefault="00D57F41">
      <w:pPr>
        <w:pStyle w:val="ConsPlusNormal"/>
        <w:jc w:val="center"/>
      </w:pPr>
      <w:r>
        <w:t>Российской Федерации</w:t>
      </w:r>
    </w:p>
    <w:p w:rsidR="00D57F41" w:rsidRDefault="00D57F41">
      <w:pPr>
        <w:pStyle w:val="ConsPlusNormal"/>
        <w:jc w:val="center"/>
      </w:pPr>
    </w:p>
    <w:p w:rsidR="00D57F41" w:rsidRDefault="00D57F41">
      <w:pPr>
        <w:pStyle w:val="ConsPlusNormal"/>
        <w:ind w:firstLine="540"/>
        <w:jc w:val="both"/>
      </w:pPr>
      <w: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D57F41" w:rsidRDefault="00D57F41">
      <w:pPr>
        <w:pStyle w:val="ConsPlusNormal"/>
        <w:ind w:firstLine="540"/>
        <w:jc w:val="both"/>
      </w:pPr>
      <w: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D57F41" w:rsidRDefault="00D57F41">
      <w:pPr>
        <w:pStyle w:val="ConsPlusNormal"/>
        <w:ind w:firstLine="540"/>
        <w:jc w:val="both"/>
      </w:pPr>
      <w: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D57F41" w:rsidRDefault="00D57F41">
      <w:pPr>
        <w:pStyle w:val="ConsPlusNormal"/>
        <w:ind w:firstLine="540"/>
        <w:jc w:val="both"/>
      </w:pPr>
      <w: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D57F41" w:rsidRDefault="00D57F41">
      <w:pPr>
        <w:pStyle w:val="ConsPlusNormal"/>
        <w:ind w:firstLine="540"/>
        <w:jc w:val="both"/>
      </w:pPr>
      <w: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D57F41" w:rsidRDefault="00D57F41">
      <w:pPr>
        <w:pStyle w:val="ConsPlusNormal"/>
        <w:ind w:firstLine="540"/>
        <w:jc w:val="both"/>
      </w:pPr>
      <w:r>
        <w:t>27. Министерство образования и науки Российской Федерации по результатам проверки аттестационного дела принимает решение:</w:t>
      </w:r>
    </w:p>
    <w:p w:rsidR="00D57F41" w:rsidRDefault="00D57F41">
      <w:pPr>
        <w:pStyle w:val="ConsPlusNormal"/>
        <w:ind w:firstLine="540"/>
        <w:jc w:val="both"/>
      </w:pPr>
      <w:r>
        <w:t>а) о присвоении ученого звания;</w:t>
      </w:r>
    </w:p>
    <w:p w:rsidR="00D57F41" w:rsidRDefault="00D57F41">
      <w:pPr>
        <w:pStyle w:val="ConsPlusNormal"/>
        <w:ind w:firstLine="540"/>
        <w:jc w:val="both"/>
      </w:pPr>
      <w:r>
        <w:t>б) об отказе в присвоении ученого звания.</w:t>
      </w:r>
    </w:p>
    <w:p w:rsidR="00D57F41" w:rsidRDefault="00D57F41">
      <w:pPr>
        <w:pStyle w:val="ConsPlusNormal"/>
        <w:ind w:firstLine="540"/>
        <w:jc w:val="both"/>
      </w:pPr>
      <w: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D57F41" w:rsidRDefault="00D57F41">
      <w:pPr>
        <w:pStyle w:val="ConsPlusNormal"/>
        <w:ind w:firstLine="540"/>
        <w:jc w:val="both"/>
      </w:pPr>
      <w: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D57F41" w:rsidRDefault="00D57F41">
      <w:pPr>
        <w:pStyle w:val="ConsPlusNormal"/>
        <w:ind w:firstLine="540"/>
        <w:jc w:val="both"/>
      </w:pPr>
      <w:r>
        <w:t>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
    <w:p w:rsidR="00D57F41" w:rsidRDefault="00D57F41">
      <w:pPr>
        <w:pStyle w:val="ConsPlusNormal"/>
        <w:jc w:val="center"/>
      </w:pPr>
    </w:p>
    <w:p w:rsidR="00D57F41" w:rsidRDefault="00D57F41">
      <w:pPr>
        <w:pStyle w:val="ConsPlusNormal"/>
        <w:jc w:val="center"/>
        <w:outlineLvl w:val="1"/>
      </w:pPr>
      <w:bookmarkStart w:id="19" w:name="Par164"/>
      <w:bookmarkEnd w:id="19"/>
      <w:r>
        <w:t>VII. Лишение ученых званий</w:t>
      </w:r>
    </w:p>
    <w:p w:rsidR="00D57F41" w:rsidRDefault="00D57F41">
      <w:pPr>
        <w:pStyle w:val="ConsPlusNormal"/>
        <w:jc w:val="center"/>
      </w:pPr>
    </w:p>
    <w:p w:rsidR="00D57F41" w:rsidRDefault="00D57F41">
      <w:pPr>
        <w:pStyle w:val="ConsPlusNormal"/>
        <w:ind w:firstLine="540"/>
        <w:jc w:val="both"/>
      </w:pPr>
      <w: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D57F41" w:rsidRDefault="00D57F41">
      <w:pPr>
        <w:pStyle w:val="ConsPlusNormal"/>
        <w:ind w:firstLine="540"/>
        <w:jc w:val="both"/>
      </w:pPr>
      <w:r>
        <w:t>а) лишение ученой степени лица, которому присвоено ученое звание;</w:t>
      </w:r>
    </w:p>
    <w:p w:rsidR="00D57F41" w:rsidRDefault="00D57F41">
      <w:pPr>
        <w:pStyle w:val="ConsPlusNormal"/>
        <w:ind w:firstLine="540"/>
        <w:jc w:val="both"/>
      </w:pPr>
      <w: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D57F41" w:rsidRDefault="00D57F41">
      <w:pPr>
        <w:pStyle w:val="ConsPlusNormal"/>
        <w:ind w:firstLine="540"/>
        <w:jc w:val="both"/>
      </w:pPr>
      <w:r>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D57F41" w:rsidRDefault="00D57F41">
      <w:pPr>
        <w:pStyle w:val="ConsPlusNormal"/>
        <w:ind w:firstLine="540"/>
        <w:jc w:val="both"/>
      </w:pPr>
      <w:bookmarkStart w:id="20" w:name="Par170"/>
      <w:bookmarkEnd w:id="20"/>
      <w:r>
        <w:t>33. Заявление о лишении ученого звания содержит:</w:t>
      </w:r>
    </w:p>
    <w:p w:rsidR="00D57F41" w:rsidRDefault="00D57F41">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D57F41" w:rsidRDefault="00D57F41">
      <w:pPr>
        <w:pStyle w:val="ConsPlusNormal"/>
        <w:ind w:firstLine="540"/>
        <w:jc w:val="both"/>
      </w:pPr>
      <w: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D57F41" w:rsidRDefault="00D57F41">
      <w:pPr>
        <w:pStyle w:val="ConsPlusNormal"/>
        <w:ind w:firstLine="540"/>
        <w:jc w:val="both"/>
      </w:pPr>
      <w: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D57F41" w:rsidRDefault="00D57F41">
      <w:pPr>
        <w:pStyle w:val="ConsPlusNormal"/>
        <w:ind w:firstLine="540"/>
        <w:jc w:val="both"/>
      </w:pPr>
      <w:r>
        <w:t>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D57F41" w:rsidRDefault="00D57F41">
      <w:pPr>
        <w:pStyle w:val="ConsPlusNormal"/>
        <w:ind w:firstLine="540"/>
        <w:jc w:val="both"/>
      </w:pPr>
      <w:bookmarkStart w:id="21" w:name="Par175"/>
      <w:bookmarkEnd w:id="21"/>
      <w:r>
        <w:t>34. Вопрос о лишении ученого звания не рассматривается в следующих случаях:</w:t>
      </w:r>
    </w:p>
    <w:p w:rsidR="00D57F41" w:rsidRDefault="00D57F41">
      <w:pPr>
        <w:pStyle w:val="ConsPlusNormal"/>
        <w:ind w:firstLine="540"/>
        <w:jc w:val="both"/>
      </w:pPr>
      <w: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D57F41" w:rsidRDefault="00D57F41">
      <w:pPr>
        <w:pStyle w:val="ConsPlusNormal"/>
        <w:ind w:firstLine="540"/>
        <w:jc w:val="both"/>
      </w:pPr>
      <w:r>
        <w:t xml:space="preserve">б) отсутствие в заявлении о лишении ученого звания сведений, предусмотренных </w:t>
      </w:r>
      <w:hyperlink w:anchor="Par170" w:tooltip="Ссылка на текущий документ" w:history="1">
        <w:r>
          <w:rPr>
            <w:color w:val="0000FF"/>
          </w:rPr>
          <w:t>пунктом 33</w:t>
        </w:r>
      </w:hyperlink>
      <w:r>
        <w:t xml:space="preserve"> настоящего Положения;</w:t>
      </w:r>
    </w:p>
    <w:p w:rsidR="00D57F41" w:rsidRDefault="00D57F41">
      <w:pPr>
        <w:pStyle w:val="ConsPlusNormal"/>
        <w:ind w:firstLine="540"/>
        <w:jc w:val="both"/>
      </w:pPr>
      <w:r>
        <w:t>в) содержание в заявлении о лишении ученого звания нецензурных либо оскорбительных выражений;</w:t>
      </w:r>
    </w:p>
    <w:p w:rsidR="00D57F41" w:rsidRDefault="00D57F41">
      <w:pPr>
        <w:pStyle w:val="ConsPlusNormal"/>
        <w:ind w:firstLine="540"/>
        <w:jc w:val="both"/>
      </w:pPr>
      <w:r>
        <w:t>г) невозможность прочтения текста заявления о лишении ученого звания.</w:t>
      </w:r>
    </w:p>
    <w:p w:rsidR="00D57F41" w:rsidRDefault="00D57F41">
      <w:pPr>
        <w:pStyle w:val="ConsPlusNormal"/>
        <w:ind w:firstLine="540"/>
        <w:jc w:val="both"/>
      </w:pPr>
      <w:r>
        <w:t xml:space="preserve">35. В случаях, предусмотренных </w:t>
      </w:r>
      <w:hyperlink w:anchor="Par175" w:tooltip="Ссылка на текущий документ" w:history="1">
        <w:r>
          <w:rPr>
            <w:color w:val="0000FF"/>
          </w:rPr>
          <w:t>пунктом 34</w:t>
        </w:r>
      </w:hyperlink>
      <w: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D57F41" w:rsidRDefault="00D57F41">
      <w:pPr>
        <w:pStyle w:val="ConsPlusNormal"/>
        <w:ind w:firstLine="540"/>
        <w:jc w:val="both"/>
      </w:pPr>
      <w: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D57F41" w:rsidRDefault="00D57F41">
      <w:pPr>
        <w:pStyle w:val="ConsPlusNormal"/>
        <w:ind w:firstLine="540"/>
        <w:jc w:val="both"/>
      </w:pPr>
      <w:r>
        <w:t>37. Организация не позднее 2 месяцев со дня получения извещения представляет в Министерство образования и науки Российской Федерации:</w:t>
      </w:r>
    </w:p>
    <w:p w:rsidR="00D57F41" w:rsidRDefault="00D57F41">
      <w:pPr>
        <w:pStyle w:val="ConsPlusNormal"/>
        <w:ind w:firstLine="540"/>
        <w:jc w:val="both"/>
      </w:pPr>
      <w:r>
        <w:t>а) заключение совета организации о результатах рассмотрения заявления о лишении ученого звания;</w:t>
      </w:r>
    </w:p>
    <w:p w:rsidR="00D57F41" w:rsidRDefault="00D57F41">
      <w:pPr>
        <w:pStyle w:val="ConsPlusNormal"/>
        <w:ind w:firstLine="540"/>
        <w:jc w:val="both"/>
      </w:pPr>
      <w: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D57F41" w:rsidRDefault="00D57F41">
      <w:pPr>
        <w:pStyle w:val="ConsPlusNormal"/>
        <w:ind w:firstLine="540"/>
        <w:jc w:val="both"/>
      </w:pPr>
      <w:r>
        <w:t>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D57F41" w:rsidRDefault="00D57F41">
      <w:pPr>
        <w:pStyle w:val="ConsPlusNormal"/>
        <w:ind w:firstLine="540"/>
        <w:jc w:val="both"/>
      </w:pPr>
      <w: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но не ранее 1 января 2014 г., а выписки </w:t>
      </w:r>
      <w:r>
        <w:lastRenderedPageBreak/>
        <w:t>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D57F41" w:rsidRDefault="00D57F41">
      <w:pPr>
        <w:pStyle w:val="ConsPlusNormal"/>
        <w:ind w:firstLine="540"/>
        <w:jc w:val="both"/>
      </w:pPr>
      <w: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D57F41" w:rsidRDefault="00D57F41">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D57F41" w:rsidRDefault="00D57F41">
      <w:pPr>
        <w:pStyle w:val="ConsPlusNormal"/>
        <w:ind w:firstLine="540"/>
        <w:jc w:val="both"/>
      </w:pPr>
      <w: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D57F41" w:rsidRDefault="00D57F41">
      <w:pPr>
        <w:pStyle w:val="ConsPlusNormal"/>
        <w:jc w:val="center"/>
      </w:pPr>
    </w:p>
    <w:p w:rsidR="00D57F41" w:rsidRDefault="00D57F41">
      <w:pPr>
        <w:pStyle w:val="ConsPlusNormal"/>
        <w:jc w:val="center"/>
        <w:outlineLvl w:val="1"/>
      </w:pPr>
      <w:bookmarkStart w:id="22" w:name="Par191"/>
      <w:bookmarkEnd w:id="22"/>
      <w:r>
        <w:t>VIII. Восстановление ученых званий</w:t>
      </w:r>
    </w:p>
    <w:p w:rsidR="00D57F41" w:rsidRDefault="00D57F41">
      <w:pPr>
        <w:pStyle w:val="ConsPlusNormal"/>
        <w:jc w:val="center"/>
      </w:pPr>
    </w:p>
    <w:p w:rsidR="00D57F41" w:rsidRDefault="00D57F41">
      <w:pPr>
        <w:pStyle w:val="ConsPlusNormal"/>
        <w:ind w:firstLine="540"/>
        <w:jc w:val="both"/>
      </w:pPr>
      <w: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D57F41" w:rsidRDefault="00D57F41">
      <w:pPr>
        <w:pStyle w:val="ConsPlusNormal"/>
        <w:ind w:firstLine="540"/>
        <w:jc w:val="both"/>
      </w:pPr>
      <w:r>
        <w:t>а) восстановление ученой степени, лишение которой послужило основанием для лишения ученого звания;</w:t>
      </w:r>
    </w:p>
    <w:p w:rsidR="00D57F41" w:rsidRDefault="00D57F41">
      <w:pPr>
        <w:pStyle w:val="ConsPlusNormal"/>
        <w:ind w:firstLine="540"/>
        <w:jc w:val="both"/>
      </w:pPr>
      <w:r>
        <w:t>б) выявление сведений, свидетельствующих о том, что основания для лишения ученого звания были необоснованными;</w:t>
      </w:r>
    </w:p>
    <w:p w:rsidR="00D57F41" w:rsidRDefault="00D57F41">
      <w:pPr>
        <w:pStyle w:val="ConsPlusNormal"/>
        <w:ind w:firstLine="540"/>
        <w:jc w:val="both"/>
      </w:pPr>
      <w:r>
        <w:t>в) нарушение порядка лишения ученого звания, установленного настоящим Положением.</w:t>
      </w:r>
    </w:p>
    <w:p w:rsidR="00D57F41" w:rsidRDefault="00D57F41">
      <w:pPr>
        <w:pStyle w:val="ConsPlusNormal"/>
        <w:ind w:firstLine="540"/>
        <w:jc w:val="both"/>
      </w:pPr>
      <w: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D57F41" w:rsidRDefault="00D57F41">
      <w:pPr>
        <w:pStyle w:val="ConsPlusNormal"/>
        <w:ind w:firstLine="540"/>
        <w:jc w:val="both"/>
      </w:pPr>
      <w:bookmarkStart w:id="23" w:name="Par198"/>
      <w:bookmarkEnd w:id="23"/>
      <w:r>
        <w:t>42. В заявлении о восстановлении ученого звания указывается:</w:t>
      </w:r>
    </w:p>
    <w:p w:rsidR="00D57F41" w:rsidRDefault="00D57F41">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D57F41" w:rsidRDefault="00D57F41">
      <w:pPr>
        <w:pStyle w:val="ConsPlusNormal"/>
        <w:ind w:firstLine="540"/>
        <w:jc w:val="both"/>
      </w:pPr>
      <w: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D57F41" w:rsidRDefault="00D57F41">
      <w:pPr>
        <w:pStyle w:val="ConsPlusNormal"/>
        <w:ind w:firstLine="540"/>
        <w:jc w:val="both"/>
      </w:pPr>
      <w: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D57F41" w:rsidRDefault="00D57F41">
      <w:pPr>
        <w:pStyle w:val="ConsPlusNormal"/>
        <w:ind w:firstLine="540"/>
        <w:jc w:val="both"/>
      </w:pPr>
      <w:r>
        <w:t>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D57F41" w:rsidRDefault="00D57F41">
      <w:pPr>
        <w:pStyle w:val="ConsPlusNormal"/>
        <w:ind w:firstLine="540"/>
        <w:jc w:val="both"/>
      </w:pPr>
      <w:bookmarkStart w:id="24" w:name="Par203"/>
      <w:bookmarkEnd w:id="24"/>
      <w:r>
        <w:t>43. Заявление о восстановлении ученого звания не рассматривается в следующих случаях:</w:t>
      </w:r>
    </w:p>
    <w:p w:rsidR="00D57F41" w:rsidRDefault="00D57F41">
      <w:pPr>
        <w:pStyle w:val="ConsPlusNormal"/>
        <w:ind w:firstLine="540"/>
        <w:jc w:val="both"/>
      </w:pPr>
      <w: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D57F41" w:rsidRDefault="00D57F41">
      <w:pPr>
        <w:pStyle w:val="ConsPlusNormal"/>
        <w:ind w:firstLine="540"/>
        <w:jc w:val="both"/>
      </w:pPr>
      <w: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D57F41" w:rsidRDefault="00D57F41">
      <w:pPr>
        <w:pStyle w:val="ConsPlusNormal"/>
        <w:ind w:firstLine="540"/>
        <w:jc w:val="both"/>
      </w:pPr>
      <w:r>
        <w:t xml:space="preserve">в) отсутствие в заявлении о восстановлении ученого звания сведений, предусмотренных </w:t>
      </w:r>
      <w:hyperlink w:anchor="Par198" w:tooltip="Ссылка на текущий документ" w:history="1">
        <w:r>
          <w:rPr>
            <w:color w:val="0000FF"/>
          </w:rPr>
          <w:t>пунктом 42</w:t>
        </w:r>
      </w:hyperlink>
      <w:r>
        <w:t xml:space="preserve"> настоящего Положения;</w:t>
      </w:r>
    </w:p>
    <w:p w:rsidR="00D57F41" w:rsidRDefault="00D57F41">
      <w:pPr>
        <w:pStyle w:val="ConsPlusNormal"/>
        <w:ind w:firstLine="540"/>
        <w:jc w:val="both"/>
      </w:pPr>
      <w:r>
        <w:t>г) невозможность прочтения текста заявления о восстановлении ученого звания;</w:t>
      </w:r>
    </w:p>
    <w:p w:rsidR="00D57F41" w:rsidRDefault="00D57F41">
      <w:pPr>
        <w:pStyle w:val="ConsPlusNormal"/>
        <w:ind w:firstLine="540"/>
        <w:jc w:val="both"/>
      </w:pPr>
      <w:r>
        <w:t>д) содержание в заявлении о восстановлении ученого звания нецензурных либо оскорбительных выражений.</w:t>
      </w:r>
    </w:p>
    <w:p w:rsidR="00D57F41" w:rsidRDefault="00D57F41">
      <w:pPr>
        <w:pStyle w:val="ConsPlusNormal"/>
        <w:ind w:firstLine="540"/>
        <w:jc w:val="both"/>
      </w:pPr>
      <w:r>
        <w:t xml:space="preserve">44. В случаях, предусмотренных </w:t>
      </w:r>
      <w:hyperlink w:anchor="Par203" w:tooltip="Ссылка на текущий документ" w:history="1">
        <w:r>
          <w:rPr>
            <w:color w:val="0000FF"/>
          </w:rPr>
          <w:t>пунктом 43</w:t>
        </w:r>
      </w:hyperlink>
      <w:r>
        <w:t xml:space="preserve"> настоящего Положения, Министерство образования и </w:t>
      </w:r>
      <w:r>
        <w:lastRenderedPageBreak/>
        <w:t>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D57F41" w:rsidRDefault="00D57F41">
      <w:pPr>
        <w:pStyle w:val="ConsPlusNormal"/>
        <w:ind w:firstLine="540"/>
        <w:jc w:val="both"/>
      </w:pPr>
      <w: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D57F41" w:rsidRDefault="00D57F41">
      <w:pPr>
        <w:pStyle w:val="ConsPlusNormal"/>
        <w:ind w:firstLine="540"/>
        <w:jc w:val="both"/>
      </w:pPr>
      <w:r>
        <w:t>а) заключение совета организации о результатах рассмотрения заявления о восстановлении ученого звания;</w:t>
      </w:r>
    </w:p>
    <w:p w:rsidR="00D57F41" w:rsidRDefault="00D57F41">
      <w:pPr>
        <w:pStyle w:val="ConsPlusNormal"/>
        <w:ind w:firstLine="540"/>
        <w:jc w:val="both"/>
      </w:pPr>
      <w: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D57F41" w:rsidRDefault="00D57F41">
      <w:pPr>
        <w:pStyle w:val="ConsPlusNormal"/>
        <w:ind w:firstLine="540"/>
        <w:jc w:val="both"/>
      </w:pPr>
      <w: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D57F41" w:rsidRDefault="00D57F41">
      <w:pPr>
        <w:pStyle w:val="ConsPlusNormal"/>
        <w:ind w:firstLine="540"/>
        <w:jc w:val="both"/>
      </w:pPr>
      <w:r>
        <w:t>а) о восстановлении ученого звания;</w:t>
      </w:r>
    </w:p>
    <w:p w:rsidR="00D57F41" w:rsidRDefault="00D57F41">
      <w:pPr>
        <w:pStyle w:val="ConsPlusNormal"/>
        <w:ind w:firstLine="540"/>
        <w:jc w:val="both"/>
      </w:pPr>
      <w:r>
        <w:t>б) об отказе в восстановлении ученого звания.</w:t>
      </w:r>
    </w:p>
    <w:p w:rsidR="00D57F41" w:rsidRDefault="00D57F41">
      <w:pPr>
        <w:pStyle w:val="ConsPlusNormal"/>
        <w:ind w:firstLine="540"/>
        <w:jc w:val="both"/>
      </w:pPr>
      <w: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D57F41" w:rsidRDefault="00D57F41">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D57F41" w:rsidRDefault="00D57F41">
      <w:pPr>
        <w:pStyle w:val="ConsPlusNormal"/>
        <w:ind w:firstLine="540"/>
        <w:jc w:val="both"/>
      </w:pPr>
      <w:r>
        <w:t>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D57F41" w:rsidRDefault="00D57F41">
      <w:pPr>
        <w:pStyle w:val="ConsPlusNormal"/>
        <w:ind w:firstLine="540"/>
        <w:jc w:val="both"/>
      </w:pPr>
      <w: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jc w:val="right"/>
        <w:outlineLvl w:val="0"/>
      </w:pPr>
      <w:bookmarkStart w:id="25" w:name="Par225"/>
      <w:bookmarkEnd w:id="25"/>
      <w:r>
        <w:t>Утверждены</w:t>
      </w:r>
    </w:p>
    <w:p w:rsidR="00D57F41" w:rsidRDefault="00D57F41">
      <w:pPr>
        <w:pStyle w:val="ConsPlusNormal"/>
        <w:jc w:val="right"/>
      </w:pPr>
      <w:r>
        <w:t>постановлением Правительства</w:t>
      </w:r>
    </w:p>
    <w:p w:rsidR="00D57F41" w:rsidRDefault="00D57F41">
      <w:pPr>
        <w:pStyle w:val="ConsPlusNormal"/>
        <w:jc w:val="right"/>
      </w:pPr>
      <w:r>
        <w:t>Российской Федерации</w:t>
      </w:r>
    </w:p>
    <w:p w:rsidR="00D57F41" w:rsidRDefault="00D57F41">
      <w:pPr>
        <w:pStyle w:val="ConsPlusNormal"/>
        <w:jc w:val="right"/>
      </w:pPr>
      <w:r>
        <w:t>от 10 декабря 2013 г. N 1139</w:t>
      </w:r>
    </w:p>
    <w:p w:rsidR="00D57F41" w:rsidRDefault="00D57F41">
      <w:pPr>
        <w:pStyle w:val="ConsPlusNormal"/>
        <w:jc w:val="center"/>
      </w:pPr>
    </w:p>
    <w:p w:rsidR="00D57F41" w:rsidRDefault="00D57F41">
      <w:pPr>
        <w:pStyle w:val="ConsPlusNormal"/>
        <w:jc w:val="center"/>
        <w:rPr>
          <w:b/>
          <w:bCs/>
          <w:sz w:val="16"/>
          <w:szCs w:val="16"/>
        </w:rPr>
      </w:pPr>
      <w:bookmarkStart w:id="26" w:name="Par230"/>
      <w:bookmarkEnd w:id="26"/>
      <w:r>
        <w:rPr>
          <w:b/>
          <w:bCs/>
          <w:sz w:val="16"/>
          <w:szCs w:val="16"/>
        </w:rPr>
        <w:t>ИЗМЕНЕНИЯ,</w:t>
      </w:r>
    </w:p>
    <w:p w:rsidR="00D57F41" w:rsidRDefault="00D57F41">
      <w:pPr>
        <w:pStyle w:val="ConsPlusNormal"/>
        <w:jc w:val="center"/>
        <w:rPr>
          <w:b/>
          <w:bCs/>
          <w:sz w:val="16"/>
          <w:szCs w:val="16"/>
        </w:rPr>
      </w:pPr>
      <w:r>
        <w:rPr>
          <w:b/>
          <w:bCs/>
          <w:sz w:val="16"/>
          <w:szCs w:val="16"/>
        </w:rPr>
        <w:t>КОТОРЫЕ ВНОСЯТСЯ В ПОЛОЖЕНИЕ О ВЫСШЕЙ АТТЕСТАЦИОННОЙ</w:t>
      </w:r>
    </w:p>
    <w:p w:rsidR="00D57F41" w:rsidRDefault="00D57F41">
      <w:pPr>
        <w:pStyle w:val="ConsPlusNormal"/>
        <w:jc w:val="center"/>
        <w:rPr>
          <w:b/>
          <w:bCs/>
          <w:sz w:val="16"/>
          <w:szCs w:val="16"/>
        </w:rPr>
      </w:pPr>
      <w:r>
        <w:rPr>
          <w:b/>
          <w:bCs/>
          <w:sz w:val="16"/>
          <w:szCs w:val="16"/>
        </w:rPr>
        <w:t>КОМИССИИ ПРИ МИНИСТЕРСТВЕ ОБРАЗОВАНИЯ И НАУКИ</w:t>
      </w:r>
    </w:p>
    <w:p w:rsidR="00D57F41" w:rsidRDefault="00D57F41">
      <w:pPr>
        <w:pStyle w:val="ConsPlusNormal"/>
        <w:jc w:val="center"/>
        <w:rPr>
          <w:b/>
          <w:bCs/>
          <w:sz w:val="16"/>
          <w:szCs w:val="16"/>
        </w:rPr>
      </w:pPr>
      <w:r>
        <w:rPr>
          <w:b/>
          <w:bCs/>
          <w:sz w:val="16"/>
          <w:szCs w:val="16"/>
        </w:rPr>
        <w:t>РОССИЙСКОЙ ФЕДЕРАЦИИ</w:t>
      </w:r>
    </w:p>
    <w:p w:rsidR="00D57F41" w:rsidRDefault="00D57F41">
      <w:pPr>
        <w:pStyle w:val="ConsPlusNormal"/>
        <w:jc w:val="center"/>
      </w:pPr>
    </w:p>
    <w:p w:rsidR="00D57F41" w:rsidRDefault="00D57F41">
      <w:pPr>
        <w:pStyle w:val="ConsPlusNormal"/>
        <w:ind w:firstLine="540"/>
        <w:jc w:val="both"/>
      </w:pPr>
      <w:r>
        <w:t>1. В подпункте "а" пункта 4:</w:t>
      </w:r>
    </w:p>
    <w:p w:rsidR="00D57F41" w:rsidRDefault="00D57F41">
      <w:pPr>
        <w:pStyle w:val="ConsPlusNormal"/>
        <w:ind w:firstLine="540"/>
        <w:jc w:val="both"/>
      </w:pPr>
      <w:r>
        <w:t>а) абзац шестой исключить;</w:t>
      </w:r>
    </w:p>
    <w:p w:rsidR="00D57F41" w:rsidRDefault="00D57F41">
      <w:pPr>
        <w:pStyle w:val="ConsPlusNormal"/>
        <w:ind w:firstLine="540"/>
        <w:jc w:val="both"/>
      </w:pPr>
      <w:r>
        <w:t>б) в абзаце седьмом слова "ученых званий," исключить;</w:t>
      </w:r>
    </w:p>
    <w:p w:rsidR="00D57F41" w:rsidRDefault="00D57F41">
      <w:pPr>
        <w:pStyle w:val="ConsPlusNormal"/>
        <w:ind w:firstLine="540"/>
        <w:jc w:val="both"/>
      </w:pPr>
      <w:r>
        <w:t>в) в абзаце девятом слова "и ученых званий профессора и доцента" исключить.</w:t>
      </w:r>
    </w:p>
    <w:p w:rsidR="00D57F41" w:rsidRDefault="00D57F41">
      <w:pPr>
        <w:pStyle w:val="ConsPlusNormal"/>
        <w:ind w:firstLine="540"/>
        <w:jc w:val="both"/>
      </w:pPr>
      <w:r>
        <w:t>2. В пункте 5:</w:t>
      </w:r>
    </w:p>
    <w:p w:rsidR="00D57F41" w:rsidRDefault="00D57F41">
      <w:pPr>
        <w:pStyle w:val="ConsPlusNormal"/>
        <w:ind w:firstLine="540"/>
        <w:jc w:val="both"/>
      </w:pPr>
      <w:r>
        <w:t>а) в подпункте "а" слова ", аттестационные дела по присвоению ученых званий профессора и доцента" исключить;</w:t>
      </w:r>
    </w:p>
    <w:p w:rsidR="00D57F41" w:rsidRDefault="00D57F41">
      <w:pPr>
        <w:pStyle w:val="ConsPlusNormal"/>
        <w:ind w:firstLine="540"/>
        <w:jc w:val="both"/>
      </w:pPr>
      <w:r>
        <w:t>б) в подпункте "б" слова "и ученых званий профессора и доцента" исключить.</w:t>
      </w:r>
    </w:p>
    <w:p w:rsidR="00D57F41" w:rsidRDefault="00D57F41">
      <w:pPr>
        <w:pStyle w:val="ConsPlusNormal"/>
        <w:ind w:firstLine="540"/>
        <w:jc w:val="both"/>
      </w:pPr>
      <w:r>
        <w:lastRenderedPageBreak/>
        <w:t>3. В пункте 8 слова "и ученых званий профессора и доцента" исключить.</w:t>
      </w:r>
    </w:p>
    <w:p w:rsidR="00D57F41" w:rsidRDefault="00D57F41">
      <w:pPr>
        <w:pStyle w:val="ConsPlusNormal"/>
        <w:ind w:firstLine="540"/>
        <w:jc w:val="both"/>
      </w:pPr>
      <w:r>
        <w:t>4. В пункте 21 слова "и присвоения ученых званий", "и ученых званий", "и ученых званий профессора и доцента" исключить.</w:t>
      </w: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pBdr>
          <w:bottom w:val="single" w:sz="6" w:space="0" w:color="auto"/>
        </w:pBdr>
        <w:rPr>
          <w:sz w:val="5"/>
          <w:szCs w:val="5"/>
        </w:rPr>
      </w:pPr>
    </w:p>
    <w:sectPr w:rsidR="00D57F41" w:rsidSect="00F57D9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3C" w:rsidRDefault="001A553C">
      <w:pPr>
        <w:spacing w:after="0" w:line="240" w:lineRule="auto"/>
      </w:pPr>
      <w:r>
        <w:separator/>
      </w:r>
    </w:p>
  </w:endnote>
  <w:endnote w:type="continuationSeparator" w:id="0">
    <w:p w:rsidR="001A553C" w:rsidRDefault="001A5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41" w:rsidRDefault="00D57F4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D57F41" w:rsidRPr="00844912">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rPr>
              <w:rFonts w:ascii="Tahoma" w:hAnsi="Tahoma" w:cs="Tahoma"/>
              <w:b/>
              <w:bCs/>
              <w:color w:val="333399"/>
              <w:sz w:val="28"/>
              <w:szCs w:val="28"/>
            </w:rPr>
          </w:pPr>
          <w:r w:rsidRPr="00844912">
            <w:rPr>
              <w:rFonts w:ascii="Tahoma" w:hAnsi="Tahoma" w:cs="Tahoma"/>
              <w:b/>
              <w:bCs/>
              <w:color w:val="333399"/>
              <w:sz w:val="28"/>
              <w:szCs w:val="28"/>
            </w:rPr>
            <w:t>КонсультантПлюс</w:t>
          </w:r>
          <w:r w:rsidRPr="0084491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57F41" w:rsidRPr="00844912" w:rsidRDefault="00AE453B">
          <w:pPr>
            <w:widowControl w:val="0"/>
            <w:autoSpaceDE w:val="0"/>
            <w:autoSpaceDN w:val="0"/>
            <w:adjustRightInd w:val="0"/>
            <w:spacing w:after="0" w:line="240" w:lineRule="auto"/>
            <w:jc w:val="center"/>
            <w:rPr>
              <w:rFonts w:ascii="Tahoma" w:hAnsi="Tahoma" w:cs="Tahoma"/>
              <w:b/>
              <w:bCs/>
              <w:sz w:val="20"/>
              <w:szCs w:val="20"/>
            </w:rPr>
          </w:pPr>
          <w:hyperlink r:id="rId1" w:history="1">
            <w:r w:rsidR="00D57F41" w:rsidRPr="0084491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jc w:val="right"/>
            <w:rPr>
              <w:rFonts w:ascii="Tahoma" w:hAnsi="Tahoma" w:cs="Tahoma"/>
              <w:sz w:val="20"/>
              <w:szCs w:val="20"/>
            </w:rPr>
          </w:pPr>
          <w:r w:rsidRPr="00844912">
            <w:rPr>
              <w:rFonts w:ascii="Tahoma" w:hAnsi="Tahoma" w:cs="Tahoma"/>
              <w:sz w:val="20"/>
              <w:szCs w:val="20"/>
            </w:rPr>
            <w:t xml:space="preserve">Страница </w:t>
          </w:r>
          <w:r w:rsidR="00AE453B" w:rsidRPr="00844912">
            <w:rPr>
              <w:rFonts w:ascii="Tahoma" w:hAnsi="Tahoma" w:cs="Tahoma"/>
              <w:sz w:val="20"/>
              <w:szCs w:val="20"/>
            </w:rPr>
            <w:fldChar w:fldCharType="begin"/>
          </w:r>
          <w:r w:rsidRPr="00844912">
            <w:rPr>
              <w:rFonts w:ascii="Tahoma" w:hAnsi="Tahoma" w:cs="Tahoma"/>
              <w:sz w:val="20"/>
              <w:szCs w:val="20"/>
            </w:rPr>
            <w:instrText>\PAGE</w:instrText>
          </w:r>
          <w:r w:rsidR="00AE453B" w:rsidRPr="00844912">
            <w:rPr>
              <w:rFonts w:ascii="Tahoma" w:hAnsi="Tahoma" w:cs="Tahoma"/>
              <w:sz w:val="20"/>
              <w:szCs w:val="20"/>
            </w:rPr>
            <w:fldChar w:fldCharType="separate"/>
          </w:r>
          <w:r w:rsidR="00BE13C2">
            <w:rPr>
              <w:rFonts w:ascii="Tahoma" w:hAnsi="Tahoma" w:cs="Tahoma"/>
              <w:noProof/>
              <w:sz w:val="20"/>
              <w:szCs w:val="20"/>
            </w:rPr>
            <w:t>13</w:t>
          </w:r>
          <w:r w:rsidR="00AE453B" w:rsidRPr="00844912">
            <w:rPr>
              <w:rFonts w:ascii="Tahoma" w:hAnsi="Tahoma" w:cs="Tahoma"/>
              <w:sz w:val="20"/>
              <w:szCs w:val="20"/>
            </w:rPr>
            <w:fldChar w:fldCharType="end"/>
          </w:r>
          <w:r w:rsidRPr="00844912">
            <w:rPr>
              <w:rFonts w:ascii="Tahoma" w:hAnsi="Tahoma" w:cs="Tahoma"/>
              <w:sz w:val="20"/>
              <w:szCs w:val="20"/>
            </w:rPr>
            <w:t xml:space="preserve"> из </w:t>
          </w:r>
          <w:r w:rsidR="00AE453B" w:rsidRPr="00844912">
            <w:rPr>
              <w:rFonts w:ascii="Tahoma" w:hAnsi="Tahoma" w:cs="Tahoma"/>
              <w:sz w:val="20"/>
              <w:szCs w:val="20"/>
            </w:rPr>
            <w:fldChar w:fldCharType="begin"/>
          </w:r>
          <w:r w:rsidRPr="00844912">
            <w:rPr>
              <w:rFonts w:ascii="Tahoma" w:hAnsi="Tahoma" w:cs="Tahoma"/>
              <w:sz w:val="20"/>
              <w:szCs w:val="20"/>
            </w:rPr>
            <w:instrText>\NUMPAGES</w:instrText>
          </w:r>
          <w:r w:rsidR="00AE453B" w:rsidRPr="00844912">
            <w:rPr>
              <w:rFonts w:ascii="Tahoma" w:hAnsi="Tahoma" w:cs="Tahoma"/>
              <w:sz w:val="20"/>
              <w:szCs w:val="20"/>
            </w:rPr>
            <w:fldChar w:fldCharType="separate"/>
          </w:r>
          <w:r w:rsidR="00BE13C2">
            <w:rPr>
              <w:rFonts w:ascii="Tahoma" w:hAnsi="Tahoma" w:cs="Tahoma"/>
              <w:noProof/>
              <w:sz w:val="20"/>
              <w:szCs w:val="20"/>
            </w:rPr>
            <w:t>13</w:t>
          </w:r>
          <w:r w:rsidR="00AE453B" w:rsidRPr="00844912">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3C" w:rsidRDefault="001A553C">
      <w:pPr>
        <w:spacing w:after="0" w:line="240" w:lineRule="auto"/>
      </w:pPr>
      <w:r>
        <w:separator/>
      </w:r>
    </w:p>
  </w:footnote>
  <w:footnote w:type="continuationSeparator" w:id="0">
    <w:p w:rsidR="001A553C" w:rsidRDefault="001A5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57F41" w:rsidRPr="0084491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rPr>
              <w:rFonts w:ascii="Tahoma" w:hAnsi="Tahoma" w:cs="Tahoma"/>
              <w:sz w:val="16"/>
              <w:szCs w:val="16"/>
            </w:rPr>
          </w:pPr>
          <w:r w:rsidRPr="00844912">
            <w:rPr>
              <w:rFonts w:ascii="Tahoma" w:hAnsi="Tahoma" w:cs="Tahoma"/>
              <w:sz w:val="16"/>
              <w:szCs w:val="16"/>
            </w:rPr>
            <w:t>Постановление Правительства РФ от 10.12.2013 N 1139</w:t>
          </w:r>
          <w:r w:rsidRPr="00844912">
            <w:rPr>
              <w:rFonts w:ascii="Tahoma" w:hAnsi="Tahoma" w:cs="Tahoma"/>
              <w:sz w:val="16"/>
              <w:szCs w:val="16"/>
            </w:rPr>
            <w:br/>
            <w:t>"О порядке присвоения ученых званий"</w:t>
          </w:r>
          <w:r w:rsidRPr="00844912">
            <w:rPr>
              <w:rFonts w:ascii="Tahoma" w:hAnsi="Tahoma" w:cs="Tahoma"/>
              <w:sz w:val="16"/>
              <w:szCs w:val="16"/>
            </w:rPr>
            <w:br/>
            <w:t>(вместе с "Положением о присвоении ученых званий")</w:t>
          </w:r>
        </w:p>
      </w:tc>
      <w:tc>
        <w:tcPr>
          <w:tcW w:w="2"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jc w:val="center"/>
            <w:rPr>
              <w:rFonts w:ascii="Times New Roman" w:hAnsi="Times New Roman"/>
              <w:sz w:val="24"/>
              <w:szCs w:val="24"/>
            </w:rPr>
          </w:pPr>
        </w:p>
        <w:p w:rsidR="00D57F41" w:rsidRPr="00844912" w:rsidRDefault="00D57F4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jc w:val="right"/>
            <w:rPr>
              <w:rFonts w:ascii="Tahoma" w:hAnsi="Tahoma" w:cs="Tahoma"/>
              <w:sz w:val="16"/>
              <w:szCs w:val="16"/>
            </w:rPr>
          </w:pPr>
          <w:r w:rsidRPr="00844912">
            <w:rPr>
              <w:rFonts w:ascii="Tahoma" w:hAnsi="Tahoma" w:cs="Tahoma"/>
              <w:sz w:val="18"/>
              <w:szCs w:val="18"/>
            </w:rPr>
            <w:t xml:space="preserve">Документ предоставлен </w:t>
          </w:r>
          <w:hyperlink r:id="rId1" w:history="1">
            <w:r w:rsidRPr="00844912">
              <w:rPr>
                <w:rFonts w:ascii="Tahoma" w:hAnsi="Tahoma" w:cs="Tahoma"/>
                <w:color w:val="0000FF"/>
                <w:sz w:val="18"/>
                <w:szCs w:val="18"/>
              </w:rPr>
              <w:t>КонсультантПлюс</w:t>
            </w:r>
          </w:hyperlink>
          <w:r w:rsidRPr="00844912">
            <w:rPr>
              <w:rFonts w:ascii="Tahoma" w:hAnsi="Tahoma" w:cs="Tahoma"/>
              <w:sz w:val="18"/>
              <w:szCs w:val="18"/>
            </w:rPr>
            <w:br/>
          </w:r>
          <w:r w:rsidRPr="00844912">
            <w:rPr>
              <w:rFonts w:ascii="Tahoma" w:hAnsi="Tahoma" w:cs="Tahoma"/>
              <w:sz w:val="16"/>
              <w:szCs w:val="16"/>
            </w:rPr>
            <w:t>Дата сохранения: 13.12.2013</w:t>
          </w:r>
        </w:p>
      </w:tc>
    </w:tr>
  </w:tbl>
  <w:p w:rsidR="00D57F41" w:rsidRDefault="00D57F4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57F41" w:rsidRDefault="00D57F41">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3B2051"/>
    <w:rsid w:val="00026560"/>
    <w:rsid w:val="001A553C"/>
    <w:rsid w:val="003B2051"/>
    <w:rsid w:val="00566653"/>
    <w:rsid w:val="005D1FE7"/>
    <w:rsid w:val="005F33F3"/>
    <w:rsid w:val="006920AB"/>
    <w:rsid w:val="00844912"/>
    <w:rsid w:val="00AE453B"/>
    <w:rsid w:val="00BE13C2"/>
    <w:rsid w:val="00C91C8E"/>
    <w:rsid w:val="00D57F41"/>
    <w:rsid w:val="00F14D5D"/>
    <w:rsid w:val="00F57D9E"/>
    <w:rsid w:val="00FC3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9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D9E"/>
    <w:pPr>
      <w:widowControl w:val="0"/>
      <w:autoSpaceDE w:val="0"/>
      <w:autoSpaceDN w:val="0"/>
      <w:adjustRightInd w:val="0"/>
    </w:pPr>
    <w:rPr>
      <w:rFonts w:ascii="Arial" w:hAnsi="Arial" w:cs="Arial"/>
    </w:rPr>
  </w:style>
  <w:style w:type="paragraph" w:customStyle="1" w:styleId="ConsPlusNonformat">
    <w:name w:val="ConsPlusNonformat"/>
    <w:uiPriority w:val="99"/>
    <w:rsid w:val="00F57D9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57D9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F57D9E"/>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BE1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5572</Words>
  <Characters>40056</Characters>
  <Application>Microsoft Office Word</Application>
  <DocSecurity>6</DocSecurity>
  <Lines>333</Lines>
  <Paragraphs>91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10.12.2013 N 1139"О порядке присвоения ученых званий"(вместе с "Положением о присвоении ученых званий")</vt:lpstr>
    </vt:vector>
  </TitlesOfParts>
  <Company>Microsoft</Company>
  <LinksUpToDate>false</LinksUpToDate>
  <CharactersWithSpaces>45537</CharactersWithSpaces>
  <SharedDoc>false</SharedDoc>
  <HLinks>
    <vt:vector size="144" baseType="variant">
      <vt:variant>
        <vt:i4>6291506</vt:i4>
      </vt:variant>
      <vt:variant>
        <vt:i4>63</vt:i4>
      </vt:variant>
      <vt:variant>
        <vt:i4>0</vt:i4>
      </vt:variant>
      <vt:variant>
        <vt:i4>5</vt:i4>
      </vt:variant>
      <vt:variant>
        <vt:lpwstr/>
      </vt:variant>
      <vt:variant>
        <vt:lpwstr>Par203</vt:lpwstr>
      </vt:variant>
      <vt:variant>
        <vt:i4>6815803</vt:i4>
      </vt:variant>
      <vt:variant>
        <vt:i4>60</vt:i4>
      </vt:variant>
      <vt:variant>
        <vt:i4>0</vt:i4>
      </vt:variant>
      <vt:variant>
        <vt:i4>5</vt:i4>
      </vt:variant>
      <vt:variant>
        <vt:lpwstr/>
      </vt:variant>
      <vt:variant>
        <vt:lpwstr>Par198</vt:lpwstr>
      </vt:variant>
      <vt:variant>
        <vt:i4>6619189</vt:i4>
      </vt:variant>
      <vt:variant>
        <vt:i4>57</vt:i4>
      </vt:variant>
      <vt:variant>
        <vt:i4>0</vt:i4>
      </vt:variant>
      <vt:variant>
        <vt:i4>5</vt:i4>
      </vt:variant>
      <vt:variant>
        <vt:lpwstr/>
      </vt:variant>
      <vt:variant>
        <vt:lpwstr>Par175</vt:lpwstr>
      </vt:variant>
      <vt:variant>
        <vt:i4>6291509</vt:i4>
      </vt:variant>
      <vt:variant>
        <vt:i4>54</vt:i4>
      </vt:variant>
      <vt:variant>
        <vt:i4>0</vt:i4>
      </vt:variant>
      <vt:variant>
        <vt:i4>5</vt:i4>
      </vt:variant>
      <vt:variant>
        <vt:lpwstr/>
      </vt:variant>
      <vt:variant>
        <vt:lpwstr>Par170</vt:lpwstr>
      </vt:variant>
      <vt:variant>
        <vt:i4>6291505</vt:i4>
      </vt:variant>
      <vt:variant>
        <vt:i4>51</vt:i4>
      </vt:variant>
      <vt:variant>
        <vt:i4>0</vt:i4>
      </vt:variant>
      <vt:variant>
        <vt:i4>5</vt:i4>
      </vt:variant>
      <vt:variant>
        <vt:lpwstr/>
      </vt:variant>
      <vt:variant>
        <vt:lpwstr>Par130</vt:lpwstr>
      </vt:variant>
      <vt:variant>
        <vt:i4>6815795</vt:i4>
      </vt:variant>
      <vt:variant>
        <vt:i4>48</vt:i4>
      </vt:variant>
      <vt:variant>
        <vt:i4>0</vt:i4>
      </vt:variant>
      <vt:variant>
        <vt:i4>5</vt:i4>
      </vt:variant>
      <vt:variant>
        <vt:lpwstr/>
      </vt:variant>
      <vt:variant>
        <vt:lpwstr>Par118</vt:lpwstr>
      </vt:variant>
      <vt:variant>
        <vt:i4>6422578</vt:i4>
      </vt:variant>
      <vt:variant>
        <vt:i4>45</vt:i4>
      </vt:variant>
      <vt:variant>
        <vt:i4>0</vt:i4>
      </vt:variant>
      <vt:variant>
        <vt:i4>5</vt:i4>
      </vt:variant>
      <vt:variant>
        <vt:lpwstr/>
      </vt:variant>
      <vt:variant>
        <vt:lpwstr>Par102</vt:lpwstr>
      </vt:variant>
      <vt:variant>
        <vt:i4>5832706</vt:i4>
      </vt:variant>
      <vt:variant>
        <vt:i4>42</vt:i4>
      </vt:variant>
      <vt:variant>
        <vt:i4>0</vt:i4>
      </vt:variant>
      <vt:variant>
        <vt:i4>5</vt:i4>
      </vt:variant>
      <vt:variant>
        <vt:lpwstr/>
      </vt:variant>
      <vt:variant>
        <vt:lpwstr>Par89</vt:lpwstr>
      </vt:variant>
      <vt:variant>
        <vt:i4>5701634</vt:i4>
      </vt:variant>
      <vt:variant>
        <vt:i4>39</vt:i4>
      </vt:variant>
      <vt:variant>
        <vt:i4>0</vt:i4>
      </vt:variant>
      <vt:variant>
        <vt:i4>5</vt:i4>
      </vt:variant>
      <vt:variant>
        <vt:lpwstr/>
      </vt:variant>
      <vt:variant>
        <vt:lpwstr>Par69</vt:lpwstr>
      </vt:variant>
      <vt:variant>
        <vt:i4>5636098</vt:i4>
      </vt:variant>
      <vt:variant>
        <vt:i4>36</vt:i4>
      </vt:variant>
      <vt:variant>
        <vt:i4>0</vt:i4>
      </vt:variant>
      <vt:variant>
        <vt:i4>5</vt:i4>
      </vt:variant>
      <vt:variant>
        <vt:lpwstr/>
      </vt:variant>
      <vt:variant>
        <vt:lpwstr>Par71</vt:lpwstr>
      </vt:variant>
      <vt:variant>
        <vt:i4>5636098</vt:i4>
      </vt:variant>
      <vt:variant>
        <vt:i4>33</vt:i4>
      </vt:variant>
      <vt:variant>
        <vt:i4>0</vt:i4>
      </vt:variant>
      <vt:variant>
        <vt:i4>5</vt:i4>
      </vt:variant>
      <vt:variant>
        <vt:lpwstr/>
      </vt:variant>
      <vt:variant>
        <vt:lpwstr>Par70</vt:lpwstr>
      </vt:variant>
      <vt:variant>
        <vt:i4>5636098</vt:i4>
      </vt:variant>
      <vt:variant>
        <vt:i4>30</vt:i4>
      </vt:variant>
      <vt:variant>
        <vt:i4>0</vt:i4>
      </vt:variant>
      <vt:variant>
        <vt:i4>5</vt:i4>
      </vt:variant>
      <vt:variant>
        <vt:lpwstr/>
      </vt:variant>
      <vt:variant>
        <vt:lpwstr>Par71</vt:lpwstr>
      </vt:variant>
      <vt:variant>
        <vt:i4>5636098</vt:i4>
      </vt:variant>
      <vt:variant>
        <vt:i4>27</vt:i4>
      </vt:variant>
      <vt:variant>
        <vt:i4>0</vt:i4>
      </vt:variant>
      <vt:variant>
        <vt:i4>5</vt:i4>
      </vt:variant>
      <vt:variant>
        <vt:lpwstr/>
      </vt:variant>
      <vt:variant>
        <vt:lpwstr>Par70</vt:lpwstr>
      </vt:variant>
      <vt:variant>
        <vt:i4>5505026</vt:i4>
      </vt:variant>
      <vt:variant>
        <vt:i4>24</vt:i4>
      </vt:variant>
      <vt:variant>
        <vt:i4>0</vt:i4>
      </vt:variant>
      <vt:variant>
        <vt:i4>5</vt:i4>
      </vt:variant>
      <vt:variant>
        <vt:lpwstr/>
      </vt:variant>
      <vt:variant>
        <vt:lpwstr>Par53</vt:lpwstr>
      </vt:variant>
      <vt:variant>
        <vt:i4>5505026</vt:i4>
      </vt:variant>
      <vt:variant>
        <vt:i4>21</vt:i4>
      </vt:variant>
      <vt:variant>
        <vt:i4>0</vt:i4>
      </vt:variant>
      <vt:variant>
        <vt:i4>5</vt:i4>
      </vt:variant>
      <vt:variant>
        <vt:lpwstr/>
      </vt:variant>
      <vt:variant>
        <vt:lpwstr>Par55</vt:lpwstr>
      </vt:variant>
      <vt:variant>
        <vt:i4>5505026</vt:i4>
      </vt:variant>
      <vt:variant>
        <vt:i4>18</vt:i4>
      </vt:variant>
      <vt:variant>
        <vt:i4>0</vt:i4>
      </vt:variant>
      <vt:variant>
        <vt:i4>5</vt:i4>
      </vt:variant>
      <vt:variant>
        <vt:lpwstr/>
      </vt:variant>
      <vt:variant>
        <vt:lpwstr>Par54</vt:lpwstr>
      </vt:variant>
      <vt:variant>
        <vt:i4>5505026</vt:i4>
      </vt:variant>
      <vt:variant>
        <vt:i4>15</vt:i4>
      </vt:variant>
      <vt:variant>
        <vt:i4>0</vt:i4>
      </vt:variant>
      <vt:variant>
        <vt:i4>5</vt:i4>
      </vt:variant>
      <vt:variant>
        <vt:lpwstr/>
      </vt:variant>
      <vt:variant>
        <vt:lpwstr>Par55</vt:lpwstr>
      </vt:variant>
      <vt:variant>
        <vt:i4>5505026</vt:i4>
      </vt:variant>
      <vt:variant>
        <vt:i4>12</vt:i4>
      </vt:variant>
      <vt:variant>
        <vt:i4>0</vt:i4>
      </vt:variant>
      <vt:variant>
        <vt:i4>5</vt:i4>
      </vt:variant>
      <vt:variant>
        <vt:lpwstr/>
      </vt:variant>
      <vt:variant>
        <vt:lpwstr>Par54</vt:lpwstr>
      </vt:variant>
      <vt:variant>
        <vt:i4>6488113</vt:i4>
      </vt:variant>
      <vt:variant>
        <vt:i4>9</vt:i4>
      </vt:variant>
      <vt:variant>
        <vt:i4>0</vt:i4>
      </vt:variant>
      <vt:variant>
        <vt:i4>5</vt:i4>
      </vt:variant>
      <vt:variant>
        <vt:lpwstr/>
      </vt:variant>
      <vt:variant>
        <vt:lpwstr>Par230</vt:lpwstr>
      </vt:variant>
      <vt:variant>
        <vt:i4>5373954</vt:i4>
      </vt:variant>
      <vt:variant>
        <vt:i4>6</vt:i4>
      </vt:variant>
      <vt:variant>
        <vt:i4>0</vt:i4>
      </vt:variant>
      <vt:variant>
        <vt:i4>5</vt:i4>
      </vt:variant>
      <vt:variant>
        <vt:lpwstr/>
      </vt:variant>
      <vt:variant>
        <vt:lpwstr>Par34</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10.12.2013 N 1139"О порядке присвоения ученых званий"(вместе с "Положением о присвоении ученых званий")</dc:title>
  <dc:creator>ConsultantPlus</dc:creator>
  <cp:lastModifiedBy>Дмитрий</cp:lastModifiedBy>
  <cp:revision>2</cp:revision>
  <dcterms:created xsi:type="dcterms:W3CDTF">2019-05-15T06:25:00Z</dcterms:created>
  <dcterms:modified xsi:type="dcterms:W3CDTF">2019-05-15T06:25:00Z</dcterms:modified>
</cp:coreProperties>
</file>