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0B" w:rsidRDefault="00787B0B">
      <w:pPr>
        <w:rPr>
          <w:b/>
          <w:sz w:val="28"/>
          <w:szCs w:val="32"/>
        </w:rPr>
      </w:pPr>
      <w:r w:rsidRPr="00787B0B">
        <w:rPr>
          <w:b/>
          <w:sz w:val="28"/>
          <w:szCs w:val="32"/>
        </w:rPr>
        <w:t>Регистрация на Осенний чемпионат «CASE–IN»</w:t>
      </w:r>
    </w:p>
    <w:p w:rsidR="00787B0B" w:rsidRDefault="00787B0B">
      <w:pPr>
        <w:rPr>
          <w:b/>
          <w:sz w:val="28"/>
          <w:szCs w:val="32"/>
        </w:rPr>
      </w:pPr>
    </w:p>
    <w:p w:rsidR="00787B0B" w:rsidRDefault="00787B0B">
      <w:pPr>
        <w:rPr>
          <w:b/>
          <w:sz w:val="28"/>
          <w:szCs w:val="32"/>
        </w:rPr>
      </w:pPr>
    </w:p>
    <w:p w:rsidR="00787B0B" w:rsidRDefault="00787B0B">
      <w:pPr>
        <w:rPr>
          <w:b/>
          <w:sz w:val="28"/>
          <w:szCs w:val="32"/>
        </w:rPr>
      </w:pPr>
    </w:p>
    <w:p w:rsidR="00787B0B" w:rsidRDefault="00787B0B">
      <w:pPr>
        <w:rPr>
          <w:b/>
          <w:sz w:val="28"/>
          <w:szCs w:val="32"/>
        </w:rPr>
      </w:pPr>
    </w:p>
    <w:p w:rsidR="00787B0B" w:rsidRDefault="00787B0B">
      <w:pPr>
        <w:rPr>
          <w:b/>
          <w:sz w:val="28"/>
          <w:szCs w:val="32"/>
        </w:rPr>
      </w:pPr>
    </w:p>
    <w:p w:rsidR="00787B0B" w:rsidRPr="00787B0B" w:rsidRDefault="00787B0B" w:rsidP="00787B0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Pr="00787B0B">
        <w:rPr>
          <w:rFonts w:ascii="Times New Roman" w:hAnsi="Times New Roman" w:cs="Times New Roman"/>
          <w:sz w:val="28"/>
          <w:szCs w:val="32"/>
        </w:rPr>
        <w:t>Международный инженерный чемпионат «CASE-IN» − международная система соревнований по решению инженерных кейсов среди студентов, школьников и молодых специалистов. Цель Чемпионата − популяризация инженерно-технического образования и привлечение наиболее перспективных молодых специалистов в топливно-энергетический и минерально-сырьевой комплексы.</w:t>
      </w:r>
    </w:p>
    <w:p w:rsidR="00787B0B" w:rsidRDefault="00787B0B" w:rsidP="00787B0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Pr="00787B0B">
        <w:rPr>
          <w:rFonts w:ascii="Times New Roman" w:hAnsi="Times New Roman" w:cs="Times New Roman"/>
          <w:sz w:val="28"/>
          <w:szCs w:val="32"/>
        </w:rPr>
        <w:t>Регистрация продлится до 8 октября 2021 года.</w:t>
      </w:r>
      <w:r>
        <w:rPr>
          <w:rFonts w:ascii="Times New Roman" w:hAnsi="Times New Roman" w:cs="Times New Roman"/>
          <w:sz w:val="28"/>
          <w:szCs w:val="32"/>
        </w:rPr>
        <w:tab/>
      </w:r>
    </w:p>
    <w:p w:rsidR="00787B0B" w:rsidRPr="00787B0B" w:rsidRDefault="00787B0B" w:rsidP="00787B0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Pr="00787B0B">
        <w:rPr>
          <w:rFonts w:ascii="Times New Roman" w:hAnsi="Times New Roman" w:cs="Times New Roman"/>
          <w:sz w:val="28"/>
          <w:szCs w:val="32"/>
        </w:rPr>
        <w:t>Студенческая лига «CASE–IN» — командное соревнование среди обучающихся вузов в решении инженерных кейсов, состоящее из заочных отборочных этапов и дистанционных полуфиналов, проходящих в 8 федеральных округах Ро</w:t>
      </w:r>
      <w:r w:rsidR="00516B13">
        <w:rPr>
          <w:rFonts w:ascii="Times New Roman" w:hAnsi="Times New Roman" w:cs="Times New Roman"/>
          <w:sz w:val="28"/>
          <w:szCs w:val="32"/>
        </w:rPr>
        <w:t>ссии, и очного финала в Москве (декабрь 2021года).</w:t>
      </w:r>
      <w:r w:rsidR="00E7344B">
        <w:rPr>
          <w:rFonts w:ascii="Times New Roman" w:hAnsi="Times New Roman" w:cs="Times New Roman"/>
          <w:sz w:val="28"/>
          <w:szCs w:val="32"/>
        </w:rPr>
        <w:t xml:space="preserve"> </w:t>
      </w:r>
      <w:bookmarkStart w:id="0" w:name="_GoBack"/>
      <w:bookmarkEnd w:id="0"/>
    </w:p>
    <w:p w:rsidR="00787B0B" w:rsidRDefault="00787B0B" w:rsidP="00787B0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="00AD0FCC">
        <w:rPr>
          <w:rFonts w:ascii="Times New Roman" w:hAnsi="Times New Roman" w:cs="Times New Roman"/>
          <w:sz w:val="28"/>
          <w:szCs w:val="32"/>
        </w:rPr>
        <w:t>В</w:t>
      </w:r>
      <w:r w:rsidRPr="00787B0B">
        <w:rPr>
          <w:rFonts w:ascii="Times New Roman" w:hAnsi="Times New Roman" w:cs="Times New Roman"/>
          <w:sz w:val="28"/>
          <w:szCs w:val="32"/>
        </w:rPr>
        <w:t xml:space="preserve"> этом году чемпионат CASE–IN входит в план основных мероприятий Года науки и технологий в России. Проект CASE–IN реализуется в рамках федерального проекта «Социальные лифты для каждого» национального проекта «Образование».</w:t>
      </w:r>
    </w:p>
    <w:p w:rsidR="00CF33CF" w:rsidRDefault="00E7344B" w:rsidP="00787B0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Pr="00E7344B">
        <w:rPr>
          <w:rFonts w:ascii="Times New Roman" w:hAnsi="Times New Roman" w:cs="Times New Roman"/>
          <w:sz w:val="28"/>
          <w:szCs w:val="32"/>
        </w:rPr>
        <w:t>Полную информацию можно получить</w:t>
      </w:r>
      <w:r>
        <w:rPr>
          <w:rFonts w:ascii="Times New Roman" w:hAnsi="Times New Roman" w:cs="Times New Roman"/>
          <w:sz w:val="28"/>
          <w:szCs w:val="32"/>
        </w:rPr>
        <w:t xml:space="preserve"> на официальном сайте Международного инженерного</w:t>
      </w:r>
      <w:r w:rsidRPr="00E7344B">
        <w:rPr>
          <w:rFonts w:ascii="Times New Roman" w:hAnsi="Times New Roman" w:cs="Times New Roman"/>
          <w:sz w:val="28"/>
          <w:szCs w:val="32"/>
        </w:rPr>
        <w:t xml:space="preserve"> Чемпионат</w:t>
      </w:r>
      <w:r>
        <w:rPr>
          <w:rFonts w:ascii="Times New Roman" w:hAnsi="Times New Roman" w:cs="Times New Roman"/>
          <w:sz w:val="28"/>
          <w:szCs w:val="32"/>
        </w:rPr>
        <w:t>а</w:t>
      </w:r>
      <w:r w:rsidRPr="00E7344B">
        <w:rPr>
          <w:rFonts w:ascii="Times New Roman" w:hAnsi="Times New Roman" w:cs="Times New Roman"/>
          <w:sz w:val="28"/>
          <w:szCs w:val="32"/>
        </w:rPr>
        <w:t xml:space="preserve"> «CASE-IN»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E7344B">
        <w:rPr>
          <w:rFonts w:ascii="Times New Roman" w:hAnsi="Times New Roman" w:cs="Times New Roman"/>
          <w:sz w:val="28"/>
          <w:szCs w:val="32"/>
        </w:rPr>
        <w:t>https://case-in.ru/</w:t>
      </w:r>
    </w:p>
    <w:p w:rsidR="00FD4A1B" w:rsidRPr="00787B0B" w:rsidRDefault="00787B0B" w:rsidP="00787B0B">
      <w:pPr>
        <w:jc w:val="both"/>
        <w:rPr>
          <w:rFonts w:ascii="Times New Roman" w:hAnsi="Times New Roman" w:cs="Times New Roman"/>
          <w:sz w:val="28"/>
          <w:szCs w:val="32"/>
        </w:rPr>
      </w:pPr>
      <w:r w:rsidRPr="00787B0B"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right</wp:align>
            </wp:positionH>
            <wp:positionV relativeFrom="margin">
              <wp:align>top</wp:align>
            </wp:positionV>
            <wp:extent cx="4059555" cy="21615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88" t="33094" r="16943" b="50487"/>
                    <a:stretch/>
                  </pic:blipFill>
                  <pic:spPr bwMode="auto">
                    <a:xfrm>
                      <a:off x="0" y="0"/>
                      <a:ext cx="4059555" cy="216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D4A1B" w:rsidRPr="0078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6"/>
    <w:rsid w:val="001B05B6"/>
    <w:rsid w:val="00516B13"/>
    <w:rsid w:val="00787B0B"/>
    <w:rsid w:val="00AD0FCC"/>
    <w:rsid w:val="00CF33CF"/>
    <w:rsid w:val="00E7344B"/>
    <w:rsid w:val="00F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68A40-72C5-49E0-888B-D7362254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Д. Ефременко</dc:creator>
  <cp:keywords/>
  <dc:description/>
  <cp:lastModifiedBy>Марк Д. Ефременко</cp:lastModifiedBy>
  <cp:revision>5</cp:revision>
  <dcterms:created xsi:type="dcterms:W3CDTF">2021-09-09T12:16:00Z</dcterms:created>
  <dcterms:modified xsi:type="dcterms:W3CDTF">2021-09-09T13:39:00Z</dcterms:modified>
</cp:coreProperties>
</file>