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77" w:rsidRPr="00937CD7" w:rsidRDefault="00F54577" w:rsidP="00F54577">
      <w:pPr>
        <w:shd w:val="clear" w:color="auto" w:fill="FFFFFF"/>
        <w:jc w:val="center"/>
        <w:rPr>
          <w:spacing w:val="-4"/>
          <w:sz w:val="28"/>
          <w:szCs w:val="28"/>
        </w:rPr>
      </w:pPr>
      <w:r w:rsidRPr="00937CD7">
        <w:rPr>
          <w:sz w:val="28"/>
          <w:szCs w:val="28"/>
        </w:rPr>
        <w:t xml:space="preserve">Аннотация рабочей программы </w:t>
      </w:r>
      <w:r w:rsidRPr="00937CD7">
        <w:rPr>
          <w:spacing w:val="-4"/>
          <w:sz w:val="28"/>
          <w:szCs w:val="28"/>
        </w:rPr>
        <w:t>дисциплины</w:t>
      </w:r>
    </w:p>
    <w:p w:rsidR="00F54577" w:rsidRDefault="00F54577" w:rsidP="00F54577">
      <w:pPr>
        <w:shd w:val="clear" w:color="auto" w:fill="FFFFFF"/>
        <w:ind w:firstLine="720"/>
        <w:jc w:val="center"/>
        <w:rPr>
          <w:spacing w:val="-4"/>
        </w:rPr>
      </w:pPr>
    </w:p>
    <w:p w:rsidR="00EC1661" w:rsidRPr="00EC1661" w:rsidRDefault="00EC1661" w:rsidP="00EC1661">
      <w:pPr>
        <w:pStyle w:val="4"/>
        <w:rPr>
          <w:caps/>
          <w:noProof/>
          <w:spacing w:val="0"/>
          <w:sz w:val="24"/>
          <w:szCs w:val="24"/>
        </w:rPr>
      </w:pPr>
      <w:r w:rsidRPr="00EC1661">
        <w:rPr>
          <w:caps/>
          <w:noProof/>
          <w:spacing w:val="0"/>
          <w:sz w:val="24"/>
          <w:szCs w:val="24"/>
        </w:rPr>
        <w:t>БЕРЕЖЛИВЫЕ ТЕХНОЛОГИИ В ОБЩЕСТВЕННОМ ЗДРАВООХРАНЕНИИ</w:t>
      </w:r>
    </w:p>
    <w:p w:rsidR="00B31E5A" w:rsidRDefault="00EC1661" w:rsidP="00EC1661">
      <w:pPr>
        <w:pStyle w:val="4"/>
        <w:ind w:firstLine="0"/>
        <w:rPr>
          <w:caps/>
          <w:noProof/>
          <w:spacing w:val="0"/>
          <w:sz w:val="24"/>
          <w:szCs w:val="24"/>
        </w:rPr>
      </w:pPr>
      <w:r w:rsidRPr="00EC1661">
        <w:rPr>
          <w:caps/>
          <w:noProof/>
          <w:spacing w:val="0"/>
          <w:sz w:val="24"/>
          <w:szCs w:val="24"/>
        </w:rPr>
        <w:t>Б.1.О.19</w:t>
      </w:r>
    </w:p>
    <w:p w:rsidR="00B31E5A" w:rsidRDefault="00B31E5A" w:rsidP="00B31E5A">
      <w:pPr>
        <w:pStyle w:val="4"/>
        <w:ind w:firstLine="0"/>
        <w:rPr>
          <w:caps/>
          <w:noProof/>
          <w:spacing w:val="0"/>
          <w:sz w:val="24"/>
          <w:szCs w:val="24"/>
        </w:rPr>
      </w:pPr>
    </w:p>
    <w:p w:rsidR="00F54577" w:rsidRPr="000D51C9" w:rsidRDefault="00F54577" w:rsidP="00B31E5A">
      <w:pPr>
        <w:pStyle w:val="4"/>
        <w:ind w:firstLine="0"/>
        <w:rPr>
          <w:b w:val="0"/>
          <w:bCs/>
          <w:sz w:val="24"/>
          <w:szCs w:val="24"/>
        </w:rPr>
      </w:pPr>
      <w:r w:rsidRPr="000D51C9">
        <w:rPr>
          <w:b w:val="0"/>
          <w:bCs/>
          <w:sz w:val="24"/>
          <w:szCs w:val="24"/>
        </w:rPr>
        <w:t xml:space="preserve">для студентов </w:t>
      </w:r>
      <w:r w:rsidR="00B31E5A">
        <w:rPr>
          <w:b w:val="0"/>
          <w:bCs/>
          <w:sz w:val="24"/>
          <w:szCs w:val="24"/>
        </w:rPr>
        <w:t>2</w:t>
      </w:r>
      <w:r w:rsidRPr="000D51C9">
        <w:rPr>
          <w:b w:val="0"/>
          <w:bCs/>
          <w:sz w:val="24"/>
          <w:szCs w:val="24"/>
        </w:rPr>
        <w:t xml:space="preserve"> курса,</w:t>
      </w:r>
    </w:p>
    <w:p w:rsidR="00F54577" w:rsidRPr="000D51C9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направление подготовки</w:t>
      </w:r>
      <w:r>
        <w:rPr>
          <w:bCs/>
          <w:spacing w:val="-6"/>
        </w:rPr>
        <w:t xml:space="preserve"> </w:t>
      </w:r>
      <w:r w:rsidRPr="00C021E2">
        <w:rPr>
          <w:bCs/>
          <w:spacing w:val="-6"/>
        </w:rPr>
        <w:t>32.04.01 «Общественное здравоохранение»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Квалификация: Магистр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форма обучения</w:t>
      </w:r>
    </w:p>
    <w:p w:rsidR="00F54577" w:rsidRDefault="00F54577" w:rsidP="00F54577">
      <w:pPr>
        <w:shd w:val="clear" w:color="auto" w:fill="FFFFFF"/>
        <w:jc w:val="center"/>
        <w:rPr>
          <w:b/>
        </w:rPr>
      </w:pPr>
      <w:r w:rsidRPr="00C021E2">
        <w:rPr>
          <w:bCs/>
          <w:spacing w:val="-6"/>
        </w:rPr>
        <w:t>очная</w:t>
      </w: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0D51C9">
        <w:rPr>
          <w:b/>
          <w:bCs/>
          <w:spacing w:val="-4"/>
        </w:rPr>
        <w:t>Пояснительная записка</w:t>
      </w:r>
    </w:p>
    <w:p w:rsidR="00486584" w:rsidRDefault="00E20DC6" w:rsidP="00F95EE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E20DC6">
        <w:t xml:space="preserve">Рабочая программа дисциплины составлена, оформлена и структурирована в соответствии с требованиями ФГОС ВО по направлению подготовки 32.04.01 Общественное здравоохранение, утвержденному приказом Министерства образования и науки Российской Федерации от 31 мая 2017 г. № 485, приказа Министерства образования и науки Российской Федерации от 05 апреля 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20DC6">
        <w:t>бакалавриата</w:t>
      </w:r>
      <w:proofErr w:type="spellEnd"/>
      <w:r w:rsidRPr="00E20DC6">
        <w:t xml:space="preserve">, программам </w:t>
      </w:r>
      <w:proofErr w:type="spellStart"/>
      <w:r w:rsidRPr="00E20DC6">
        <w:t>специалитета</w:t>
      </w:r>
      <w:proofErr w:type="spellEnd"/>
      <w:r w:rsidRPr="00E20DC6">
        <w:t>, программам магистратуры», с учетом профессионального стандарта «Специалист в области организации здравоохранения и общественного здоровья», а также основной профессиональной образовательной программы магистратуры по направлению подготовки 32.04.01 Общественное здравоохранение.</w:t>
      </w:r>
    </w:p>
    <w:p w:rsidR="00EC1661" w:rsidRDefault="00FC39F8" w:rsidP="00EC1661">
      <w:pPr>
        <w:shd w:val="clear" w:color="auto" w:fill="FFFFFF"/>
        <w:ind w:firstLine="720"/>
        <w:jc w:val="both"/>
      </w:pPr>
      <w:r w:rsidRPr="000D51C9">
        <w:rPr>
          <w:b/>
          <w:bCs/>
          <w:spacing w:val="-4"/>
        </w:rPr>
        <w:t>Цель и задачи дисциплины</w:t>
      </w:r>
    </w:p>
    <w:p w:rsidR="00EC1661" w:rsidRPr="00EC1661" w:rsidRDefault="00EC1661" w:rsidP="00EC1661">
      <w:pPr>
        <w:shd w:val="clear" w:color="auto" w:fill="FFFFFF"/>
        <w:ind w:firstLine="720"/>
        <w:jc w:val="both"/>
      </w:pPr>
      <w:r w:rsidRPr="00EC1661">
        <w:t>В результате освоения дисциплины обучающийся должен:</w:t>
      </w:r>
    </w:p>
    <w:p w:rsidR="00EC1661" w:rsidRPr="00B53C84" w:rsidRDefault="00EC1661" w:rsidP="00EC1661">
      <w:r w:rsidRPr="00B53C84">
        <w:rPr>
          <w:b/>
          <w:bCs/>
        </w:rPr>
        <w:t>Знать:</w:t>
      </w:r>
    </w:p>
    <w:p w:rsidR="00EC1661" w:rsidRPr="00B53C84" w:rsidRDefault="00EC1661" w:rsidP="00EC1661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Symbol" w:eastAsia="Symbol" w:hAnsi="Symbol" w:cs="Symbol"/>
        </w:rPr>
      </w:pPr>
      <w:r w:rsidRPr="00B53C84">
        <w:t xml:space="preserve">основные принципы </w:t>
      </w:r>
      <w:proofErr w:type="gramStart"/>
      <w:r w:rsidRPr="00B53C84">
        <w:t>организации  бережливого</w:t>
      </w:r>
      <w:proofErr w:type="gramEnd"/>
      <w:r w:rsidRPr="00B53C84">
        <w:t xml:space="preserve"> производства;</w:t>
      </w:r>
    </w:p>
    <w:p w:rsidR="00EC1661" w:rsidRPr="00B53C84" w:rsidRDefault="00EC1661" w:rsidP="00EC1661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Symbol" w:eastAsia="Symbol" w:hAnsi="Symbol" w:cs="Symbol"/>
        </w:rPr>
      </w:pPr>
      <w:proofErr w:type="gramStart"/>
      <w:r w:rsidRPr="00B53C84">
        <w:t>основные  инструменты</w:t>
      </w:r>
      <w:proofErr w:type="gramEnd"/>
      <w:r w:rsidRPr="00B53C84">
        <w:t xml:space="preserve">  бережливого производства</w:t>
      </w:r>
    </w:p>
    <w:p w:rsidR="00EC1661" w:rsidRPr="00B53C84" w:rsidRDefault="00EC1661" w:rsidP="00EC1661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Symbol" w:eastAsia="Symbol" w:hAnsi="Symbol" w:cs="Symbol"/>
        </w:rPr>
      </w:pPr>
      <w:proofErr w:type="gramStart"/>
      <w:r w:rsidRPr="00B53C84">
        <w:t>особенности  управления</w:t>
      </w:r>
      <w:proofErr w:type="gramEnd"/>
      <w:r w:rsidRPr="00B53C84">
        <w:t xml:space="preserve"> процессами;</w:t>
      </w:r>
    </w:p>
    <w:p w:rsidR="00EC1661" w:rsidRPr="00B53C84" w:rsidRDefault="00EC1661" w:rsidP="00EC1661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Symbol" w:eastAsia="Symbol" w:hAnsi="Symbol" w:cs="Symbol"/>
        </w:rPr>
      </w:pPr>
      <w:r w:rsidRPr="00B53C84">
        <w:t xml:space="preserve">методы разработки программ </w:t>
      </w:r>
      <w:proofErr w:type="gramStart"/>
      <w:r w:rsidRPr="00B53C84">
        <w:t>по  совершенствованию</w:t>
      </w:r>
      <w:proofErr w:type="gramEnd"/>
      <w:r w:rsidRPr="00B53C84">
        <w:t xml:space="preserve">  процессов;</w:t>
      </w:r>
    </w:p>
    <w:p w:rsidR="00EC1661" w:rsidRPr="00B53C84" w:rsidRDefault="00EC1661" w:rsidP="00EC1661">
      <w:pPr>
        <w:rPr>
          <w:rFonts w:ascii="Symbol" w:eastAsia="Symbol" w:hAnsi="Symbol" w:cs="Symbol"/>
        </w:rPr>
      </w:pPr>
    </w:p>
    <w:p w:rsidR="00EC1661" w:rsidRPr="00B53C84" w:rsidRDefault="00EC1661" w:rsidP="00EC1661">
      <w:pPr>
        <w:tabs>
          <w:tab w:val="left" w:pos="280"/>
        </w:tabs>
        <w:ind w:left="280"/>
        <w:rPr>
          <w:rFonts w:ascii="Symbol" w:eastAsia="Symbol" w:hAnsi="Symbol" w:cs="Symbol"/>
        </w:rPr>
      </w:pPr>
    </w:p>
    <w:p w:rsidR="00EC1661" w:rsidRPr="00B53C84" w:rsidRDefault="00EC1661" w:rsidP="00EC1661">
      <w:r w:rsidRPr="00B53C84">
        <w:rPr>
          <w:b/>
          <w:bCs/>
        </w:rPr>
        <w:t>Уметь:</w:t>
      </w:r>
    </w:p>
    <w:p w:rsidR="00EC1661" w:rsidRPr="00B53C84" w:rsidRDefault="00EC1661" w:rsidP="00EC1661">
      <w:pPr>
        <w:numPr>
          <w:ilvl w:val="0"/>
          <w:numId w:val="41"/>
        </w:numPr>
        <w:tabs>
          <w:tab w:val="left" w:pos="280"/>
        </w:tabs>
        <w:ind w:left="567"/>
        <w:rPr>
          <w:rFonts w:ascii="Symbol" w:eastAsia="Symbol" w:hAnsi="Symbol" w:cs="Symbol"/>
        </w:rPr>
      </w:pPr>
      <w:proofErr w:type="gramStart"/>
      <w:r w:rsidRPr="00B53C84">
        <w:t>строить  карты</w:t>
      </w:r>
      <w:proofErr w:type="gramEnd"/>
      <w:r w:rsidRPr="00B53C84">
        <w:t xml:space="preserve"> потоков создания ценностей;</w:t>
      </w:r>
    </w:p>
    <w:p w:rsidR="00EC1661" w:rsidRPr="00B53C84" w:rsidRDefault="00EC1661" w:rsidP="00EC1661">
      <w:pPr>
        <w:numPr>
          <w:ilvl w:val="0"/>
          <w:numId w:val="41"/>
        </w:numPr>
        <w:tabs>
          <w:tab w:val="left" w:pos="280"/>
        </w:tabs>
        <w:ind w:left="567"/>
        <w:rPr>
          <w:rFonts w:ascii="Symbol" w:eastAsia="Symbol" w:hAnsi="Symbol" w:cs="Symbol"/>
        </w:rPr>
      </w:pPr>
      <w:r w:rsidRPr="00B53C84">
        <w:t>выявлять потери и находить скрытые резервы повышения производительности работы</w:t>
      </w:r>
    </w:p>
    <w:p w:rsidR="00EC1661" w:rsidRPr="00B53C84" w:rsidRDefault="00EC1661" w:rsidP="00EC1661">
      <w:pPr>
        <w:numPr>
          <w:ilvl w:val="0"/>
          <w:numId w:val="41"/>
        </w:numPr>
        <w:tabs>
          <w:tab w:val="left" w:pos="280"/>
        </w:tabs>
        <w:ind w:left="567"/>
        <w:rPr>
          <w:rFonts w:ascii="Symbol" w:eastAsia="Symbol" w:hAnsi="Symbol" w:cs="Symbol"/>
        </w:rPr>
      </w:pPr>
      <w:r w:rsidRPr="00B53C84">
        <w:t>применять методы решения производственных проблем;</w:t>
      </w:r>
    </w:p>
    <w:p w:rsidR="00EC1661" w:rsidRPr="00B53C84" w:rsidRDefault="00EC1661" w:rsidP="00EC1661">
      <w:pPr>
        <w:numPr>
          <w:ilvl w:val="0"/>
          <w:numId w:val="41"/>
        </w:numPr>
        <w:tabs>
          <w:tab w:val="left" w:pos="280"/>
        </w:tabs>
        <w:ind w:left="567"/>
        <w:rPr>
          <w:rFonts w:ascii="Symbol" w:eastAsia="Symbol" w:hAnsi="Symbol" w:cs="Symbol"/>
        </w:rPr>
      </w:pPr>
      <w:r w:rsidRPr="00B53C84">
        <w:t>разрабатывать нормативные документы программ бережливого производства;</w:t>
      </w:r>
    </w:p>
    <w:p w:rsidR="00EC1661" w:rsidRPr="00B53C84" w:rsidRDefault="00EC1661" w:rsidP="00EC1661">
      <w:pPr>
        <w:numPr>
          <w:ilvl w:val="0"/>
          <w:numId w:val="41"/>
        </w:numPr>
        <w:tabs>
          <w:tab w:val="left" w:pos="280"/>
        </w:tabs>
        <w:ind w:left="567"/>
        <w:rPr>
          <w:rFonts w:ascii="Symbol" w:eastAsia="Symbol" w:hAnsi="Symbol" w:cs="Symbol"/>
        </w:rPr>
      </w:pPr>
      <w:proofErr w:type="gramStart"/>
      <w:r w:rsidRPr="00B53C84">
        <w:t>внедрять  и</w:t>
      </w:r>
      <w:proofErr w:type="gramEnd"/>
      <w:r w:rsidRPr="00B53C84">
        <w:t xml:space="preserve"> оптимизировать производственные процессы в организациях здравоохранения.</w:t>
      </w:r>
    </w:p>
    <w:p w:rsidR="00EC1661" w:rsidRPr="00B53C84" w:rsidRDefault="00EC1661" w:rsidP="00EC1661"/>
    <w:p w:rsidR="00EC1661" w:rsidRPr="00B53C84" w:rsidRDefault="00EC1661" w:rsidP="00EC1661">
      <w:r w:rsidRPr="00B53C84">
        <w:rPr>
          <w:b/>
          <w:bCs/>
        </w:rPr>
        <w:t>Владеть:</w:t>
      </w:r>
    </w:p>
    <w:p w:rsidR="00EC1661" w:rsidRPr="00B53C84" w:rsidRDefault="00EC1661" w:rsidP="00EC1661"/>
    <w:p w:rsidR="00EC1661" w:rsidRPr="00B53C84" w:rsidRDefault="00EC1661" w:rsidP="00EC1661">
      <w:pPr>
        <w:numPr>
          <w:ilvl w:val="0"/>
          <w:numId w:val="42"/>
        </w:numPr>
        <w:tabs>
          <w:tab w:val="left" w:pos="280"/>
        </w:tabs>
        <w:ind w:left="280" w:hanging="275"/>
        <w:rPr>
          <w:rFonts w:ascii="Symbol" w:eastAsia="Symbol" w:hAnsi="Symbol" w:cs="Symbol"/>
        </w:rPr>
      </w:pPr>
      <w:r w:rsidRPr="00B53C84">
        <w:t>знаниями в области процессного управления, используя современные информационные технологии;</w:t>
      </w:r>
    </w:p>
    <w:p w:rsidR="00EC1661" w:rsidRPr="00B53C84" w:rsidRDefault="00EC1661" w:rsidP="00EC1661">
      <w:pPr>
        <w:numPr>
          <w:ilvl w:val="0"/>
          <w:numId w:val="42"/>
        </w:numPr>
        <w:tabs>
          <w:tab w:val="left" w:pos="280"/>
        </w:tabs>
        <w:ind w:left="280" w:hanging="275"/>
        <w:rPr>
          <w:rFonts w:ascii="Symbol" w:eastAsia="Symbol" w:hAnsi="Symbol" w:cs="Symbol"/>
        </w:rPr>
      </w:pPr>
      <w:r w:rsidRPr="00B53C84">
        <w:t>способами сокращения потерь от внедрения технологии бережливого производства;</w:t>
      </w:r>
    </w:p>
    <w:p w:rsidR="00EC1661" w:rsidRPr="00B53C84" w:rsidRDefault="00EC1661" w:rsidP="00EC1661">
      <w:pPr>
        <w:numPr>
          <w:ilvl w:val="0"/>
          <w:numId w:val="42"/>
        </w:numPr>
        <w:tabs>
          <w:tab w:val="left" w:pos="280"/>
        </w:tabs>
        <w:rPr>
          <w:rFonts w:ascii="Symbol" w:eastAsia="Symbol" w:hAnsi="Symbol" w:cs="Symbol"/>
        </w:rPr>
      </w:pPr>
      <w:r w:rsidRPr="00B53C84">
        <w:t>инструментами и методами внедрения технологий бережливого производства.</w:t>
      </w:r>
    </w:p>
    <w:p w:rsidR="00AD0539" w:rsidRDefault="00AD0539" w:rsidP="00EC166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3326E" w:rsidRDefault="00F3326E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  <w:r w:rsidRPr="00686A85">
        <w:rPr>
          <w:b/>
          <w:bCs/>
          <w:spacing w:val="-6"/>
        </w:rPr>
        <w:t xml:space="preserve">Планируемые результаты </w:t>
      </w:r>
      <w:r w:rsidR="006E3964" w:rsidRPr="00686A85">
        <w:rPr>
          <w:b/>
          <w:bCs/>
          <w:spacing w:val="-6"/>
        </w:rPr>
        <w:t>обучения по дисциплине</w:t>
      </w:r>
    </w:p>
    <w:p w:rsidR="004F60CC" w:rsidRDefault="004F60CC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2201"/>
        <w:gridCol w:w="2300"/>
        <w:gridCol w:w="2534"/>
      </w:tblGrid>
      <w:tr w:rsidR="00EC1661" w:rsidRPr="00B53C84" w:rsidTr="008C64A1">
        <w:trPr>
          <w:trHeight w:val="252"/>
        </w:trPr>
        <w:tc>
          <w:tcPr>
            <w:tcW w:w="2361" w:type="dxa"/>
            <w:vMerge w:val="restart"/>
            <w:vAlign w:val="center"/>
          </w:tcPr>
          <w:p w:rsidR="00EC1661" w:rsidRPr="00B53C84" w:rsidRDefault="00EC1661" w:rsidP="008C64A1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B53C84">
              <w:rPr>
                <w:b/>
                <w:bCs/>
                <w:color w:val="000000"/>
                <w:spacing w:val="-5"/>
              </w:rPr>
              <w:t>Формируемые</w:t>
            </w:r>
          </w:p>
          <w:p w:rsidR="00EC1661" w:rsidRPr="00B53C84" w:rsidRDefault="00EC1661" w:rsidP="008C64A1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B53C84">
              <w:rPr>
                <w:b/>
                <w:bCs/>
                <w:color w:val="000000"/>
                <w:spacing w:val="-5"/>
              </w:rPr>
              <w:t>компетенции</w:t>
            </w:r>
          </w:p>
        </w:tc>
        <w:tc>
          <w:tcPr>
            <w:tcW w:w="7209" w:type="dxa"/>
            <w:gridSpan w:val="3"/>
          </w:tcPr>
          <w:p w:rsidR="00EC1661" w:rsidRPr="00B53C84" w:rsidRDefault="00EC1661" w:rsidP="008C64A1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B53C84">
              <w:rPr>
                <w:b/>
                <w:bCs/>
                <w:color w:val="000000"/>
                <w:spacing w:val="-5"/>
              </w:rPr>
              <w:t>Планируемые результаты обучения</w:t>
            </w:r>
          </w:p>
          <w:p w:rsidR="00EC1661" w:rsidRPr="00B53C84" w:rsidRDefault="00EC1661" w:rsidP="008C64A1">
            <w:pPr>
              <w:jc w:val="center"/>
              <w:rPr>
                <w:bCs/>
                <w:color w:val="000000"/>
                <w:spacing w:val="-5"/>
              </w:rPr>
            </w:pPr>
            <w:r w:rsidRPr="00B53C84">
              <w:rPr>
                <w:bCs/>
                <w:color w:val="000000"/>
                <w:spacing w:val="-5"/>
              </w:rPr>
              <w:t>В результате изучения дисциплины магистрант должен:</w:t>
            </w:r>
          </w:p>
        </w:tc>
      </w:tr>
      <w:tr w:rsidR="00EC1661" w:rsidRPr="00B53C84" w:rsidTr="008C64A1">
        <w:trPr>
          <w:trHeight w:val="251"/>
        </w:trPr>
        <w:tc>
          <w:tcPr>
            <w:tcW w:w="2361" w:type="dxa"/>
            <w:vMerge/>
            <w:vAlign w:val="center"/>
          </w:tcPr>
          <w:p w:rsidR="00EC1661" w:rsidRPr="00B53C84" w:rsidRDefault="00EC1661" w:rsidP="008C64A1">
            <w:pPr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254" w:type="dxa"/>
          </w:tcPr>
          <w:p w:rsidR="00EC1661" w:rsidRPr="00B53C84" w:rsidRDefault="00EC1661" w:rsidP="008C64A1">
            <w:pPr>
              <w:shd w:val="clear" w:color="auto" w:fill="FFFFFF"/>
              <w:tabs>
                <w:tab w:val="left" w:leader="underscore" w:pos="6530"/>
              </w:tabs>
              <w:jc w:val="center"/>
              <w:rPr>
                <w:b/>
                <w:bCs/>
                <w:color w:val="000000"/>
                <w:spacing w:val="-5"/>
              </w:rPr>
            </w:pPr>
            <w:r w:rsidRPr="00B53C84">
              <w:rPr>
                <w:b/>
                <w:bCs/>
                <w:color w:val="000000"/>
                <w:spacing w:val="-5"/>
              </w:rPr>
              <w:t>Знать:</w:t>
            </w:r>
          </w:p>
        </w:tc>
        <w:tc>
          <w:tcPr>
            <w:tcW w:w="2355" w:type="dxa"/>
          </w:tcPr>
          <w:p w:rsidR="00EC1661" w:rsidRPr="00B53C84" w:rsidRDefault="00EC1661" w:rsidP="008C64A1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B53C84">
              <w:rPr>
                <w:b/>
                <w:bCs/>
                <w:color w:val="000000"/>
                <w:spacing w:val="-5"/>
              </w:rPr>
              <w:t>Уметь:</w:t>
            </w:r>
          </w:p>
        </w:tc>
        <w:tc>
          <w:tcPr>
            <w:tcW w:w="2600" w:type="dxa"/>
          </w:tcPr>
          <w:p w:rsidR="00EC1661" w:rsidRPr="00B53C84" w:rsidRDefault="00EC1661" w:rsidP="008C64A1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B53C84">
              <w:rPr>
                <w:b/>
                <w:bCs/>
                <w:color w:val="000000"/>
                <w:spacing w:val="-5"/>
              </w:rPr>
              <w:t>Владеть:</w:t>
            </w:r>
          </w:p>
        </w:tc>
      </w:tr>
      <w:tr w:rsidR="00EC1661" w:rsidRPr="00B53C84" w:rsidTr="008C64A1">
        <w:trPr>
          <w:trHeight w:val="20"/>
        </w:trPr>
        <w:tc>
          <w:tcPr>
            <w:tcW w:w="2361" w:type="dxa"/>
            <w:vAlign w:val="center"/>
          </w:tcPr>
          <w:p w:rsidR="00EC1661" w:rsidRPr="00B53C84" w:rsidRDefault="00EC1661" w:rsidP="008C64A1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B53C84">
              <w:rPr>
                <w:b/>
              </w:rPr>
              <w:t>ОПК-3:</w:t>
            </w:r>
            <w:r w:rsidRPr="00B53C84">
              <w:t xml:space="preserve"> способность и го</w:t>
            </w:r>
            <w:r w:rsidRPr="00B53C84">
              <w:softHyphen/>
              <w:t>тов</w:t>
            </w:r>
            <w:r w:rsidRPr="00B53C84">
              <w:softHyphen/>
              <w:t>ность к работе в ко</w:t>
            </w:r>
            <w:r w:rsidRPr="00B53C84">
              <w:softHyphen/>
              <w:t>манде, спо</w:t>
            </w:r>
            <w:r w:rsidRPr="00B53C84">
              <w:softHyphen/>
              <w:t>соб</w:t>
            </w:r>
            <w:r w:rsidRPr="00B53C84">
              <w:softHyphen/>
              <w:t>ность к действиям в рам</w:t>
            </w:r>
            <w:r w:rsidRPr="00B53C84">
              <w:softHyphen/>
              <w:t>ках со</w:t>
            </w:r>
            <w:r w:rsidRPr="00B53C84">
              <w:softHyphen/>
              <w:t>гла</w:t>
            </w:r>
            <w:r w:rsidRPr="00B53C84">
              <w:softHyphen/>
              <w:t>со</w:t>
            </w:r>
            <w:r w:rsidRPr="00B53C84">
              <w:softHyphen/>
              <w:t>ван</w:t>
            </w:r>
            <w:r w:rsidRPr="00B53C84">
              <w:softHyphen/>
              <w:t>ных целей и задач, спо</w:t>
            </w:r>
            <w:r w:rsidRPr="00B53C84">
              <w:softHyphen/>
              <w:t>собность брать на себя личную от</w:t>
            </w:r>
            <w:r w:rsidRPr="00B53C84">
              <w:softHyphen/>
              <w:t>вет</w:t>
            </w:r>
            <w:r w:rsidRPr="00B53C84">
              <w:softHyphen/>
              <w:t>ственность и ли</w:t>
            </w:r>
            <w:r w:rsidRPr="00B53C84">
              <w:softHyphen/>
              <w:t>дер</w:t>
            </w:r>
            <w:r w:rsidRPr="00B53C84">
              <w:softHyphen/>
              <w:t>ство в пла</w:t>
            </w:r>
            <w:r w:rsidRPr="00B53C84">
              <w:softHyphen/>
              <w:t>ни</w:t>
            </w:r>
            <w:r w:rsidRPr="00B53C84">
              <w:softHyphen/>
              <w:t>ро</w:t>
            </w:r>
            <w:r w:rsidRPr="00B53C84">
              <w:softHyphen/>
              <w:t>ва</w:t>
            </w:r>
            <w:r w:rsidRPr="00B53C84">
              <w:softHyphen/>
              <w:t>нии и осу</w:t>
            </w:r>
            <w:r w:rsidRPr="00B53C84">
              <w:softHyphen/>
              <w:t>ществ</w:t>
            </w:r>
            <w:r w:rsidRPr="00B53C84">
              <w:softHyphen/>
              <w:t>ле</w:t>
            </w:r>
            <w:r w:rsidRPr="00B53C84">
              <w:softHyphen/>
              <w:t>нии про</w:t>
            </w:r>
            <w:r w:rsidRPr="00B53C84">
              <w:softHyphen/>
              <w:t>фес</w:t>
            </w:r>
            <w:r w:rsidRPr="00B53C84">
              <w:softHyphen/>
              <w:t>си</w:t>
            </w:r>
            <w:r w:rsidRPr="00B53C84">
              <w:softHyphen/>
              <w:t>о</w:t>
            </w:r>
            <w:r w:rsidRPr="00B53C84">
              <w:softHyphen/>
              <w:t>наль</w:t>
            </w:r>
            <w:r w:rsidRPr="00B53C84">
              <w:softHyphen/>
              <w:t>ной де</w:t>
            </w:r>
            <w:r w:rsidRPr="00B53C84">
              <w:softHyphen/>
              <w:t>я</w:t>
            </w:r>
            <w:r w:rsidRPr="00B53C84">
              <w:softHyphen/>
              <w:t>тель</w:t>
            </w:r>
            <w:r w:rsidRPr="00B53C84">
              <w:softHyphen/>
              <w:t>нос</w:t>
            </w:r>
            <w:r w:rsidRPr="00B53C84">
              <w:softHyphen/>
              <w:t>ти, толерантно вос</w:t>
            </w:r>
            <w:r w:rsidRPr="00B53C84">
              <w:softHyphen/>
              <w:t>принимая со</w:t>
            </w:r>
            <w:r w:rsidRPr="00B53C84">
              <w:softHyphen/>
              <w:t>ци</w:t>
            </w:r>
            <w:r w:rsidRPr="00B53C84">
              <w:softHyphen/>
              <w:t>аль</w:t>
            </w:r>
            <w:r w:rsidRPr="00B53C84">
              <w:softHyphen/>
              <w:t>ные, эт</w:t>
            </w:r>
            <w:r w:rsidRPr="00B53C84">
              <w:softHyphen/>
              <w:t>ни</w:t>
            </w:r>
            <w:r w:rsidRPr="00B53C84">
              <w:softHyphen/>
              <w:t>чес</w:t>
            </w:r>
            <w:r w:rsidRPr="00B53C84">
              <w:softHyphen/>
              <w:t>кие, кон</w:t>
            </w:r>
            <w:r w:rsidRPr="00B53C84">
              <w:softHyphen/>
              <w:t>фес</w:t>
            </w:r>
            <w:r w:rsidRPr="00B53C84">
              <w:softHyphen/>
              <w:t>си</w:t>
            </w:r>
            <w:r w:rsidRPr="00B53C84">
              <w:softHyphen/>
              <w:t>о</w:t>
            </w:r>
            <w:r w:rsidRPr="00B53C84">
              <w:softHyphen/>
              <w:t>наль</w:t>
            </w:r>
            <w:r w:rsidRPr="00B53C84">
              <w:softHyphen/>
              <w:t>ные и куль</w:t>
            </w:r>
            <w:r w:rsidRPr="00B53C84">
              <w:softHyphen/>
              <w:t>тур</w:t>
            </w:r>
            <w:r w:rsidRPr="00B53C84">
              <w:softHyphen/>
              <w:t>ные различия</w:t>
            </w:r>
          </w:p>
        </w:tc>
        <w:tc>
          <w:tcPr>
            <w:tcW w:w="2254" w:type="dxa"/>
          </w:tcPr>
          <w:p w:rsidR="00EC1661" w:rsidRPr="00B53C84" w:rsidRDefault="00EC1661" w:rsidP="008C64A1">
            <w:pPr>
              <w:shd w:val="clear" w:color="auto" w:fill="FFFFFF"/>
              <w:tabs>
                <w:tab w:val="left" w:leader="underscore" w:pos="6530"/>
              </w:tabs>
              <w:jc w:val="both"/>
              <w:rPr>
                <w:b/>
                <w:bCs/>
                <w:color w:val="FF0000"/>
                <w:spacing w:val="-5"/>
              </w:rPr>
            </w:pPr>
            <w:r w:rsidRPr="00B53C84">
              <w:t>стратегии сотрудничества, принципы отбора членов команды для достижения поставленной цели</w:t>
            </w:r>
          </w:p>
        </w:tc>
        <w:tc>
          <w:tcPr>
            <w:tcW w:w="2355" w:type="dxa"/>
          </w:tcPr>
          <w:p w:rsidR="00EC1661" w:rsidRPr="00B53C84" w:rsidRDefault="00EC1661" w:rsidP="008C64A1">
            <w:pPr>
              <w:jc w:val="both"/>
              <w:rPr>
                <w:b/>
                <w:bCs/>
                <w:color w:val="FF0000"/>
                <w:spacing w:val="-5"/>
              </w:rPr>
            </w:pPr>
            <w:r w:rsidRPr="00B53C84">
              <w:t>планировать и корректировать работу команды с учетом интересов, особенностей поведения и мнений  ее членов</w:t>
            </w:r>
          </w:p>
        </w:tc>
        <w:tc>
          <w:tcPr>
            <w:tcW w:w="2600" w:type="dxa"/>
          </w:tcPr>
          <w:p w:rsidR="00EC1661" w:rsidRPr="00B53C84" w:rsidRDefault="00EC1661" w:rsidP="008C64A1">
            <w:pPr>
              <w:jc w:val="both"/>
              <w:rPr>
                <w:bCs/>
                <w:color w:val="000000"/>
                <w:spacing w:val="-5"/>
              </w:rPr>
            </w:pPr>
            <w:r w:rsidRPr="00B53C84">
              <w:rPr>
                <w:bCs/>
                <w:color w:val="000000"/>
                <w:spacing w:val="-5"/>
              </w:rPr>
              <w:t>современными подходами при организации работы членов группы</w:t>
            </w:r>
          </w:p>
        </w:tc>
      </w:tr>
      <w:tr w:rsidR="00EC1661" w:rsidRPr="00B53C84" w:rsidTr="008C64A1">
        <w:trPr>
          <w:trHeight w:val="20"/>
        </w:trPr>
        <w:tc>
          <w:tcPr>
            <w:tcW w:w="2361" w:type="dxa"/>
            <w:vAlign w:val="center"/>
          </w:tcPr>
          <w:p w:rsidR="00EC1661" w:rsidRPr="00B53C84" w:rsidRDefault="00EC1661" w:rsidP="008C64A1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B53C84">
              <w:rPr>
                <w:b/>
              </w:rPr>
              <w:t>ПК-2:</w:t>
            </w:r>
            <w:r w:rsidRPr="00B53C84">
              <w:t xml:space="preserve"> способность и го</w:t>
            </w:r>
            <w:r w:rsidRPr="00B53C84">
              <w:softHyphen/>
              <w:t>товность к и иных ме</w:t>
            </w:r>
            <w:r w:rsidRPr="00B53C84">
              <w:softHyphen/>
              <w:t>ро</w:t>
            </w:r>
            <w:r w:rsidRPr="00B53C84">
              <w:softHyphen/>
              <w:t>при</w:t>
            </w:r>
            <w:r w:rsidRPr="00B53C84">
              <w:softHyphen/>
              <w:t>я</w:t>
            </w:r>
            <w:r w:rsidRPr="00B53C84">
              <w:softHyphen/>
              <w:t>тий по изучению и мо</w:t>
            </w:r>
            <w:r w:rsidRPr="00B53C84">
              <w:softHyphen/>
              <w:t>де</w:t>
            </w:r>
            <w:r w:rsidRPr="00B53C84">
              <w:softHyphen/>
              <w:t>лированию со</w:t>
            </w:r>
            <w:r w:rsidRPr="00B53C84">
              <w:softHyphen/>
              <w:t>ци</w:t>
            </w:r>
            <w:r w:rsidRPr="00B53C84">
              <w:softHyphen/>
              <w:t>аль</w:t>
            </w:r>
            <w:r w:rsidRPr="00B53C84">
              <w:softHyphen/>
              <w:t>ных, эко</w:t>
            </w:r>
            <w:r w:rsidRPr="00B53C84">
              <w:softHyphen/>
              <w:t>но</w:t>
            </w:r>
            <w:r w:rsidRPr="00B53C84">
              <w:softHyphen/>
              <w:t>ми</w:t>
            </w:r>
            <w:r w:rsidRPr="00B53C84">
              <w:softHyphen/>
              <w:t>чес</w:t>
            </w:r>
            <w:r w:rsidRPr="00B53C84">
              <w:softHyphen/>
              <w:t>ких, эпи</w:t>
            </w:r>
            <w:r w:rsidRPr="00B53C84">
              <w:softHyphen/>
              <w:t>де</w:t>
            </w:r>
            <w:r w:rsidRPr="00B53C84">
              <w:softHyphen/>
              <w:t>ми</w:t>
            </w:r>
            <w:r w:rsidRPr="00B53C84">
              <w:softHyphen/>
              <w:t>о</w:t>
            </w:r>
            <w:r w:rsidRPr="00B53C84">
              <w:softHyphen/>
              <w:t>логических и дру</w:t>
            </w:r>
            <w:r w:rsidRPr="00B53C84">
              <w:softHyphen/>
              <w:t>гих условий, ока</w:t>
            </w:r>
            <w:r w:rsidRPr="00B53C84">
              <w:softHyphen/>
              <w:t>зывающих вли</w:t>
            </w:r>
            <w:r w:rsidRPr="00B53C84">
              <w:softHyphen/>
              <w:t>я</w:t>
            </w:r>
            <w:r w:rsidRPr="00B53C84">
              <w:softHyphen/>
              <w:t>ние на здоровье и ка</w:t>
            </w:r>
            <w:r w:rsidRPr="00B53C84">
              <w:softHyphen/>
              <w:t>чество жизни на</w:t>
            </w:r>
            <w:r w:rsidRPr="00B53C84">
              <w:softHyphen/>
              <w:t>се</w:t>
            </w:r>
            <w:r w:rsidRPr="00B53C84">
              <w:softHyphen/>
              <w:t>ления</w:t>
            </w:r>
          </w:p>
        </w:tc>
        <w:tc>
          <w:tcPr>
            <w:tcW w:w="2254" w:type="dxa"/>
          </w:tcPr>
          <w:p w:rsidR="00EC1661" w:rsidRPr="00B53C84" w:rsidRDefault="00EC1661" w:rsidP="008C64A1">
            <w:pPr>
              <w:shd w:val="clear" w:color="auto" w:fill="FFFFFF"/>
              <w:tabs>
                <w:tab w:val="left" w:leader="underscore" w:pos="6530"/>
              </w:tabs>
              <w:jc w:val="both"/>
              <w:rPr>
                <w:b/>
                <w:bCs/>
                <w:color w:val="FF0000"/>
                <w:spacing w:val="-5"/>
              </w:rPr>
            </w:pPr>
            <w:r w:rsidRPr="00B53C84">
              <w:t>принципы и пра</w:t>
            </w:r>
            <w:r w:rsidRPr="00B53C84">
              <w:softHyphen/>
              <w:t>ви</w:t>
            </w:r>
            <w:r w:rsidRPr="00B53C84">
              <w:softHyphen/>
              <w:t>ла ор</w:t>
            </w:r>
            <w:r w:rsidRPr="00B53C84">
              <w:softHyphen/>
              <w:t>га</w:t>
            </w:r>
            <w:r w:rsidRPr="00B53C84">
              <w:softHyphen/>
              <w:t>ни</w:t>
            </w:r>
            <w:r w:rsidRPr="00B53C84">
              <w:softHyphen/>
              <w:t>за</w:t>
            </w:r>
            <w:r w:rsidRPr="00B53C84">
              <w:softHyphen/>
              <w:t>ции и осу</w:t>
            </w:r>
            <w:r w:rsidRPr="00B53C84">
              <w:softHyphen/>
              <w:t>ществ</w:t>
            </w:r>
            <w:r w:rsidRPr="00B53C84">
              <w:softHyphen/>
              <w:t>ле</w:t>
            </w:r>
            <w:r w:rsidRPr="00B53C84">
              <w:softHyphen/>
              <w:t>нию при</w:t>
            </w:r>
            <w:r w:rsidRPr="00B53C84">
              <w:softHyphen/>
              <w:t>клад</w:t>
            </w:r>
            <w:r w:rsidRPr="00B53C84">
              <w:softHyphen/>
              <w:t>ных и прак</w:t>
            </w:r>
            <w:r w:rsidRPr="00B53C84">
              <w:softHyphen/>
              <w:t>ти</w:t>
            </w:r>
            <w:r w:rsidRPr="00B53C84">
              <w:softHyphen/>
              <w:t>чес</w:t>
            </w:r>
            <w:r w:rsidRPr="00B53C84">
              <w:softHyphen/>
              <w:t>ких про</w:t>
            </w:r>
            <w:r w:rsidRPr="00B53C84">
              <w:softHyphen/>
              <w:t>ек</w:t>
            </w:r>
            <w:r w:rsidRPr="00B53C84">
              <w:softHyphen/>
              <w:t>тов, на</w:t>
            </w:r>
            <w:r w:rsidRPr="00B53C84">
              <w:softHyphen/>
              <w:t>прав</w:t>
            </w:r>
            <w:r w:rsidRPr="00B53C84">
              <w:softHyphen/>
              <w:t>лен</w:t>
            </w:r>
            <w:r w:rsidRPr="00B53C84">
              <w:softHyphen/>
              <w:t>ных на умень</w:t>
            </w:r>
            <w:r w:rsidRPr="00B53C84">
              <w:softHyphen/>
              <w:t>ше</w:t>
            </w:r>
            <w:r w:rsidRPr="00B53C84">
              <w:softHyphen/>
              <w:t>ние издержек ме</w:t>
            </w:r>
            <w:r w:rsidRPr="00B53C84">
              <w:softHyphen/>
              <w:t>ди</w:t>
            </w:r>
            <w:r w:rsidRPr="00B53C84">
              <w:softHyphen/>
              <w:t>цинской ор</w:t>
            </w:r>
            <w:r w:rsidRPr="00B53C84">
              <w:softHyphen/>
              <w:t>га</w:t>
            </w:r>
            <w:r w:rsidRPr="00B53C84">
              <w:softHyphen/>
              <w:t>ни</w:t>
            </w:r>
            <w:r w:rsidRPr="00B53C84">
              <w:softHyphen/>
              <w:t>за</w:t>
            </w:r>
            <w:r w:rsidRPr="00B53C84">
              <w:softHyphen/>
              <w:t>ции или другой ор</w:t>
            </w:r>
            <w:r w:rsidRPr="00B53C84">
              <w:softHyphen/>
              <w:t>ганизации, ра</w:t>
            </w:r>
            <w:r w:rsidRPr="00B53C84">
              <w:softHyphen/>
              <w:t>бо</w:t>
            </w:r>
            <w:r w:rsidRPr="00B53C84">
              <w:softHyphen/>
              <w:t>та</w:t>
            </w:r>
            <w:r w:rsidRPr="00B53C84">
              <w:softHyphen/>
              <w:t>ю</w:t>
            </w:r>
            <w:r w:rsidRPr="00B53C84">
              <w:softHyphen/>
              <w:t>щей в сфере ох</w:t>
            </w:r>
            <w:r w:rsidRPr="00B53C84">
              <w:softHyphen/>
              <w:t>ра</w:t>
            </w:r>
            <w:r w:rsidRPr="00B53C84">
              <w:softHyphen/>
              <w:t>ны здоровья на</w:t>
            </w:r>
            <w:r w:rsidRPr="00B53C84">
              <w:softHyphen/>
              <w:t>се</w:t>
            </w:r>
            <w:r w:rsidRPr="00B53C84">
              <w:softHyphen/>
              <w:t xml:space="preserve">ления </w:t>
            </w:r>
          </w:p>
        </w:tc>
        <w:tc>
          <w:tcPr>
            <w:tcW w:w="2355" w:type="dxa"/>
          </w:tcPr>
          <w:p w:rsidR="00EC1661" w:rsidRPr="00B53C84" w:rsidRDefault="00EC1661" w:rsidP="008C64A1">
            <w:pPr>
              <w:jc w:val="both"/>
              <w:rPr>
                <w:b/>
                <w:bCs/>
                <w:color w:val="FF0000"/>
                <w:spacing w:val="-5"/>
              </w:rPr>
            </w:pPr>
            <w:r w:rsidRPr="00B53C84">
              <w:t>организовать и осу</w:t>
            </w:r>
            <w:r w:rsidRPr="00B53C84">
              <w:softHyphen/>
              <w:t>щест</w:t>
            </w:r>
            <w:r w:rsidRPr="00B53C84">
              <w:softHyphen/>
              <w:t>вить прик</w:t>
            </w:r>
            <w:r w:rsidRPr="00B53C84">
              <w:softHyphen/>
              <w:t>лад</w:t>
            </w:r>
            <w:r w:rsidRPr="00B53C84">
              <w:softHyphen/>
              <w:t>ной проект, на</w:t>
            </w:r>
            <w:r w:rsidRPr="00B53C84">
              <w:softHyphen/>
              <w:t>прав</w:t>
            </w:r>
            <w:r w:rsidRPr="00B53C84">
              <w:softHyphen/>
              <w:t>лен</w:t>
            </w:r>
            <w:r w:rsidRPr="00B53C84">
              <w:softHyphen/>
              <w:t>ный на умень</w:t>
            </w:r>
            <w:r w:rsidRPr="00B53C84">
              <w:softHyphen/>
              <w:t>ше</w:t>
            </w:r>
            <w:r w:rsidRPr="00B53C84">
              <w:softHyphen/>
              <w:t>ние издержек ме</w:t>
            </w:r>
            <w:r w:rsidRPr="00B53C84">
              <w:softHyphen/>
              <w:t>ди</w:t>
            </w:r>
            <w:r w:rsidRPr="00B53C84">
              <w:softHyphen/>
              <w:t>цин</w:t>
            </w:r>
            <w:r w:rsidRPr="00B53C84">
              <w:softHyphen/>
              <w:t>ской ор</w:t>
            </w:r>
            <w:r w:rsidRPr="00B53C84">
              <w:softHyphen/>
              <w:t>га</w:t>
            </w:r>
            <w:r w:rsidRPr="00B53C84">
              <w:softHyphen/>
              <w:t>ни</w:t>
            </w:r>
            <w:r w:rsidRPr="00B53C84">
              <w:softHyphen/>
              <w:t>за</w:t>
            </w:r>
            <w:r w:rsidRPr="00B53C84">
              <w:softHyphen/>
              <w:t>ции или другой ор</w:t>
            </w:r>
            <w:r w:rsidRPr="00B53C84">
              <w:softHyphen/>
              <w:t>га</w:t>
            </w:r>
            <w:r w:rsidRPr="00B53C84">
              <w:softHyphen/>
              <w:t>низации, ра</w:t>
            </w:r>
            <w:r w:rsidRPr="00B53C84">
              <w:softHyphen/>
              <w:t>бо</w:t>
            </w:r>
            <w:r w:rsidRPr="00B53C84">
              <w:softHyphen/>
              <w:t>та</w:t>
            </w:r>
            <w:r w:rsidRPr="00B53C84">
              <w:softHyphen/>
              <w:t>ю</w:t>
            </w:r>
            <w:r w:rsidRPr="00B53C84">
              <w:softHyphen/>
              <w:t>щей в сфере ох</w:t>
            </w:r>
            <w:r w:rsidRPr="00B53C84">
              <w:softHyphen/>
              <w:t>ра</w:t>
            </w:r>
            <w:r w:rsidRPr="00B53C84">
              <w:softHyphen/>
              <w:t>ны здоровья на</w:t>
            </w:r>
            <w:r w:rsidRPr="00B53C84">
              <w:softHyphen/>
              <w:t>се</w:t>
            </w:r>
            <w:r w:rsidRPr="00B53C84">
              <w:softHyphen/>
              <w:t>ле</w:t>
            </w:r>
            <w:r w:rsidRPr="00B53C84">
              <w:softHyphen/>
              <w:t>ния.</w:t>
            </w:r>
          </w:p>
        </w:tc>
        <w:tc>
          <w:tcPr>
            <w:tcW w:w="2600" w:type="dxa"/>
          </w:tcPr>
          <w:p w:rsidR="00EC1661" w:rsidRPr="00B53C84" w:rsidRDefault="00EC1661" w:rsidP="008C64A1">
            <w:pPr>
              <w:jc w:val="both"/>
              <w:rPr>
                <w:bCs/>
                <w:color w:val="000000"/>
                <w:spacing w:val="-5"/>
              </w:rPr>
            </w:pPr>
            <w:r w:rsidRPr="00B53C84">
              <w:t>навыками по ор</w:t>
            </w:r>
            <w:r w:rsidRPr="00B53C84">
              <w:softHyphen/>
              <w:t>га</w:t>
            </w:r>
            <w:r w:rsidRPr="00B53C84">
              <w:softHyphen/>
              <w:t>ни</w:t>
            </w:r>
            <w:r w:rsidRPr="00B53C84">
              <w:softHyphen/>
              <w:t>за</w:t>
            </w:r>
            <w:r w:rsidRPr="00B53C84">
              <w:softHyphen/>
              <w:t>ции и осу</w:t>
            </w:r>
            <w:r w:rsidRPr="00B53C84">
              <w:softHyphen/>
              <w:t>щест</w:t>
            </w:r>
            <w:r w:rsidRPr="00B53C84">
              <w:softHyphen/>
              <w:t>вле</w:t>
            </w:r>
            <w:r w:rsidRPr="00B53C84">
              <w:softHyphen/>
              <w:t>ния прик</w:t>
            </w:r>
            <w:r w:rsidRPr="00B53C84">
              <w:softHyphen/>
              <w:t>лад</w:t>
            </w:r>
            <w:r w:rsidRPr="00B53C84">
              <w:softHyphen/>
              <w:t>ных про</w:t>
            </w:r>
            <w:r w:rsidRPr="00B53C84">
              <w:softHyphen/>
              <w:t>ек</w:t>
            </w:r>
            <w:r w:rsidRPr="00B53C84">
              <w:softHyphen/>
              <w:t>тов, на</w:t>
            </w:r>
            <w:r w:rsidRPr="00B53C84">
              <w:softHyphen/>
              <w:t>прав</w:t>
            </w:r>
            <w:r w:rsidRPr="00B53C84">
              <w:softHyphen/>
              <w:t>лен</w:t>
            </w:r>
            <w:r w:rsidRPr="00B53C84">
              <w:softHyphen/>
              <w:t>ных на умень</w:t>
            </w:r>
            <w:r w:rsidRPr="00B53C84">
              <w:softHyphen/>
              <w:t>ше</w:t>
            </w:r>
            <w:r w:rsidRPr="00B53C84">
              <w:softHyphen/>
              <w:t>ние из</w:t>
            </w:r>
            <w:r w:rsidRPr="00B53C84">
              <w:softHyphen/>
              <w:t>дер</w:t>
            </w:r>
            <w:r w:rsidRPr="00B53C84">
              <w:softHyphen/>
              <w:t>жек ме</w:t>
            </w:r>
            <w:r w:rsidRPr="00B53C84">
              <w:softHyphen/>
              <w:t>ди</w:t>
            </w:r>
            <w:r w:rsidRPr="00B53C84">
              <w:softHyphen/>
              <w:t>цин</w:t>
            </w:r>
            <w:r w:rsidRPr="00B53C84">
              <w:softHyphen/>
              <w:t>ской ор</w:t>
            </w:r>
            <w:r w:rsidRPr="00B53C84">
              <w:softHyphen/>
              <w:t>га</w:t>
            </w:r>
            <w:r w:rsidRPr="00B53C84">
              <w:softHyphen/>
              <w:t>ни</w:t>
            </w:r>
            <w:r w:rsidRPr="00B53C84">
              <w:softHyphen/>
              <w:t>за</w:t>
            </w:r>
            <w:r w:rsidRPr="00B53C84">
              <w:softHyphen/>
              <w:t>ции или дру</w:t>
            </w:r>
            <w:r w:rsidRPr="00B53C84">
              <w:softHyphen/>
              <w:t>гой ор</w:t>
            </w:r>
            <w:r w:rsidRPr="00B53C84">
              <w:softHyphen/>
              <w:t>га</w:t>
            </w:r>
            <w:r w:rsidRPr="00B53C84">
              <w:softHyphen/>
              <w:t>низации, ра</w:t>
            </w:r>
            <w:r w:rsidRPr="00B53C84">
              <w:softHyphen/>
              <w:t>бо</w:t>
            </w:r>
            <w:r w:rsidRPr="00B53C84">
              <w:softHyphen/>
              <w:t>та</w:t>
            </w:r>
            <w:r w:rsidRPr="00B53C84">
              <w:softHyphen/>
              <w:t>ю</w:t>
            </w:r>
            <w:r w:rsidRPr="00B53C84">
              <w:softHyphen/>
              <w:t>щей в сфере ох</w:t>
            </w:r>
            <w:r w:rsidRPr="00B53C84">
              <w:softHyphen/>
              <w:t>ра</w:t>
            </w:r>
            <w:r w:rsidRPr="00B53C84">
              <w:softHyphen/>
              <w:t>ны здо</w:t>
            </w:r>
            <w:r w:rsidRPr="00B53C84">
              <w:softHyphen/>
              <w:t xml:space="preserve">ровья </w:t>
            </w:r>
            <w:proofErr w:type="spellStart"/>
            <w:r w:rsidRPr="00B53C84">
              <w:t>на</w:t>
            </w:r>
            <w:r w:rsidRPr="00B53C84">
              <w:softHyphen/>
              <w:t>се</w:t>
            </w:r>
            <w:r w:rsidRPr="00B53C84">
              <w:softHyphen/>
              <w:t>ле</w:t>
            </w:r>
            <w:r w:rsidRPr="00B53C84">
              <w:softHyphen/>
              <w:t>ни</w:t>
            </w:r>
            <w:proofErr w:type="spellEnd"/>
          </w:p>
        </w:tc>
      </w:tr>
    </w:tbl>
    <w:p w:rsidR="004F60CC" w:rsidRDefault="004F60CC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CA1C39" w:rsidRDefault="00CA1C39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0D51C9">
        <w:rPr>
          <w:b/>
          <w:bCs/>
          <w:spacing w:val="-5"/>
        </w:rPr>
        <w:t xml:space="preserve">Место дисциплины в структуре основной </w:t>
      </w:r>
      <w:r w:rsidR="00475C41" w:rsidRPr="000D51C9">
        <w:rPr>
          <w:b/>
          <w:bCs/>
          <w:spacing w:val="-6"/>
        </w:rPr>
        <w:t>профессиональной</w:t>
      </w:r>
      <w:r w:rsidR="00475C41" w:rsidRPr="000D51C9">
        <w:rPr>
          <w:bCs/>
          <w:spacing w:val="-6"/>
        </w:rPr>
        <w:t xml:space="preserve"> </w:t>
      </w:r>
      <w:r w:rsidRPr="000D51C9">
        <w:rPr>
          <w:b/>
          <w:bCs/>
          <w:spacing w:val="-5"/>
        </w:rPr>
        <w:t>образовательной программы</w:t>
      </w:r>
    </w:p>
    <w:p w:rsidR="00EC1661" w:rsidRPr="00B53C84" w:rsidRDefault="00EC1661" w:rsidP="00EC1661">
      <w:pPr>
        <w:jc w:val="both"/>
        <w:rPr>
          <w:b/>
        </w:rPr>
      </w:pPr>
      <w:r w:rsidRPr="00B53C84">
        <w:rPr>
          <w:b/>
        </w:rPr>
        <w:t>Место дисциплины в учебном плане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226"/>
        <w:gridCol w:w="2956"/>
        <w:gridCol w:w="2252"/>
      </w:tblGrid>
      <w:tr w:rsidR="00EC1661" w:rsidRPr="00B53C84" w:rsidTr="008C64A1">
        <w:tc>
          <w:tcPr>
            <w:tcW w:w="487" w:type="pct"/>
            <w:shd w:val="clear" w:color="auto" w:fill="auto"/>
            <w:vAlign w:val="center"/>
          </w:tcPr>
          <w:p w:rsidR="00EC1661" w:rsidRPr="00B53C84" w:rsidRDefault="00EC1661" w:rsidP="008C64A1">
            <w:pPr>
              <w:jc w:val="center"/>
              <w:rPr>
                <w:color w:val="000000"/>
              </w:rPr>
            </w:pPr>
            <w:r w:rsidRPr="00B53C84">
              <w:rPr>
                <w:color w:val="000000"/>
              </w:rPr>
              <w:t>Блок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EC1661" w:rsidRPr="00B53C84" w:rsidRDefault="00EC1661" w:rsidP="008C64A1">
            <w:pPr>
              <w:jc w:val="center"/>
              <w:rPr>
                <w:color w:val="000000"/>
              </w:rPr>
            </w:pPr>
            <w:r w:rsidRPr="00B53C84">
              <w:rPr>
                <w:color w:val="000000"/>
              </w:rPr>
              <w:t>Часть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EC1661" w:rsidRPr="00B53C84" w:rsidRDefault="00EC1661" w:rsidP="008C64A1">
            <w:pPr>
              <w:jc w:val="center"/>
              <w:rPr>
                <w:color w:val="000000"/>
              </w:rPr>
            </w:pPr>
            <w:r w:rsidRPr="00B53C84">
              <w:rPr>
                <w:color w:val="000000"/>
              </w:rPr>
              <w:t>Вид дисциплины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EC1661" w:rsidRPr="00B53C84" w:rsidRDefault="00EC1661" w:rsidP="008C64A1">
            <w:pPr>
              <w:jc w:val="center"/>
              <w:rPr>
                <w:color w:val="000000"/>
              </w:rPr>
            </w:pPr>
            <w:r w:rsidRPr="00B53C84">
              <w:rPr>
                <w:color w:val="000000"/>
              </w:rPr>
              <w:t>Индекс дисциплины в учебном плане</w:t>
            </w:r>
          </w:p>
        </w:tc>
      </w:tr>
      <w:tr w:rsidR="00EC1661" w:rsidRPr="00B53C84" w:rsidTr="008C64A1">
        <w:tc>
          <w:tcPr>
            <w:tcW w:w="487" w:type="pct"/>
            <w:shd w:val="clear" w:color="auto" w:fill="auto"/>
          </w:tcPr>
          <w:p w:rsidR="00EC1661" w:rsidRPr="00B53C84" w:rsidRDefault="00EC1661" w:rsidP="008C64A1">
            <w:pPr>
              <w:jc w:val="center"/>
              <w:rPr>
                <w:color w:val="000000"/>
              </w:rPr>
            </w:pPr>
            <w:r w:rsidRPr="00B53C84">
              <w:rPr>
                <w:color w:val="000000"/>
              </w:rPr>
              <w:t>1</w:t>
            </w:r>
          </w:p>
        </w:tc>
        <w:tc>
          <w:tcPr>
            <w:tcW w:w="1726" w:type="pct"/>
            <w:shd w:val="clear" w:color="auto" w:fill="auto"/>
          </w:tcPr>
          <w:p w:rsidR="00EC1661" w:rsidRPr="00B53C84" w:rsidRDefault="00EC1661" w:rsidP="008C64A1">
            <w:pPr>
              <w:jc w:val="center"/>
              <w:rPr>
                <w:b/>
                <w:i/>
                <w:color w:val="000000"/>
              </w:rPr>
            </w:pPr>
            <w:r w:rsidRPr="00B53C84">
              <w:rPr>
                <w:color w:val="000000"/>
              </w:rPr>
              <w:t xml:space="preserve">Базовая </w:t>
            </w:r>
          </w:p>
        </w:tc>
        <w:tc>
          <w:tcPr>
            <w:tcW w:w="1582" w:type="pct"/>
            <w:shd w:val="clear" w:color="auto" w:fill="auto"/>
          </w:tcPr>
          <w:p w:rsidR="00EC1661" w:rsidRPr="00B53C84" w:rsidRDefault="00EC1661" w:rsidP="008C64A1">
            <w:pPr>
              <w:jc w:val="center"/>
              <w:rPr>
                <w:color w:val="000000"/>
              </w:rPr>
            </w:pPr>
            <w:r w:rsidRPr="00B53C84">
              <w:rPr>
                <w:color w:val="000000"/>
              </w:rPr>
              <w:t>Обязательная</w:t>
            </w:r>
          </w:p>
        </w:tc>
        <w:tc>
          <w:tcPr>
            <w:tcW w:w="1205" w:type="pct"/>
            <w:shd w:val="clear" w:color="auto" w:fill="auto"/>
          </w:tcPr>
          <w:p w:rsidR="00EC1661" w:rsidRPr="00B53C84" w:rsidRDefault="00EC1661" w:rsidP="008C64A1">
            <w:pPr>
              <w:jc w:val="center"/>
              <w:rPr>
                <w:i/>
                <w:color w:val="000000"/>
              </w:rPr>
            </w:pPr>
            <w:r w:rsidRPr="00B53C84">
              <w:rPr>
                <w:color w:val="000000"/>
              </w:rPr>
              <w:t>Б1.О.1</w:t>
            </w:r>
            <w:r>
              <w:rPr>
                <w:color w:val="000000"/>
              </w:rPr>
              <w:t>9</w:t>
            </w:r>
          </w:p>
        </w:tc>
      </w:tr>
    </w:tbl>
    <w:p w:rsidR="00EC1661" w:rsidRDefault="00EC1661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EC1661" w:rsidRPr="00B53C84" w:rsidRDefault="00EC1661" w:rsidP="00EC1661">
      <w:pPr>
        <w:jc w:val="both"/>
        <w:rPr>
          <w:b/>
        </w:rPr>
      </w:pPr>
      <w:r w:rsidRPr="00B53C84">
        <w:rPr>
          <w:b/>
        </w:rPr>
        <w:t>Описание логической и содержательно-методической взаимосвязи с другими частями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C1661" w:rsidRPr="00B53C84" w:rsidTr="008C64A1">
        <w:tc>
          <w:tcPr>
            <w:tcW w:w="2500" w:type="pct"/>
            <w:shd w:val="clear" w:color="auto" w:fill="auto"/>
          </w:tcPr>
          <w:p w:rsidR="00EC1661" w:rsidRPr="00B53C84" w:rsidRDefault="00EC1661" w:rsidP="008C64A1">
            <w:pPr>
              <w:jc w:val="center"/>
            </w:pPr>
            <w:r w:rsidRPr="00B53C84">
              <w:lastRenderedPageBreak/>
              <w:t>Базой освоения дисциплины являются знания и навыки, приобретенные в результате изучения следующих дисциплин образовательной программы</w:t>
            </w:r>
          </w:p>
        </w:tc>
        <w:tc>
          <w:tcPr>
            <w:tcW w:w="2500" w:type="pct"/>
            <w:shd w:val="clear" w:color="auto" w:fill="auto"/>
          </w:tcPr>
          <w:p w:rsidR="00EC1661" w:rsidRPr="00B53C84" w:rsidRDefault="00EC1661" w:rsidP="008C64A1">
            <w:pPr>
              <w:jc w:val="center"/>
            </w:pPr>
            <w:r w:rsidRPr="00B53C84">
              <w:t>Дисциплина является базой для освоения следующих дисциплин/практик образовательной программы</w:t>
            </w:r>
          </w:p>
        </w:tc>
      </w:tr>
      <w:tr w:rsidR="00EC1661" w:rsidRPr="00B53C84" w:rsidTr="008C64A1">
        <w:tc>
          <w:tcPr>
            <w:tcW w:w="2500" w:type="pct"/>
            <w:shd w:val="clear" w:color="auto" w:fill="auto"/>
          </w:tcPr>
          <w:p w:rsidR="00EC1661" w:rsidRPr="00B53C84" w:rsidRDefault="00EC1661" w:rsidP="008C64A1">
            <w:pPr>
              <w:jc w:val="both"/>
            </w:pPr>
            <w:r w:rsidRPr="00B53C84">
              <w:t>Дисциплина предполагает в качестве ис</w:t>
            </w:r>
            <w:r w:rsidRPr="00B53C84">
              <w:softHyphen/>
              <w:t>ход</w:t>
            </w:r>
            <w:r w:rsidRPr="00B53C84">
              <w:softHyphen/>
              <w:t>ной основы дисциплины: «Философские проблемы науки и техники: введение в общественное здоровье / здравоохранение» и «Практика, организация и оценка общественного здравоохранения»</w:t>
            </w:r>
          </w:p>
        </w:tc>
        <w:tc>
          <w:tcPr>
            <w:tcW w:w="2500" w:type="pct"/>
            <w:shd w:val="clear" w:color="auto" w:fill="auto"/>
          </w:tcPr>
          <w:p w:rsidR="00EC1661" w:rsidRPr="00B53C84" w:rsidRDefault="00EC1661" w:rsidP="008C64A1">
            <w:pPr>
              <w:jc w:val="both"/>
              <w:rPr>
                <w:color w:val="000000"/>
              </w:rPr>
            </w:pPr>
            <w:r w:rsidRPr="00B53C84">
              <w:rPr>
                <w:color w:val="000000"/>
              </w:rPr>
              <w:t>Управление качеством медицинской по</w:t>
            </w:r>
            <w:r w:rsidRPr="00B53C84">
              <w:rPr>
                <w:color w:val="000000"/>
              </w:rPr>
              <w:softHyphen/>
              <w:t>мо</w:t>
            </w:r>
            <w:r w:rsidRPr="00B53C84">
              <w:rPr>
                <w:color w:val="000000"/>
              </w:rPr>
              <w:softHyphen/>
              <w:t>щи.</w:t>
            </w:r>
          </w:p>
          <w:p w:rsidR="00EC1661" w:rsidRPr="00B53C84" w:rsidRDefault="00EC1661" w:rsidP="008C64A1">
            <w:pPr>
              <w:jc w:val="both"/>
              <w:rPr>
                <w:color w:val="000000"/>
              </w:rPr>
            </w:pPr>
            <w:r w:rsidRPr="00B53C84">
              <w:rPr>
                <w:color w:val="000000"/>
              </w:rPr>
              <w:t>Управление развитием в здравоохранении.</w:t>
            </w:r>
          </w:p>
          <w:p w:rsidR="00EC1661" w:rsidRPr="00B53C84" w:rsidRDefault="00EC1661" w:rsidP="008C64A1">
            <w:pPr>
              <w:jc w:val="both"/>
              <w:rPr>
                <w:color w:val="000000"/>
              </w:rPr>
            </w:pPr>
            <w:r w:rsidRPr="00B53C84">
              <w:rPr>
                <w:color w:val="000000"/>
              </w:rPr>
              <w:t>Управление проектами в сфере здра</w:t>
            </w:r>
            <w:r w:rsidRPr="00B53C84">
              <w:rPr>
                <w:color w:val="000000"/>
              </w:rPr>
              <w:softHyphen/>
              <w:t>во</w:t>
            </w:r>
            <w:r w:rsidRPr="00B53C84">
              <w:rPr>
                <w:color w:val="000000"/>
              </w:rPr>
              <w:softHyphen/>
              <w:t>ох</w:t>
            </w:r>
            <w:r w:rsidRPr="00B53C84">
              <w:rPr>
                <w:color w:val="000000"/>
              </w:rPr>
              <w:softHyphen/>
              <w:t>ра</w:t>
            </w:r>
            <w:r w:rsidRPr="00B53C84">
              <w:rPr>
                <w:color w:val="000000"/>
              </w:rPr>
              <w:softHyphen/>
              <w:t>не</w:t>
            </w:r>
            <w:r w:rsidRPr="00B53C84">
              <w:rPr>
                <w:color w:val="000000"/>
              </w:rPr>
              <w:softHyphen/>
              <w:t>ния.</w:t>
            </w:r>
          </w:p>
          <w:p w:rsidR="00EC1661" w:rsidRPr="00B53C84" w:rsidRDefault="00EC1661" w:rsidP="008C64A1">
            <w:pPr>
              <w:jc w:val="both"/>
              <w:rPr>
                <w:color w:val="000000"/>
              </w:rPr>
            </w:pPr>
            <w:r w:rsidRPr="00B53C84">
              <w:rPr>
                <w:color w:val="000000"/>
              </w:rPr>
              <w:t>Управление человеческими ресурсами в здра</w:t>
            </w:r>
            <w:r w:rsidRPr="00B53C84">
              <w:rPr>
                <w:color w:val="000000"/>
              </w:rPr>
              <w:softHyphen/>
              <w:t>воохранения</w:t>
            </w:r>
          </w:p>
        </w:tc>
      </w:tr>
    </w:tbl>
    <w:p w:rsidR="00EC1661" w:rsidRDefault="00EC1661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C39F8" w:rsidRPr="0014627C" w:rsidRDefault="005F4C07" w:rsidP="00F95EE1">
      <w:pPr>
        <w:shd w:val="clear" w:color="auto" w:fill="FFFFFF"/>
        <w:ind w:firstLine="708"/>
        <w:jc w:val="both"/>
        <w:rPr>
          <w:b/>
          <w:bCs/>
          <w:spacing w:val="-7"/>
        </w:rPr>
      </w:pPr>
      <w:r w:rsidRPr="0014627C">
        <w:rPr>
          <w:b/>
          <w:bCs/>
          <w:spacing w:val="-6"/>
        </w:rPr>
        <w:t xml:space="preserve">Объём дисциплины </w:t>
      </w:r>
      <w:r w:rsidR="00254C62" w:rsidRPr="0014627C">
        <w:rPr>
          <w:bCs/>
          <w:spacing w:val="-6"/>
        </w:rPr>
        <w:t xml:space="preserve">составляет </w:t>
      </w:r>
      <w:r w:rsidR="00EC1661">
        <w:rPr>
          <w:bCs/>
          <w:spacing w:val="-6"/>
        </w:rPr>
        <w:t>4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зачетных единиц</w:t>
      </w:r>
      <w:r w:rsidR="009269E9">
        <w:rPr>
          <w:bCs/>
          <w:spacing w:val="-6"/>
        </w:rPr>
        <w:t>ы</w:t>
      </w:r>
      <w:r w:rsidR="00254C62" w:rsidRPr="0014627C">
        <w:rPr>
          <w:bCs/>
          <w:spacing w:val="-6"/>
        </w:rPr>
        <w:t xml:space="preserve">, </w:t>
      </w:r>
      <w:r w:rsidR="00EC1661">
        <w:rPr>
          <w:bCs/>
          <w:spacing w:val="-6"/>
        </w:rPr>
        <w:t>144</w:t>
      </w:r>
      <w:r w:rsidR="00254C62" w:rsidRPr="0014627C">
        <w:rPr>
          <w:bCs/>
          <w:spacing w:val="-6"/>
        </w:rPr>
        <w:t xml:space="preserve"> академических час</w:t>
      </w:r>
      <w:r w:rsidR="00E20DC6">
        <w:rPr>
          <w:bCs/>
          <w:spacing w:val="-6"/>
        </w:rPr>
        <w:t>а</w:t>
      </w:r>
      <w:r w:rsidR="00254C62" w:rsidRPr="0014627C">
        <w:rPr>
          <w:bCs/>
          <w:spacing w:val="-6"/>
        </w:rPr>
        <w:t>, в том числе</w:t>
      </w:r>
      <w:r w:rsidRPr="0014627C">
        <w:rPr>
          <w:bCs/>
          <w:spacing w:val="-6"/>
        </w:rPr>
        <w:t xml:space="preserve"> </w:t>
      </w:r>
      <w:r w:rsidR="00EC1661">
        <w:rPr>
          <w:bCs/>
          <w:spacing w:val="-6"/>
        </w:rPr>
        <w:t>36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часов, выделенных на контактную работу обучающихся с преподавателем</w:t>
      </w:r>
      <w:r w:rsidR="00326069" w:rsidRPr="0014627C">
        <w:rPr>
          <w:bCs/>
          <w:spacing w:val="-6"/>
        </w:rPr>
        <w:t xml:space="preserve"> и </w:t>
      </w:r>
      <w:r w:rsidR="00EC1661">
        <w:rPr>
          <w:bCs/>
          <w:spacing w:val="-6"/>
        </w:rPr>
        <w:t>72</w:t>
      </w:r>
      <w:r w:rsidR="00254C62" w:rsidRPr="0014627C">
        <w:rPr>
          <w:bCs/>
          <w:spacing w:val="-6"/>
        </w:rPr>
        <w:t xml:space="preserve"> час</w:t>
      </w:r>
      <w:r w:rsidR="00E20DC6">
        <w:rPr>
          <w:bCs/>
          <w:spacing w:val="-6"/>
        </w:rPr>
        <w:t>ов</w:t>
      </w:r>
      <w:r w:rsidR="00254C62" w:rsidRPr="0014627C">
        <w:rPr>
          <w:bCs/>
          <w:spacing w:val="-6"/>
        </w:rPr>
        <w:t xml:space="preserve"> </w:t>
      </w:r>
      <w:r w:rsidR="00326069" w:rsidRPr="0014627C">
        <w:rPr>
          <w:bCs/>
          <w:spacing w:val="-6"/>
        </w:rPr>
        <w:t>самостоятельн</w:t>
      </w:r>
      <w:r w:rsidR="00254C62" w:rsidRPr="0014627C">
        <w:rPr>
          <w:bCs/>
          <w:spacing w:val="-6"/>
        </w:rPr>
        <w:t>ой</w:t>
      </w:r>
      <w:r w:rsidR="00326069" w:rsidRPr="0014627C">
        <w:rPr>
          <w:bCs/>
          <w:spacing w:val="-6"/>
        </w:rPr>
        <w:t xml:space="preserve"> работ</w:t>
      </w:r>
      <w:r w:rsidR="00254C62" w:rsidRPr="0014627C">
        <w:rPr>
          <w:bCs/>
          <w:spacing w:val="-6"/>
        </w:rPr>
        <w:t>ы</w:t>
      </w:r>
      <w:r w:rsidR="00326069" w:rsidRPr="0014627C">
        <w:rPr>
          <w:bCs/>
          <w:spacing w:val="-6"/>
        </w:rPr>
        <w:t xml:space="preserve"> обучающихся.</w:t>
      </w:r>
    </w:p>
    <w:p w:rsidR="00C51C72" w:rsidRPr="000D51C9" w:rsidRDefault="00C51C72" w:rsidP="00F95EE1">
      <w:pPr>
        <w:shd w:val="clear" w:color="auto" w:fill="FFFFFF"/>
        <w:tabs>
          <w:tab w:val="left" w:leader="underscore" w:pos="6523"/>
        </w:tabs>
        <w:jc w:val="both"/>
        <w:rPr>
          <w:b/>
          <w:bCs/>
          <w:iCs/>
          <w:spacing w:val="-7"/>
        </w:rPr>
      </w:pPr>
    </w:p>
    <w:p w:rsidR="00FC39F8" w:rsidRPr="005E1528" w:rsidRDefault="00C51C72" w:rsidP="00F95EE1">
      <w:pPr>
        <w:shd w:val="clear" w:color="auto" w:fill="FFFFFF"/>
        <w:ind w:firstLine="720"/>
        <w:jc w:val="both"/>
      </w:pPr>
      <w:r w:rsidRPr="005E1528">
        <w:rPr>
          <w:b/>
          <w:bCs/>
          <w:spacing w:val="-7"/>
        </w:rPr>
        <w:t>Образовательные технологии</w:t>
      </w:r>
    </w:p>
    <w:p w:rsidR="00154C2B" w:rsidRPr="00572463" w:rsidRDefault="00154C2B" w:rsidP="00154C2B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154C2B" w:rsidRPr="00572463" w:rsidRDefault="00154C2B" w:rsidP="00154C2B">
      <w:pPr>
        <w:widowControl w:val="0"/>
        <w:autoSpaceDE w:val="0"/>
        <w:autoSpaceDN w:val="0"/>
        <w:adjustRightInd w:val="0"/>
        <w:ind w:firstLine="709"/>
      </w:pPr>
      <w:r w:rsidRPr="00572463">
        <w:t>Традиционная лекция, просмотр мультимедийных презентаций, практическое и семинарское занятие, занятие в компьютерном классе;</w:t>
      </w:r>
    </w:p>
    <w:p w:rsidR="00154C2B" w:rsidRPr="00572463" w:rsidRDefault="00154C2B" w:rsidP="00154C2B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Элементы, входящие в самостоятельную работу студента: подготовка к прак</w:t>
      </w:r>
      <w:r w:rsidRPr="00572463">
        <w:softHyphen/>
        <w:t>ти</w:t>
      </w:r>
      <w:r w:rsidRPr="00572463">
        <w:softHyphen/>
        <w:t>чес</w:t>
      </w:r>
      <w:r w:rsidRPr="00572463">
        <w:softHyphen/>
        <w:t>ким занятиям и семинарским занятиям, работа в Интернете и с ис</w:t>
      </w:r>
      <w:r w:rsidRPr="00572463">
        <w:softHyphen/>
        <w:t>поль</w:t>
      </w:r>
      <w:r w:rsidRPr="00572463">
        <w:softHyphen/>
        <w:t>зо</w:t>
      </w:r>
      <w:r w:rsidRPr="00572463">
        <w:softHyphen/>
        <w:t>ва</w:t>
      </w:r>
      <w:r w:rsidRPr="00572463">
        <w:softHyphen/>
        <w:t>ни</w:t>
      </w:r>
      <w:r w:rsidRPr="00572463">
        <w:softHyphen/>
        <w:t>ем компьютерных программ;</w:t>
      </w:r>
    </w:p>
    <w:p w:rsidR="00154C2B" w:rsidRDefault="00154C2B" w:rsidP="00154C2B">
      <w:pPr>
        <w:shd w:val="clear" w:color="auto" w:fill="FFFFFF"/>
        <w:ind w:firstLine="720"/>
        <w:jc w:val="both"/>
      </w:pPr>
      <w:r w:rsidRPr="00572463">
        <w:t>Занятия проводятся в учебных комнатах и компьютерных классах ФГБОУ ВО Твер</w:t>
      </w:r>
      <w:r w:rsidRPr="00572463">
        <w:softHyphen/>
        <w:t>ской ГМУ Минздрава России</w:t>
      </w:r>
    </w:p>
    <w:p w:rsidR="0003195E" w:rsidRDefault="0003195E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bookmarkStart w:id="0" w:name="_GoBack"/>
      <w:bookmarkEnd w:id="0"/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Формы промежуточной аттестации</w:t>
      </w:r>
      <w:r w:rsidR="009269E9">
        <w:rPr>
          <w:b/>
          <w:iCs/>
          <w:spacing w:val="-7"/>
        </w:rPr>
        <w:t xml:space="preserve"> </w:t>
      </w:r>
      <w:r w:rsidR="009269E9">
        <w:rPr>
          <w:iCs/>
          <w:spacing w:val="-7"/>
        </w:rPr>
        <w:t xml:space="preserve">– </w:t>
      </w:r>
      <w:r w:rsidR="00EC1661">
        <w:rPr>
          <w:iCs/>
          <w:spacing w:val="-7"/>
        </w:rPr>
        <w:t>экзамен</w:t>
      </w:r>
      <w:r w:rsidR="009269E9">
        <w:rPr>
          <w:iCs/>
          <w:spacing w:val="-7"/>
        </w:rPr>
        <w:t xml:space="preserve"> по окончании изучения дисциплины в </w:t>
      </w:r>
      <w:r w:rsidR="00CA1C39">
        <w:rPr>
          <w:iCs/>
          <w:spacing w:val="-7"/>
        </w:rPr>
        <w:t>4</w:t>
      </w:r>
      <w:r w:rsidR="009269E9">
        <w:rPr>
          <w:iCs/>
          <w:spacing w:val="-7"/>
        </w:rPr>
        <w:t xml:space="preserve"> семестре</w:t>
      </w:r>
    </w:p>
    <w:p w:rsidR="00D31849" w:rsidRPr="000D51C9" w:rsidRDefault="00D31849" w:rsidP="00F95EE1">
      <w:pPr>
        <w:shd w:val="clear" w:color="auto" w:fill="FFFFFF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Учебная программа дисциплины</w:t>
      </w:r>
    </w:p>
    <w:p w:rsidR="00C72573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Содержание дисциплины</w:t>
      </w:r>
    </w:p>
    <w:p w:rsidR="00EC1661" w:rsidRPr="00B53C84" w:rsidRDefault="00EC1661" w:rsidP="008C64A1">
      <w:pPr>
        <w:jc w:val="both"/>
      </w:pPr>
      <w:bookmarkStart w:id="1" w:name="bookmark=id.30j0zll" w:colFirst="0" w:colLast="0"/>
      <w:bookmarkEnd w:id="1"/>
      <w:r w:rsidRPr="00B53C84">
        <w:t xml:space="preserve">Тема 1. История концепции бережливого производства. Что? Почему? Зачем? Условия для воплощения концепции бережливого производства в практику. Экономическое обоснование перехода к </w:t>
      </w:r>
      <w:proofErr w:type="spellStart"/>
      <w:r w:rsidRPr="00B53C84">
        <w:t>лин</w:t>
      </w:r>
      <w:proofErr w:type="spellEnd"/>
      <w:r w:rsidRPr="00B53C84">
        <w:t>-технологиям. 7 видов потерь. Участие руководства</w:t>
      </w:r>
    </w:p>
    <w:p w:rsidR="00EC1661" w:rsidRPr="00B53C84" w:rsidRDefault="00EC1661" w:rsidP="008C64A1">
      <w:pPr>
        <w:jc w:val="both"/>
      </w:pPr>
      <w:r w:rsidRPr="00B53C84">
        <w:rPr>
          <w:bCs/>
          <w:iCs/>
        </w:rPr>
        <w:t>Тема 2. Умение видеть цель. Лин-инструменты</w:t>
      </w:r>
    </w:p>
    <w:p w:rsidR="00EC1661" w:rsidRPr="00B53C84" w:rsidRDefault="00EC1661" w:rsidP="008C64A1">
      <w:pPr>
        <w:jc w:val="both"/>
      </w:pPr>
      <w:r w:rsidRPr="00B53C84">
        <w:rPr>
          <w:bCs/>
          <w:iCs/>
        </w:rPr>
        <w:t>Тема 3. Начало работы над проектом</w:t>
      </w:r>
    </w:p>
    <w:p w:rsidR="00EC1661" w:rsidRPr="00B53C84" w:rsidRDefault="00EC1661" w:rsidP="008C64A1">
      <w:pPr>
        <w:jc w:val="both"/>
      </w:pPr>
      <w:r w:rsidRPr="00B53C84">
        <w:t>Тема 4. Фабрика процессов. Работа над проектами.</w:t>
      </w:r>
    </w:p>
    <w:p w:rsidR="00EC1661" w:rsidRPr="00B53C84" w:rsidRDefault="00EC1661" w:rsidP="008C64A1">
      <w:pPr>
        <w:jc w:val="both"/>
      </w:pPr>
      <w:r w:rsidRPr="00B53C84">
        <w:t>Итоговая аттестация. Представление проектов</w:t>
      </w:r>
    </w:p>
    <w:p w:rsidR="004F60CC" w:rsidRPr="004F60CC" w:rsidRDefault="004F60CC" w:rsidP="004F60CC">
      <w:pPr>
        <w:shd w:val="clear" w:color="auto" w:fill="FFFFFF"/>
        <w:ind w:firstLine="720"/>
        <w:jc w:val="both"/>
        <w:rPr>
          <w:b/>
          <w:iCs/>
          <w:spacing w:val="-7"/>
        </w:rPr>
      </w:pPr>
    </w:p>
    <w:sectPr w:rsidR="004F60CC" w:rsidRPr="004F60CC" w:rsidSect="00306CDC">
      <w:headerReference w:type="even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18" w:rsidRDefault="00486118">
      <w:r>
        <w:separator/>
      </w:r>
    </w:p>
  </w:endnote>
  <w:endnote w:type="continuationSeparator" w:id="0">
    <w:p w:rsidR="00486118" w:rsidRDefault="0048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54C2B">
      <w:rPr>
        <w:noProof/>
      </w:rPr>
      <w:t>1</w:t>
    </w:r>
    <w:r>
      <w:fldChar w:fldCharType="end"/>
    </w:r>
  </w:p>
  <w:p w:rsidR="005B6C94" w:rsidRDefault="005B6C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18" w:rsidRDefault="00486118">
      <w:r>
        <w:separator/>
      </w:r>
    </w:p>
  </w:footnote>
  <w:footnote w:type="continuationSeparator" w:id="0">
    <w:p w:rsidR="00486118" w:rsidRDefault="0048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C94" w:rsidRDefault="005B6C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509"/>
    <w:multiLevelType w:val="hybridMultilevel"/>
    <w:tmpl w:val="D1204DF0"/>
    <w:lvl w:ilvl="0" w:tplc="810E94FC">
      <w:start w:val="1"/>
      <w:numFmt w:val="bullet"/>
      <w:lvlText w:val=""/>
      <w:lvlJc w:val="left"/>
    </w:lvl>
    <w:lvl w:ilvl="1" w:tplc="F878995C">
      <w:numFmt w:val="decimal"/>
      <w:lvlText w:val=""/>
      <w:lvlJc w:val="left"/>
    </w:lvl>
    <w:lvl w:ilvl="2" w:tplc="C874B110">
      <w:numFmt w:val="decimal"/>
      <w:lvlText w:val=""/>
      <w:lvlJc w:val="left"/>
    </w:lvl>
    <w:lvl w:ilvl="3" w:tplc="2CBA6720">
      <w:numFmt w:val="decimal"/>
      <w:lvlText w:val=""/>
      <w:lvlJc w:val="left"/>
    </w:lvl>
    <w:lvl w:ilvl="4" w:tplc="D08AD866">
      <w:numFmt w:val="decimal"/>
      <w:lvlText w:val=""/>
      <w:lvlJc w:val="left"/>
    </w:lvl>
    <w:lvl w:ilvl="5" w:tplc="4734EE9A">
      <w:numFmt w:val="decimal"/>
      <w:lvlText w:val=""/>
      <w:lvlJc w:val="left"/>
    </w:lvl>
    <w:lvl w:ilvl="6" w:tplc="0F908398">
      <w:numFmt w:val="decimal"/>
      <w:lvlText w:val=""/>
      <w:lvlJc w:val="left"/>
    </w:lvl>
    <w:lvl w:ilvl="7" w:tplc="CC383BE2">
      <w:numFmt w:val="decimal"/>
      <w:lvlText w:val=""/>
      <w:lvlJc w:val="left"/>
    </w:lvl>
    <w:lvl w:ilvl="8" w:tplc="BBF06FA4">
      <w:numFmt w:val="decimal"/>
      <w:lvlText w:val=""/>
      <w:lvlJc w:val="left"/>
    </w:lvl>
  </w:abstractNum>
  <w:abstractNum w:abstractNumId="1" w15:restartNumberingAfterBreak="0">
    <w:nsid w:val="0000767D"/>
    <w:multiLevelType w:val="hybridMultilevel"/>
    <w:tmpl w:val="8B62C2FE"/>
    <w:lvl w:ilvl="0" w:tplc="39B43892">
      <w:start w:val="1"/>
      <w:numFmt w:val="bullet"/>
      <w:lvlText w:val=""/>
      <w:lvlJc w:val="left"/>
    </w:lvl>
    <w:lvl w:ilvl="1" w:tplc="B35A0020">
      <w:numFmt w:val="decimal"/>
      <w:lvlText w:val=""/>
      <w:lvlJc w:val="left"/>
    </w:lvl>
    <w:lvl w:ilvl="2" w:tplc="4DB82156">
      <w:numFmt w:val="decimal"/>
      <w:lvlText w:val=""/>
      <w:lvlJc w:val="left"/>
    </w:lvl>
    <w:lvl w:ilvl="3" w:tplc="699E4CC6">
      <w:numFmt w:val="decimal"/>
      <w:lvlText w:val=""/>
      <w:lvlJc w:val="left"/>
    </w:lvl>
    <w:lvl w:ilvl="4" w:tplc="CFF236E0">
      <w:numFmt w:val="decimal"/>
      <w:lvlText w:val=""/>
      <w:lvlJc w:val="left"/>
    </w:lvl>
    <w:lvl w:ilvl="5" w:tplc="91A4C004">
      <w:numFmt w:val="decimal"/>
      <w:lvlText w:val=""/>
      <w:lvlJc w:val="left"/>
    </w:lvl>
    <w:lvl w:ilvl="6" w:tplc="CBE48688">
      <w:numFmt w:val="decimal"/>
      <w:lvlText w:val=""/>
      <w:lvlJc w:val="left"/>
    </w:lvl>
    <w:lvl w:ilvl="7" w:tplc="976EDB92">
      <w:numFmt w:val="decimal"/>
      <w:lvlText w:val=""/>
      <w:lvlJc w:val="left"/>
    </w:lvl>
    <w:lvl w:ilvl="8" w:tplc="1438E6DA">
      <w:numFmt w:val="decimal"/>
      <w:lvlText w:val=""/>
      <w:lvlJc w:val="left"/>
    </w:lvl>
  </w:abstractNum>
  <w:abstractNum w:abstractNumId="2" w15:restartNumberingAfterBreak="0">
    <w:nsid w:val="00007A5A"/>
    <w:multiLevelType w:val="hybridMultilevel"/>
    <w:tmpl w:val="42A41E52"/>
    <w:lvl w:ilvl="0" w:tplc="7B68C810">
      <w:start w:val="1"/>
      <w:numFmt w:val="bullet"/>
      <w:lvlText w:val=""/>
      <w:lvlJc w:val="left"/>
    </w:lvl>
    <w:lvl w:ilvl="1" w:tplc="B5DEB3EE">
      <w:start w:val="1"/>
      <w:numFmt w:val="bullet"/>
      <w:lvlText w:val="В"/>
      <w:lvlJc w:val="left"/>
    </w:lvl>
    <w:lvl w:ilvl="2" w:tplc="4AA633B2">
      <w:numFmt w:val="decimal"/>
      <w:lvlText w:val=""/>
      <w:lvlJc w:val="left"/>
    </w:lvl>
    <w:lvl w:ilvl="3" w:tplc="B4FA817E">
      <w:numFmt w:val="decimal"/>
      <w:lvlText w:val=""/>
      <w:lvlJc w:val="left"/>
    </w:lvl>
    <w:lvl w:ilvl="4" w:tplc="4EE87E1A">
      <w:numFmt w:val="decimal"/>
      <w:lvlText w:val=""/>
      <w:lvlJc w:val="left"/>
    </w:lvl>
    <w:lvl w:ilvl="5" w:tplc="3EB4E4DE">
      <w:numFmt w:val="decimal"/>
      <w:lvlText w:val=""/>
      <w:lvlJc w:val="left"/>
    </w:lvl>
    <w:lvl w:ilvl="6" w:tplc="C40A2FD4">
      <w:numFmt w:val="decimal"/>
      <w:lvlText w:val=""/>
      <w:lvlJc w:val="left"/>
    </w:lvl>
    <w:lvl w:ilvl="7" w:tplc="67C44A6C">
      <w:numFmt w:val="decimal"/>
      <w:lvlText w:val=""/>
      <w:lvlJc w:val="left"/>
    </w:lvl>
    <w:lvl w:ilvl="8" w:tplc="82BAC372">
      <w:numFmt w:val="decimal"/>
      <w:lvlText w:val=""/>
      <w:lvlJc w:val="left"/>
    </w:lvl>
  </w:abstractNum>
  <w:abstractNum w:abstractNumId="3" w15:restartNumberingAfterBreak="0">
    <w:nsid w:val="088A502C"/>
    <w:multiLevelType w:val="multilevel"/>
    <w:tmpl w:val="ED742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E731EB"/>
    <w:multiLevelType w:val="multilevel"/>
    <w:tmpl w:val="6E564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0C3B"/>
    <w:multiLevelType w:val="hybridMultilevel"/>
    <w:tmpl w:val="AA7E157C"/>
    <w:lvl w:ilvl="0" w:tplc="3A1C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661BB"/>
    <w:multiLevelType w:val="multilevel"/>
    <w:tmpl w:val="AA7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3782E"/>
    <w:multiLevelType w:val="multilevel"/>
    <w:tmpl w:val="8FB472F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8478D1"/>
    <w:multiLevelType w:val="multilevel"/>
    <w:tmpl w:val="8E143D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9" w15:restartNumberingAfterBreak="0">
    <w:nsid w:val="27297BCB"/>
    <w:multiLevelType w:val="multilevel"/>
    <w:tmpl w:val="C408D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37481"/>
    <w:multiLevelType w:val="hybridMultilevel"/>
    <w:tmpl w:val="80A4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4F92"/>
    <w:multiLevelType w:val="multilevel"/>
    <w:tmpl w:val="961A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B5B60"/>
    <w:multiLevelType w:val="hybridMultilevel"/>
    <w:tmpl w:val="8D685248"/>
    <w:lvl w:ilvl="0" w:tplc="C3C4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07FE8"/>
    <w:multiLevelType w:val="hybridMultilevel"/>
    <w:tmpl w:val="E3AE4766"/>
    <w:lvl w:ilvl="0" w:tplc="3FD4F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A70AD"/>
    <w:multiLevelType w:val="multilevel"/>
    <w:tmpl w:val="B980DD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564747"/>
    <w:multiLevelType w:val="multilevel"/>
    <w:tmpl w:val="4600D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8F8"/>
    <w:multiLevelType w:val="multilevel"/>
    <w:tmpl w:val="B3CC277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2C15EF"/>
    <w:multiLevelType w:val="hybridMultilevel"/>
    <w:tmpl w:val="088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114A"/>
    <w:multiLevelType w:val="multilevel"/>
    <w:tmpl w:val="E9483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1EC2459"/>
    <w:multiLevelType w:val="multilevel"/>
    <w:tmpl w:val="36F820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2EA3100"/>
    <w:multiLevelType w:val="hybridMultilevel"/>
    <w:tmpl w:val="2F56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941CF"/>
    <w:multiLevelType w:val="multilevel"/>
    <w:tmpl w:val="EC3C6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44DF4"/>
    <w:multiLevelType w:val="multilevel"/>
    <w:tmpl w:val="B00EA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A0DDA"/>
    <w:multiLevelType w:val="multilevel"/>
    <w:tmpl w:val="4B72B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72474"/>
    <w:multiLevelType w:val="hybridMultilevel"/>
    <w:tmpl w:val="88048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75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9" w15:restartNumberingAfterBreak="0">
    <w:nsid w:val="6429341A"/>
    <w:multiLevelType w:val="multilevel"/>
    <w:tmpl w:val="EC68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B0189"/>
    <w:multiLevelType w:val="hybridMultilevel"/>
    <w:tmpl w:val="E264D97C"/>
    <w:lvl w:ilvl="0" w:tplc="73261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C3DD6"/>
    <w:multiLevelType w:val="multilevel"/>
    <w:tmpl w:val="AA7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62044A"/>
    <w:multiLevelType w:val="multilevel"/>
    <w:tmpl w:val="4F8AF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1F5A"/>
    <w:multiLevelType w:val="multilevel"/>
    <w:tmpl w:val="F8744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1EDA"/>
    <w:multiLevelType w:val="multilevel"/>
    <w:tmpl w:val="B5AC1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076D2C"/>
    <w:multiLevelType w:val="multilevel"/>
    <w:tmpl w:val="167C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7361"/>
    <w:multiLevelType w:val="multilevel"/>
    <w:tmpl w:val="2988B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53449"/>
    <w:multiLevelType w:val="multilevel"/>
    <w:tmpl w:val="3AD66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515CA0"/>
    <w:multiLevelType w:val="hybridMultilevel"/>
    <w:tmpl w:val="F1746DE0"/>
    <w:lvl w:ilvl="0" w:tplc="BE3ED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D17A4"/>
    <w:multiLevelType w:val="multilevel"/>
    <w:tmpl w:val="45843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1E9F"/>
    <w:multiLevelType w:val="multilevel"/>
    <w:tmpl w:val="011494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0"/>
  </w:num>
  <w:num w:numId="3">
    <w:abstractNumId w:val="40"/>
  </w:num>
  <w:num w:numId="4">
    <w:abstractNumId w:val="13"/>
  </w:num>
  <w:num w:numId="5">
    <w:abstractNumId w:val="30"/>
  </w:num>
  <w:num w:numId="6">
    <w:abstractNumId w:val="39"/>
  </w:num>
  <w:num w:numId="7">
    <w:abstractNumId w:val="5"/>
  </w:num>
  <w:num w:numId="8">
    <w:abstractNumId w:val="31"/>
  </w:num>
  <w:num w:numId="9">
    <w:abstractNumId w:val="27"/>
  </w:num>
  <w:num w:numId="10">
    <w:abstractNumId w:val="11"/>
  </w:num>
  <w:num w:numId="11">
    <w:abstractNumId w:val="28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32"/>
  </w:num>
  <w:num w:numId="17">
    <w:abstractNumId w:val="18"/>
  </w:num>
  <w:num w:numId="18">
    <w:abstractNumId w:val="7"/>
  </w:num>
  <w:num w:numId="19">
    <w:abstractNumId w:val="24"/>
  </w:num>
  <w:num w:numId="20">
    <w:abstractNumId w:val="25"/>
  </w:num>
  <w:num w:numId="21">
    <w:abstractNumId w:val="3"/>
  </w:num>
  <w:num w:numId="22">
    <w:abstractNumId w:val="19"/>
  </w:num>
  <w:num w:numId="23">
    <w:abstractNumId w:val="22"/>
  </w:num>
  <w:num w:numId="24">
    <w:abstractNumId w:val="38"/>
  </w:num>
  <w:num w:numId="25">
    <w:abstractNumId w:val="37"/>
  </w:num>
  <w:num w:numId="26">
    <w:abstractNumId w:val="26"/>
  </w:num>
  <w:num w:numId="27">
    <w:abstractNumId w:val="36"/>
  </w:num>
  <w:num w:numId="28">
    <w:abstractNumId w:val="33"/>
  </w:num>
  <w:num w:numId="29">
    <w:abstractNumId w:val="34"/>
  </w:num>
  <w:num w:numId="30">
    <w:abstractNumId w:val="29"/>
  </w:num>
  <w:num w:numId="31">
    <w:abstractNumId w:val="41"/>
  </w:num>
  <w:num w:numId="32">
    <w:abstractNumId w:val="12"/>
  </w:num>
  <w:num w:numId="33">
    <w:abstractNumId w:val="9"/>
  </w:num>
  <w:num w:numId="34">
    <w:abstractNumId w:val="42"/>
  </w:num>
  <w:num w:numId="35">
    <w:abstractNumId w:val="17"/>
  </w:num>
  <w:num w:numId="36">
    <w:abstractNumId w:val="21"/>
  </w:num>
  <w:num w:numId="37">
    <w:abstractNumId w:val="4"/>
  </w:num>
  <w:num w:numId="38">
    <w:abstractNumId w:val="23"/>
  </w:num>
  <w:num w:numId="39">
    <w:abstractNumId w:val="20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8"/>
    <w:rsid w:val="000213A3"/>
    <w:rsid w:val="00021AD8"/>
    <w:rsid w:val="0002409B"/>
    <w:rsid w:val="0003195E"/>
    <w:rsid w:val="00041752"/>
    <w:rsid w:val="00043ECA"/>
    <w:rsid w:val="000448CF"/>
    <w:rsid w:val="00061BEE"/>
    <w:rsid w:val="00067460"/>
    <w:rsid w:val="000772D1"/>
    <w:rsid w:val="000776BD"/>
    <w:rsid w:val="00080B6C"/>
    <w:rsid w:val="00087B8E"/>
    <w:rsid w:val="00091D61"/>
    <w:rsid w:val="000B18B8"/>
    <w:rsid w:val="000C03CE"/>
    <w:rsid w:val="000C0B01"/>
    <w:rsid w:val="000C4814"/>
    <w:rsid w:val="000D398A"/>
    <w:rsid w:val="000D51C9"/>
    <w:rsid w:val="000E1DCF"/>
    <w:rsid w:val="00100EFF"/>
    <w:rsid w:val="00101379"/>
    <w:rsid w:val="00120350"/>
    <w:rsid w:val="00123627"/>
    <w:rsid w:val="00123B3F"/>
    <w:rsid w:val="0014256A"/>
    <w:rsid w:val="0014627C"/>
    <w:rsid w:val="00152D32"/>
    <w:rsid w:val="0015442B"/>
    <w:rsid w:val="001545EF"/>
    <w:rsid w:val="00154C2B"/>
    <w:rsid w:val="00184977"/>
    <w:rsid w:val="001B6367"/>
    <w:rsid w:val="001C1FF4"/>
    <w:rsid w:val="001C3C2B"/>
    <w:rsid w:val="001E59BA"/>
    <w:rsid w:val="001F497B"/>
    <w:rsid w:val="002069CA"/>
    <w:rsid w:val="002069FB"/>
    <w:rsid w:val="00244A4C"/>
    <w:rsid w:val="0024591D"/>
    <w:rsid w:val="00254C62"/>
    <w:rsid w:val="00255CBE"/>
    <w:rsid w:val="002578D3"/>
    <w:rsid w:val="00290F08"/>
    <w:rsid w:val="00294F34"/>
    <w:rsid w:val="0029549A"/>
    <w:rsid w:val="002B3D57"/>
    <w:rsid w:val="002B4229"/>
    <w:rsid w:val="002B4467"/>
    <w:rsid w:val="002C0FEE"/>
    <w:rsid w:val="002D2446"/>
    <w:rsid w:val="002E2543"/>
    <w:rsid w:val="002E4C0F"/>
    <w:rsid w:val="002F0370"/>
    <w:rsid w:val="00306CDC"/>
    <w:rsid w:val="00326069"/>
    <w:rsid w:val="00342593"/>
    <w:rsid w:val="00351CDC"/>
    <w:rsid w:val="0035338C"/>
    <w:rsid w:val="003660E3"/>
    <w:rsid w:val="0037347A"/>
    <w:rsid w:val="0038323F"/>
    <w:rsid w:val="003922C9"/>
    <w:rsid w:val="003D4178"/>
    <w:rsid w:val="003E6522"/>
    <w:rsid w:val="00405C4F"/>
    <w:rsid w:val="00407533"/>
    <w:rsid w:val="0041118E"/>
    <w:rsid w:val="00411A54"/>
    <w:rsid w:val="00475C41"/>
    <w:rsid w:val="00476311"/>
    <w:rsid w:val="00486118"/>
    <w:rsid w:val="00486584"/>
    <w:rsid w:val="004A43E4"/>
    <w:rsid w:val="004B4D80"/>
    <w:rsid w:val="004B5A99"/>
    <w:rsid w:val="004C30C1"/>
    <w:rsid w:val="004C5D7F"/>
    <w:rsid w:val="004C6B8E"/>
    <w:rsid w:val="004F4F5A"/>
    <w:rsid w:val="004F53DC"/>
    <w:rsid w:val="004F60CC"/>
    <w:rsid w:val="00505D10"/>
    <w:rsid w:val="00512D71"/>
    <w:rsid w:val="00543C28"/>
    <w:rsid w:val="00550CED"/>
    <w:rsid w:val="00565590"/>
    <w:rsid w:val="00567398"/>
    <w:rsid w:val="005877DD"/>
    <w:rsid w:val="005A3862"/>
    <w:rsid w:val="005A6BF9"/>
    <w:rsid w:val="005A7E6F"/>
    <w:rsid w:val="005B6C94"/>
    <w:rsid w:val="005E1528"/>
    <w:rsid w:val="005E660C"/>
    <w:rsid w:val="005F00EF"/>
    <w:rsid w:val="005F4C07"/>
    <w:rsid w:val="006013B1"/>
    <w:rsid w:val="006069CA"/>
    <w:rsid w:val="00606EA6"/>
    <w:rsid w:val="00623079"/>
    <w:rsid w:val="00652A41"/>
    <w:rsid w:val="00686A85"/>
    <w:rsid w:val="006907DD"/>
    <w:rsid w:val="006A2064"/>
    <w:rsid w:val="006B2CD4"/>
    <w:rsid w:val="006B30DF"/>
    <w:rsid w:val="006B3DFD"/>
    <w:rsid w:val="006E03F7"/>
    <w:rsid w:val="006E3964"/>
    <w:rsid w:val="006E75B6"/>
    <w:rsid w:val="006F2751"/>
    <w:rsid w:val="00706B3C"/>
    <w:rsid w:val="00711E9B"/>
    <w:rsid w:val="0072132C"/>
    <w:rsid w:val="0073219D"/>
    <w:rsid w:val="00733C94"/>
    <w:rsid w:val="00737888"/>
    <w:rsid w:val="00742259"/>
    <w:rsid w:val="007805E2"/>
    <w:rsid w:val="007831A4"/>
    <w:rsid w:val="00784655"/>
    <w:rsid w:val="007B1D72"/>
    <w:rsid w:val="007B641E"/>
    <w:rsid w:val="007C40C4"/>
    <w:rsid w:val="007C7946"/>
    <w:rsid w:val="007D3CF6"/>
    <w:rsid w:val="00801F16"/>
    <w:rsid w:val="00803652"/>
    <w:rsid w:val="008052EB"/>
    <w:rsid w:val="00812772"/>
    <w:rsid w:val="0082594D"/>
    <w:rsid w:val="008418AF"/>
    <w:rsid w:val="00847F26"/>
    <w:rsid w:val="00857889"/>
    <w:rsid w:val="00863F23"/>
    <w:rsid w:val="0087492B"/>
    <w:rsid w:val="00884E15"/>
    <w:rsid w:val="008929DF"/>
    <w:rsid w:val="00894BF2"/>
    <w:rsid w:val="0089643F"/>
    <w:rsid w:val="008A1C2B"/>
    <w:rsid w:val="008A7FD8"/>
    <w:rsid w:val="008C0877"/>
    <w:rsid w:val="008C48FF"/>
    <w:rsid w:val="008D7BE6"/>
    <w:rsid w:val="008F616B"/>
    <w:rsid w:val="00912E4A"/>
    <w:rsid w:val="00914175"/>
    <w:rsid w:val="00920B03"/>
    <w:rsid w:val="009225FD"/>
    <w:rsid w:val="009269E9"/>
    <w:rsid w:val="00941E76"/>
    <w:rsid w:val="0095125A"/>
    <w:rsid w:val="00964B84"/>
    <w:rsid w:val="00966B3A"/>
    <w:rsid w:val="00966FED"/>
    <w:rsid w:val="009707BC"/>
    <w:rsid w:val="00994FC8"/>
    <w:rsid w:val="0099741E"/>
    <w:rsid w:val="009A149D"/>
    <w:rsid w:val="009A5482"/>
    <w:rsid w:val="009B6E9D"/>
    <w:rsid w:val="009C0F80"/>
    <w:rsid w:val="009C7B7C"/>
    <w:rsid w:val="009E14DD"/>
    <w:rsid w:val="00A05302"/>
    <w:rsid w:val="00A10CFE"/>
    <w:rsid w:val="00A22E7F"/>
    <w:rsid w:val="00A40E36"/>
    <w:rsid w:val="00A51EEE"/>
    <w:rsid w:val="00A6518D"/>
    <w:rsid w:val="00A70858"/>
    <w:rsid w:val="00A726B0"/>
    <w:rsid w:val="00A7545B"/>
    <w:rsid w:val="00A93600"/>
    <w:rsid w:val="00A945D8"/>
    <w:rsid w:val="00A95831"/>
    <w:rsid w:val="00A95A2A"/>
    <w:rsid w:val="00AA160E"/>
    <w:rsid w:val="00AD0539"/>
    <w:rsid w:val="00AD07A5"/>
    <w:rsid w:val="00AD45F0"/>
    <w:rsid w:val="00AD6531"/>
    <w:rsid w:val="00AE33EE"/>
    <w:rsid w:val="00B06049"/>
    <w:rsid w:val="00B240B1"/>
    <w:rsid w:val="00B31C9A"/>
    <w:rsid w:val="00B31E5A"/>
    <w:rsid w:val="00B33AB7"/>
    <w:rsid w:val="00B4221B"/>
    <w:rsid w:val="00B445FE"/>
    <w:rsid w:val="00B551CE"/>
    <w:rsid w:val="00B56891"/>
    <w:rsid w:val="00B6322D"/>
    <w:rsid w:val="00B74355"/>
    <w:rsid w:val="00BA00BC"/>
    <w:rsid w:val="00BC22CC"/>
    <w:rsid w:val="00BC7776"/>
    <w:rsid w:val="00BD02EC"/>
    <w:rsid w:val="00C0391F"/>
    <w:rsid w:val="00C040B6"/>
    <w:rsid w:val="00C12038"/>
    <w:rsid w:val="00C1204C"/>
    <w:rsid w:val="00C1308C"/>
    <w:rsid w:val="00C21B8D"/>
    <w:rsid w:val="00C51C72"/>
    <w:rsid w:val="00C61BA8"/>
    <w:rsid w:val="00C64521"/>
    <w:rsid w:val="00C72573"/>
    <w:rsid w:val="00CA1C39"/>
    <w:rsid w:val="00CA37DC"/>
    <w:rsid w:val="00CA6E55"/>
    <w:rsid w:val="00CB0988"/>
    <w:rsid w:val="00CB5D46"/>
    <w:rsid w:val="00CC4658"/>
    <w:rsid w:val="00CC46AB"/>
    <w:rsid w:val="00CC5362"/>
    <w:rsid w:val="00CD252A"/>
    <w:rsid w:val="00CF02A0"/>
    <w:rsid w:val="00CF26F2"/>
    <w:rsid w:val="00CF62B4"/>
    <w:rsid w:val="00D17AD4"/>
    <w:rsid w:val="00D26C80"/>
    <w:rsid w:val="00D31849"/>
    <w:rsid w:val="00D35243"/>
    <w:rsid w:val="00D37ECD"/>
    <w:rsid w:val="00D44667"/>
    <w:rsid w:val="00D50CEF"/>
    <w:rsid w:val="00D5165C"/>
    <w:rsid w:val="00D6112F"/>
    <w:rsid w:val="00D757FF"/>
    <w:rsid w:val="00D77824"/>
    <w:rsid w:val="00DB368F"/>
    <w:rsid w:val="00DB60F8"/>
    <w:rsid w:val="00DE0A07"/>
    <w:rsid w:val="00DE38F8"/>
    <w:rsid w:val="00DE39C1"/>
    <w:rsid w:val="00DE5EA3"/>
    <w:rsid w:val="00DE68B4"/>
    <w:rsid w:val="00DF06E8"/>
    <w:rsid w:val="00DF3DCC"/>
    <w:rsid w:val="00DF5E28"/>
    <w:rsid w:val="00E02055"/>
    <w:rsid w:val="00E20DC6"/>
    <w:rsid w:val="00E32018"/>
    <w:rsid w:val="00E41910"/>
    <w:rsid w:val="00E42FD1"/>
    <w:rsid w:val="00E432EC"/>
    <w:rsid w:val="00E94EAE"/>
    <w:rsid w:val="00EA37AB"/>
    <w:rsid w:val="00EB2737"/>
    <w:rsid w:val="00EC1661"/>
    <w:rsid w:val="00EC707A"/>
    <w:rsid w:val="00ED0E26"/>
    <w:rsid w:val="00EE2558"/>
    <w:rsid w:val="00EF048B"/>
    <w:rsid w:val="00EF6600"/>
    <w:rsid w:val="00F010AC"/>
    <w:rsid w:val="00F17F67"/>
    <w:rsid w:val="00F24CA2"/>
    <w:rsid w:val="00F3326E"/>
    <w:rsid w:val="00F54577"/>
    <w:rsid w:val="00F62ADC"/>
    <w:rsid w:val="00F70130"/>
    <w:rsid w:val="00F8777E"/>
    <w:rsid w:val="00F935DB"/>
    <w:rsid w:val="00F95EE1"/>
    <w:rsid w:val="00FA798D"/>
    <w:rsid w:val="00FC2D0C"/>
    <w:rsid w:val="00FC39F8"/>
    <w:rsid w:val="00FD366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6E67-456B-45F2-9BAB-1D85368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0"/>
    <w:next w:val="a0"/>
    <w:qFormat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0"/>
    <w:next w:val="a0"/>
    <w:qFormat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qFormat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qFormat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0"/>
    <w:next w:val="a0"/>
    <w:qFormat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0"/>
    <w:pPr>
      <w:jc w:val="center"/>
    </w:pPr>
    <w:rPr>
      <w:sz w:val="28"/>
      <w:szCs w:val="20"/>
    </w:rPr>
  </w:style>
  <w:style w:type="paragraph" w:styleId="a7">
    <w:name w:val="Body Text Indent"/>
    <w:basedOn w:val="a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0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0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0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0"/>
    <w:pPr>
      <w:spacing w:line="360" w:lineRule="auto"/>
      <w:jc w:val="both"/>
    </w:pPr>
    <w:rPr>
      <w:sz w:val="28"/>
    </w:rPr>
  </w:style>
  <w:style w:type="paragraph" w:styleId="31">
    <w:name w:val="Body Text 3"/>
    <w:basedOn w:val="a0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table" w:styleId="ab">
    <w:name w:val="Table Grid"/>
    <w:basedOn w:val="a2"/>
    <w:uiPriority w:val="59"/>
    <w:rsid w:val="00D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AD07A5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0"/>
    <w:rsid w:val="008C0877"/>
    <w:pPr>
      <w:ind w:left="720"/>
      <w:contextualSpacing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C61BA8"/>
    <w:rPr>
      <w:sz w:val="24"/>
      <w:szCs w:val="24"/>
    </w:rPr>
  </w:style>
  <w:style w:type="character" w:styleId="ae">
    <w:name w:val="Emphasis"/>
    <w:uiPriority w:val="20"/>
    <w:qFormat/>
    <w:rsid w:val="0073219D"/>
    <w:rPr>
      <w:i/>
      <w:iCs/>
    </w:rPr>
  </w:style>
  <w:style w:type="paragraph" w:styleId="af">
    <w:name w:val="List Paragraph"/>
    <w:basedOn w:val="a0"/>
    <w:link w:val="af0"/>
    <w:uiPriority w:val="34"/>
    <w:qFormat/>
    <w:rsid w:val="00E20DC6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EC1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cp:lastModifiedBy>EB-Laboratory</cp:lastModifiedBy>
  <cp:revision>4</cp:revision>
  <cp:lastPrinted>2010-03-03T06:41:00Z</cp:lastPrinted>
  <dcterms:created xsi:type="dcterms:W3CDTF">2021-11-12T07:36:00Z</dcterms:created>
  <dcterms:modified xsi:type="dcterms:W3CDTF">2021-11-12T10:13:00Z</dcterms:modified>
</cp:coreProperties>
</file>