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C84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C84">
        <w:rPr>
          <w:rFonts w:ascii="Times New Roman" w:hAnsi="Times New Roman"/>
          <w:b/>
          <w:sz w:val="28"/>
          <w:szCs w:val="28"/>
        </w:rPr>
        <w:t xml:space="preserve">для проверки уровня </w:t>
      </w:r>
      <w:proofErr w:type="spellStart"/>
      <w:r w:rsidRPr="00D51C8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51C84">
        <w:rPr>
          <w:rFonts w:ascii="Times New Roman" w:hAnsi="Times New Roman"/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C84">
        <w:rPr>
          <w:rFonts w:ascii="Times New Roman" w:hAnsi="Times New Roman"/>
          <w:b/>
          <w:caps/>
          <w:sz w:val="28"/>
          <w:szCs w:val="28"/>
        </w:rPr>
        <w:t>Б.1.О.1</w:t>
      </w:r>
      <w:r>
        <w:rPr>
          <w:rFonts w:ascii="Times New Roman" w:hAnsi="Times New Roman"/>
          <w:b/>
          <w:caps/>
          <w:sz w:val="28"/>
          <w:szCs w:val="28"/>
        </w:rPr>
        <w:t>7</w:t>
      </w:r>
      <w:r w:rsidRPr="00D51C84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биостатистика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направление подготовки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32.04.01 «Общественное здравоохранение»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Квалификация: Магистр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форма обучения</w:t>
      </w: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очная</w:t>
      </w:r>
    </w:p>
    <w:p w:rsidR="00325257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57" w:rsidRPr="00D51C84" w:rsidRDefault="00325257" w:rsidP="003252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Тверь, 2021</w:t>
      </w:r>
    </w:p>
    <w:p w:rsidR="00325257" w:rsidRPr="00D51C84" w:rsidRDefault="00325257" w:rsidP="00325257">
      <w:pPr>
        <w:rPr>
          <w:rFonts w:ascii="Times New Roman" w:hAnsi="Times New Roman"/>
          <w:b/>
          <w:color w:val="000000"/>
          <w:sz w:val="28"/>
          <w:szCs w:val="28"/>
        </w:rPr>
      </w:pPr>
      <w:r w:rsidRPr="00D51C84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25257" w:rsidRPr="00D51C84" w:rsidRDefault="00325257" w:rsidP="00325257">
      <w:pPr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lastRenderedPageBreak/>
        <w:t>Составитель / составители:</w:t>
      </w:r>
    </w:p>
    <w:p w:rsidR="00325257" w:rsidRPr="00D51C84" w:rsidRDefault="00325257" w:rsidP="00325257">
      <w:pPr>
        <w:jc w:val="both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rFonts w:ascii="Times New Roman" w:hAnsi="Times New Roman"/>
          <w:sz w:val="28"/>
          <w:szCs w:val="28"/>
        </w:rPr>
        <w:t>зав.кафедрой</w:t>
      </w:r>
      <w:proofErr w:type="spellEnd"/>
      <w:proofErr w:type="gramEnd"/>
      <w:r w:rsidRPr="00D51C84">
        <w:rPr>
          <w:rFonts w:ascii="Times New Roman" w:hAnsi="Times New Roman"/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325257" w:rsidRPr="00D51C84" w:rsidRDefault="00325257" w:rsidP="00325257">
      <w:pPr>
        <w:jc w:val="both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325257" w:rsidRPr="00D51C84" w:rsidRDefault="00325257" w:rsidP="00325257">
      <w:pPr>
        <w:jc w:val="both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325257" w:rsidRPr="00D51C84" w:rsidRDefault="00325257" w:rsidP="00325257">
      <w:pPr>
        <w:jc w:val="both"/>
        <w:rPr>
          <w:rFonts w:ascii="Times New Roman" w:hAnsi="Times New Roman"/>
          <w:sz w:val="28"/>
          <w:szCs w:val="28"/>
        </w:rPr>
      </w:pPr>
      <w:r w:rsidRPr="00D51C84">
        <w:rPr>
          <w:rFonts w:ascii="Times New Roman" w:hAnsi="Times New Roman"/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325257" w:rsidRPr="00D51C84" w:rsidRDefault="00325257" w:rsidP="00325257">
      <w:pPr>
        <w:rPr>
          <w:rFonts w:ascii="Times New Roman" w:hAnsi="Times New Roman"/>
          <w:color w:val="000000"/>
          <w:sz w:val="28"/>
          <w:szCs w:val="28"/>
        </w:rPr>
      </w:pPr>
      <w:r w:rsidRPr="00D51C8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257" w:rsidRPr="00C21DEF" w:rsidRDefault="00325257" w:rsidP="00325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5257" w:rsidRPr="00C21DEF" w:rsidRDefault="00325257" w:rsidP="00325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ОПК-4: </w:t>
      </w:r>
    </w:p>
    <w:p w:rsidR="00325257" w:rsidRPr="00C21DEF" w:rsidRDefault="00325257" w:rsidP="003252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</w:r>
    </w:p>
    <w:p w:rsidR="00325257" w:rsidRPr="00C21DEF" w:rsidRDefault="00325257" w:rsidP="003252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1)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«Знать» </w:t>
      </w:r>
      <w:r w:rsidRPr="00C21DEF">
        <w:rPr>
          <w:rFonts w:ascii="Times New Roman" w:hAnsi="Times New Roman"/>
          <w:color w:val="000000"/>
          <w:sz w:val="24"/>
          <w:szCs w:val="24"/>
        </w:rPr>
        <w:t>(воспроизводить и объяснять учебный материал с требуемой степенью научной точности и полноты):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Тестовые задания: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001. К этапам статистического исследования не относится:</w:t>
      </w:r>
    </w:p>
    <w:p w:rsidR="00325257" w:rsidRPr="00C21DEF" w:rsidRDefault="00325257" w:rsidP="0032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составление программы и плана</w:t>
      </w:r>
    </w:p>
    <w:p w:rsidR="00325257" w:rsidRPr="00C21DEF" w:rsidRDefault="00325257" w:rsidP="0032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определение вида наблюдений</w:t>
      </w:r>
    </w:p>
    <w:p w:rsidR="00325257" w:rsidRPr="00C21DEF" w:rsidRDefault="00325257" w:rsidP="0032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сбор материала</w:t>
      </w:r>
    </w:p>
    <w:p w:rsidR="00325257" w:rsidRPr="00C21DEF" w:rsidRDefault="00325257" w:rsidP="0032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разработка и сводка материала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002. К </w:t>
      </w:r>
      <w:proofErr w:type="gramStart"/>
      <w:r w:rsidRPr="00C21DEF">
        <w:rPr>
          <w:rFonts w:ascii="Times New Roman" w:hAnsi="Times New Roman"/>
          <w:b/>
          <w:color w:val="000000"/>
          <w:sz w:val="24"/>
          <w:szCs w:val="24"/>
        </w:rPr>
        <w:t>плану  исследования</w:t>
      </w:r>
      <w:proofErr w:type="gram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не относится:</w:t>
      </w:r>
    </w:p>
    <w:p w:rsidR="00325257" w:rsidRPr="00C21DEF" w:rsidRDefault="00325257" w:rsidP="0032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время исследования</w:t>
      </w:r>
    </w:p>
    <w:p w:rsidR="00325257" w:rsidRPr="00C21DEF" w:rsidRDefault="00325257" w:rsidP="0032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составление макетов статистических таблиц</w:t>
      </w:r>
    </w:p>
    <w:p w:rsidR="00325257" w:rsidRPr="00C21DEF" w:rsidRDefault="00325257" w:rsidP="0032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объект и место исследования</w:t>
      </w:r>
    </w:p>
    <w:p w:rsidR="00325257" w:rsidRPr="00C21DEF" w:rsidRDefault="00325257" w:rsidP="0032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объем исследования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003. К </w:t>
      </w:r>
      <w:proofErr w:type="gramStart"/>
      <w:r w:rsidRPr="00C21DEF">
        <w:rPr>
          <w:rFonts w:ascii="Times New Roman" w:hAnsi="Times New Roman"/>
          <w:b/>
          <w:color w:val="000000"/>
          <w:sz w:val="24"/>
          <w:szCs w:val="24"/>
        </w:rPr>
        <w:t>объектам  исследования</w:t>
      </w:r>
      <w:proofErr w:type="gram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не относятся: </w:t>
      </w:r>
    </w:p>
    <w:p w:rsidR="00325257" w:rsidRPr="00C21DEF" w:rsidRDefault="00325257" w:rsidP="0032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школьники 1го класса города Н.</w:t>
      </w:r>
    </w:p>
    <w:p w:rsidR="00325257" w:rsidRPr="00C21DEF" w:rsidRDefault="00325257" w:rsidP="0032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жители Н-ского района</w:t>
      </w:r>
    </w:p>
    <w:p w:rsidR="00325257" w:rsidRPr="00C21DEF" w:rsidRDefault="00325257" w:rsidP="0032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строитель, получивший производственную травму</w:t>
      </w:r>
    </w:p>
    <w:p w:rsidR="00325257" w:rsidRPr="00C21DEF" w:rsidRDefault="00325257" w:rsidP="0032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лица пожилого возраста города Н.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004. Укажите единицы наблюдения.</w:t>
      </w:r>
    </w:p>
    <w:p w:rsidR="00325257" w:rsidRPr="00C21DEF" w:rsidRDefault="00325257" w:rsidP="0032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медицинские работники Н-ской области</w:t>
      </w:r>
    </w:p>
    <w:p w:rsidR="00325257" w:rsidRPr="00C21DEF" w:rsidRDefault="00325257" w:rsidP="0032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случай выявленного профессионального заболевания</w:t>
      </w:r>
    </w:p>
    <w:p w:rsidR="00325257" w:rsidRPr="00C21DEF" w:rsidRDefault="00325257" w:rsidP="0032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учреждения общественного питания</w:t>
      </w:r>
    </w:p>
    <w:p w:rsidR="00325257" w:rsidRPr="00C21DEF" w:rsidRDefault="00325257" w:rsidP="0032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лица пожилого возраста города Н.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005. Укажите виды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несплошного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исследования.</w:t>
      </w:r>
    </w:p>
    <w:p w:rsidR="00325257" w:rsidRPr="00C21DEF" w:rsidRDefault="00325257" w:rsidP="0032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выборочное</w:t>
      </w:r>
    </w:p>
    <w:p w:rsidR="00325257" w:rsidRPr="00C21DEF" w:rsidRDefault="00325257" w:rsidP="0032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сплошное</w:t>
      </w:r>
    </w:p>
    <w:p w:rsidR="00325257" w:rsidRPr="00C21DEF" w:rsidRDefault="00325257" w:rsidP="0032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текущее</w:t>
      </w:r>
    </w:p>
    <w:p w:rsidR="00325257" w:rsidRPr="00C21DEF" w:rsidRDefault="00325257" w:rsidP="0032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lastRenderedPageBreak/>
        <w:t>метод основного массива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006. На каком этапе статистического исследования разрабатываются макеты статистических таблиц?</w:t>
      </w:r>
    </w:p>
    <w:p w:rsidR="00325257" w:rsidRPr="00C21DEF" w:rsidRDefault="00325257" w:rsidP="0032525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на первом</w:t>
      </w:r>
    </w:p>
    <w:p w:rsidR="00325257" w:rsidRPr="00C21DEF" w:rsidRDefault="00325257" w:rsidP="0032525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на втором</w:t>
      </w:r>
    </w:p>
    <w:p w:rsidR="00325257" w:rsidRPr="00C21DEF" w:rsidRDefault="00325257" w:rsidP="0032525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на третьем</w:t>
      </w:r>
    </w:p>
    <w:p w:rsidR="00325257" w:rsidRPr="00C21DEF" w:rsidRDefault="00325257" w:rsidP="0032525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на четвертом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007. Статистическое сказуемое – это…</w:t>
      </w:r>
    </w:p>
    <w:p w:rsidR="00325257" w:rsidRPr="00C21DEF" w:rsidRDefault="00325257" w:rsidP="0032525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ограничительные </w:t>
      </w:r>
      <w:proofErr w:type="gramStart"/>
      <w:r w:rsidRPr="00C21DEF">
        <w:rPr>
          <w:rFonts w:ascii="Times New Roman" w:hAnsi="Times New Roman"/>
          <w:color w:val="000000"/>
          <w:sz w:val="24"/>
          <w:szCs w:val="24"/>
        </w:rPr>
        <w:t>обстоятельства,  которые</w:t>
      </w:r>
      <w:proofErr w:type="gramEnd"/>
      <w:r w:rsidRPr="00C21DEF">
        <w:rPr>
          <w:rFonts w:ascii="Times New Roman" w:hAnsi="Times New Roman"/>
          <w:color w:val="000000"/>
          <w:sz w:val="24"/>
          <w:szCs w:val="24"/>
        </w:rPr>
        <w:t xml:space="preserve"> необходимо принимать во внимание при чтении таблицы</w:t>
      </w:r>
    </w:p>
    <w:p w:rsidR="00325257" w:rsidRPr="00C21DEF" w:rsidRDefault="00325257" w:rsidP="0032525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 xml:space="preserve">учетные </w:t>
      </w:r>
      <w:proofErr w:type="gramStart"/>
      <w:r w:rsidRPr="00C21DEF">
        <w:rPr>
          <w:rFonts w:ascii="Times New Roman" w:hAnsi="Times New Roman"/>
          <w:i/>
          <w:color w:val="000000"/>
          <w:sz w:val="24"/>
          <w:szCs w:val="24"/>
        </w:rPr>
        <w:t>признаки,  которые</w:t>
      </w:r>
      <w:proofErr w:type="gramEnd"/>
      <w:r w:rsidRPr="00C21DEF">
        <w:rPr>
          <w:rFonts w:ascii="Times New Roman" w:hAnsi="Times New Roman"/>
          <w:i/>
          <w:color w:val="000000"/>
          <w:sz w:val="24"/>
          <w:szCs w:val="24"/>
        </w:rPr>
        <w:t xml:space="preserve"> дополняют и раскрывают подлежащее, позволяют дать более глубокую характеристику изучаемой совокупности</w:t>
      </w:r>
    </w:p>
    <w:p w:rsidR="00325257" w:rsidRPr="00C21DEF" w:rsidRDefault="00325257" w:rsidP="0032525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основной учетный признак, анализируемый в таблице</w:t>
      </w:r>
    </w:p>
    <w:p w:rsidR="00325257" w:rsidRPr="00C21DEF" w:rsidRDefault="00325257" w:rsidP="0032525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количественная характеристика величин сказуемого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008. Какие из перечисленных понятий не относятся к элементам таблиц?</w:t>
      </w:r>
    </w:p>
    <w:p w:rsidR="00325257" w:rsidRPr="00C21DEF" w:rsidRDefault="00325257" w:rsidP="0032525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название</w:t>
      </w:r>
    </w:p>
    <w:p w:rsidR="00325257" w:rsidRPr="00C21DEF" w:rsidRDefault="00325257" w:rsidP="0032525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статистическое сказуемое</w:t>
      </w:r>
    </w:p>
    <w:p w:rsidR="00325257" w:rsidRPr="00C21DEF" w:rsidRDefault="00325257" w:rsidP="0032525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статистическое подлежащее</w:t>
      </w:r>
    </w:p>
    <w:p w:rsidR="00325257" w:rsidRPr="00C21DEF" w:rsidRDefault="00325257" w:rsidP="0032525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сноска и примечание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009. Какие из видов статистических таблиц не встречаются:</w:t>
      </w:r>
    </w:p>
    <w:p w:rsidR="00325257" w:rsidRPr="00C21DEF" w:rsidRDefault="00325257" w:rsidP="0032525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простая</w:t>
      </w:r>
    </w:p>
    <w:p w:rsidR="00325257" w:rsidRPr="00C21DEF" w:rsidRDefault="00325257" w:rsidP="0032525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групповая</w:t>
      </w:r>
    </w:p>
    <w:p w:rsidR="00325257" w:rsidRPr="00C21DEF" w:rsidRDefault="00325257" w:rsidP="0032525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развернутая</w:t>
      </w:r>
    </w:p>
    <w:p w:rsidR="00325257" w:rsidRPr="00C21DEF" w:rsidRDefault="00325257" w:rsidP="0032525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комбинационная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010. Какие из приведенных видов связей характерны для простой статистической таблицы?</w:t>
      </w:r>
    </w:p>
    <w:p w:rsidR="00325257" w:rsidRPr="00C21DEF" w:rsidRDefault="00325257" w:rsidP="003252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связь </w:t>
      </w:r>
      <w:proofErr w:type="gramStart"/>
      <w:r w:rsidRPr="00C21DEF">
        <w:rPr>
          <w:rFonts w:ascii="Times New Roman" w:hAnsi="Times New Roman"/>
          <w:color w:val="000000"/>
          <w:sz w:val="24"/>
          <w:szCs w:val="24"/>
        </w:rPr>
        <w:t>подлежащего  поочередно</w:t>
      </w:r>
      <w:proofErr w:type="gramEnd"/>
      <w:r w:rsidRPr="00C21DEF">
        <w:rPr>
          <w:rFonts w:ascii="Times New Roman" w:hAnsi="Times New Roman"/>
          <w:color w:val="000000"/>
          <w:sz w:val="24"/>
          <w:szCs w:val="24"/>
        </w:rPr>
        <w:t xml:space="preserve"> с каждым  признаком сказуемого отдельно</w:t>
      </w:r>
    </w:p>
    <w:p w:rsidR="00325257" w:rsidRPr="00C21DEF" w:rsidRDefault="00325257" w:rsidP="003252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 xml:space="preserve">только </w:t>
      </w:r>
      <w:proofErr w:type="gramStart"/>
      <w:r w:rsidRPr="00C21DEF">
        <w:rPr>
          <w:rFonts w:ascii="Times New Roman" w:hAnsi="Times New Roman"/>
          <w:i/>
          <w:color w:val="000000"/>
          <w:sz w:val="24"/>
          <w:szCs w:val="24"/>
        </w:rPr>
        <w:t>количественная  характеристика</w:t>
      </w:r>
      <w:proofErr w:type="gramEnd"/>
      <w:r w:rsidRPr="00C21DEF">
        <w:rPr>
          <w:rFonts w:ascii="Times New Roman" w:hAnsi="Times New Roman"/>
          <w:i/>
          <w:color w:val="000000"/>
          <w:sz w:val="24"/>
          <w:szCs w:val="24"/>
        </w:rPr>
        <w:t xml:space="preserve">  величины  признака подлежащего</w:t>
      </w:r>
    </w:p>
    <w:p w:rsidR="00325257" w:rsidRPr="00C21DEF" w:rsidRDefault="00325257" w:rsidP="003252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связь подлежащего с комплексами </w:t>
      </w:r>
      <w:proofErr w:type="gramStart"/>
      <w:r w:rsidRPr="00C21DEF">
        <w:rPr>
          <w:rFonts w:ascii="Times New Roman" w:hAnsi="Times New Roman"/>
          <w:color w:val="000000"/>
          <w:sz w:val="24"/>
          <w:szCs w:val="24"/>
        </w:rPr>
        <w:t>взаимосвязанных  признаков</w:t>
      </w:r>
      <w:proofErr w:type="gramEnd"/>
      <w:r w:rsidRPr="00C21DEF">
        <w:rPr>
          <w:rFonts w:ascii="Times New Roman" w:hAnsi="Times New Roman"/>
          <w:color w:val="000000"/>
          <w:sz w:val="24"/>
          <w:szCs w:val="24"/>
        </w:rPr>
        <w:t xml:space="preserve"> сказуемого</w:t>
      </w:r>
    </w:p>
    <w:p w:rsidR="00325257" w:rsidRPr="00C21DEF" w:rsidRDefault="00325257" w:rsidP="003252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количественная характеристика сказуемого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Вопросы для индивидуального собеседования: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Определение статистической совокупности, примеры.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Определение репрезентативности и характеристика количественной и качественной репрезентативности.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Выборочный метод исследования, виды отбора.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lastRenderedPageBreak/>
        <w:t>Единица наблюдения, ее значение. Учетные признаки по характеру и роли в совокупности.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Виды статистических таблиц и их характеристика.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Программа сводки материала. Преимущества табличного изложения материала.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Виды статистического исследования по времени и по охвату единиц наблюдения.</w:t>
      </w:r>
    </w:p>
    <w:p w:rsidR="00325257" w:rsidRPr="00C21DEF" w:rsidRDefault="00325257" w:rsidP="00325257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Заключительный этап статистического исследования.</w:t>
      </w: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2)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«Уметь» </w:t>
      </w:r>
      <w:r w:rsidRPr="00C21DEF">
        <w:rPr>
          <w:rFonts w:ascii="Times New Roman" w:hAnsi="Times New Roman"/>
          <w:color w:val="000000"/>
          <w:sz w:val="24"/>
          <w:szCs w:val="24"/>
        </w:rPr>
        <w:t>(решать типичные задачи на основе воспроизведения стандартных алгоритмов применения):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 xml:space="preserve">Установление последовательности (описать алгоритм выполнения действия): 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Способы формирования статистической совокупности.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Характеристика методов отбора единиц для выборочной совокупности.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Этапы статистического исследования. Составление программы наблюдения.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Правила построения и элементы статистических таблиц.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Организационный план исследования.</w:t>
      </w:r>
    </w:p>
    <w:p w:rsidR="00325257" w:rsidRPr="00C21DEF" w:rsidRDefault="00325257" w:rsidP="0032525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Способы проведения статистического наблюдения.</w:t>
      </w: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3)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«Владеть»</w:t>
      </w:r>
      <w:r w:rsidRPr="00C21DE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21DEF">
        <w:rPr>
          <w:rFonts w:ascii="Times New Roman" w:hAnsi="Times New Roman"/>
          <w:color w:val="000000"/>
          <w:sz w:val="24"/>
          <w:szCs w:val="24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 xml:space="preserve">Ситуационные задачи на принятие решения в нестандартной ситуации (ситуации выбора, </w:t>
      </w:r>
      <w:proofErr w:type="spellStart"/>
      <w:r w:rsidRPr="00C21DEF">
        <w:rPr>
          <w:rFonts w:ascii="Times New Roman" w:hAnsi="Times New Roman"/>
          <w:i/>
          <w:sz w:val="24"/>
          <w:szCs w:val="24"/>
        </w:rPr>
        <w:t>многоальтернативности</w:t>
      </w:r>
      <w:proofErr w:type="spellEnd"/>
      <w:r w:rsidRPr="00C21DEF">
        <w:rPr>
          <w:rFonts w:ascii="Times New Roman" w:hAnsi="Times New Roman"/>
          <w:i/>
          <w:sz w:val="24"/>
          <w:szCs w:val="24"/>
        </w:rPr>
        <w:t xml:space="preserve"> решений, проблемной ситуации):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1.</w:t>
      </w:r>
      <w:r w:rsidRPr="00C21DEF">
        <w:rPr>
          <w:rFonts w:ascii="Times New Roman" w:hAnsi="Times New Roman"/>
          <w:sz w:val="24"/>
          <w:szCs w:val="24"/>
        </w:rPr>
        <w:t xml:space="preserve"> Постройте макеты групповой и комбинационной таблиц, если при изучении заболеваемости корью и коклюшем в 2016 году у детей-дошкольников районного центра П учитывались: пол; возраст и наличие прививки.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2.</w:t>
      </w:r>
      <w:r w:rsidRPr="00C21DEF">
        <w:rPr>
          <w:rFonts w:ascii="Times New Roman" w:hAnsi="Times New Roman"/>
          <w:sz w:val="24"/>
          <w:szCs w:val="24"/>
        </w:rPr>
        <w:t xml:space="preserve"> Постройте макеты групповой и комбинационной таблиц, если при изучении заболеваемости корью и коклюшем в 2017 году у детей-дошкольников районного центра Р учитывались: пол; возраст и наличие прививки.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3.</w:t>
      </w:r>
      <w:r w:rsidRPr="00C21DEF">
        <w:rPr>
          <w:rFonts w:ascii="Times New Roman" w:hAnsi="Times New Roman"/>
          <w:sz w:val="24"/>
          <w:szCs w:val="24"/>
        </w:rPr>
        <w:t xml:space="preserve"> Постройте макеты групповой и комбинационной таблиц: распределение умерших от злокачественных новообразований по локализации (желудок, легкие, другие органы) в зависимости от пола; возраста (до 30 лет, 30-39 лет, 40-49 лет, 50 лет и старше) и места жительства (город, село).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Задача 4. 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На основании данных выборочного исследования, используя «Карты выбывшего из стационара» (уч. ф. 066/у) изучить госпитализированную заболеваемость по полу, </w:t>
      </w:r>
      <w:r w:rsidRPr="00C21DEF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возрасту, месту жительства (город, село) и срокам длительности лечения в стационаре при заболевании системы пищеварения. Для выполнения задания необходимо: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1. Определить цель исследования.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2. Установить единицу наблюдения и ее учетные признаки.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3. Составить программу исследования. 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Задача 5. 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На основании данных выборочного исследования, используя «Карты выбывшего из стационара» (уч. ф. 066/у) изучить госпитализированную заболеваемость по полу, возрасту и срокам длительности лечения в стационаре при заболеваниях органов пищеварения. Для выполнения задания необходимо: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1. Определить цель исследования.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2. Установить единицу наблюдения и ее учетные признаки.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3. Составить программу исследования. 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Задача 6. 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На основании данных выборочного исследования, используя «Талон амбулаторного пациента» (уч. ф. 025-10/у) изучить заболеваемость по обращаемости в стоматологическую поликлинику по полу, возрасту и нозологическим формам. Для выполнения задания необходимо: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1. Определить цель исследования.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2. Установить единицу наблюдения и ее учетные признаки.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3. Составить программу исследования.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257" w:rsidRPr="00C21DEF" w:rsidRDefault="00325257" w:rsidP="00325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ПК-1: </w:t>
      </w:r>
    </w:p>
    <w:p w:rsidR="00325257" w:rsidRPr="00C21DEF" w:rsidRDefault="00325257" w:rsidP="00325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Способность и готовность к организации и проведению научных исследований, включая выбор 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</w:t>
      </w: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1)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«Знать» </w:t>
      </w:r>
      <w:r w:rsidRPr="00C21DEF">
        <w:rPr>
          <w:rFonts w:ascii="Times New Roman" w:hAnsi="Times New Roman"/>
          <w:color w:val="000000"/>
          <w:sz w:val="24"/>
          <w:szCs w:val="24"/>
        </w:rPr>
        <w:t>(воспроизводить и объяснять учебный материал с требуемой степенью научной точности и полноты):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Тестовые задания: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001. Что из представленного не относится к средним величинам?</w:t>
      </w:r>
    </w:p>
    <w:p w:rsidR="00325257" w:rsidRPr="00C21DEF" w:rsidRDefault="00325257" w:rsidP="0032525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средняя арифметическая</w:t>
      </w:r>
    </w:p>
    <w:p w:rsidR="00325257" w:rsidRPr="00C21DEF" w:rsidRDefault="00325257" w:rsidP="0032525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медиана</w:t>
      </w:r>
    </w:p>
    <w:p w:rsidR="00325257" w:rsidRPr="00C21DEF" w:rsidRDefault="00325257" w:rsidP="0032525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мода</w:t>
      </w:r>
    </w:p>
    <w:p w:rsidR="00325257" w:rsidRPr="00C21DEF" w:rsidRDefault="00325257" w:rsidP="0032525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коэффициент наглядности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lastRenderedPageBreak/>
        <w:t>002. Что из перечисленного не является средней величиной?</w:t>
      </w:r>
    </w:p>
    <w:p w:rsidR="00325257" w:rsidRPr="00C21DEF" w:rsidRDefault="00325257" w:rsidP="0032525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границы артериального давления в норме</w:t>
      </w:r>
    </w:p>
    <w:p w:rsidR="00325257" w:rsidRPr="00C21DEF" w:rsidRDefault="00325257" w:rsidP="0032525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предельно-допустимые концентрации различных веществ</w:t>
      </w:r>
    </w:p>
    <w:p w:rsidR="00325257" w:rsidRPr="00C21DEF" w:rsidRDefault="00325257" w:rsidP="0032525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биохимический состав крови здорового человека</w:t>
      </w:r>
    </w:p>
    <w:p w:rsidR="00325257" w:rsidRPr="00C21DEF" w:rsidRDefault="00325257" w:rsidP="0032525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 xml:space="preserve">уровень смертности в России за 2012 год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003. Какое из перечисленных определений, относится к средней величине?</w:t>
      </w:r>
    </w:p>
    <w:p w:rsidR="00325257" w:rsidRPr="00C21DEF" w:rsidRDefault="00325257" w:rsidP="003252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число, выражающее общую меру исследуемого признака в совокупности</w:t>
      </w:r>
    </w:p>
    <w:p w:rsidR="00325257" w:rsidRPr="00C21DEF" w:rsidRDefault="00325257" w:rsidP="003252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число, характеризующее разнообразие признаков в совокупностях с одинаковым размером признаков</w:t>
      </w:r>
    </w:p>
    <w:p w:rsidR="00325257" w:rsidRPr="00C21DEF" w:rsidRDefault="00325257" w:rsidP="003252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число, характеризующее относительную меру разнообразия признаков в совокупностях</w:t>
      </w:r>
    </w:p>
    <w:p w:rsidR="00325257" w:rsidRPr="00C21DEF" w:rsidRDefault="00325257" w:rsidP="003252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сумма отклонений всех вариант от средней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004. К свойствам средней величины не относится:</w:t>
      </w:r>
    </w:p>
    <w:p w:rsidR="00325257" w:rsidRPr="00C21DEF" w:rsidRDefault="00325257" w:rsidP="0032525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сумма отклонений всех вариант от средней равна 0</w:t>
      </w:r>
    </w:p>
    <w:p w:rsidR="00325257" w:rsidRPr="00C21DEF" w:rsidRDefault="00325257" w:rsidP="0032525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занимает срединное положение в строго симметричном вариационном ряду</w:t>
      </w:r>
    </w:p>
    <w:p w:rsidR="00325257" w:rsidRPr="00C21DEF" w:rsidRDefault="00325257" w:rsidP="0032525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характеризует разнообразие признаков в совокупностях с одинаковым размером признака</w:t>
      </w:r>
    </w:p>
    <w:p w:rsidR="00325257" w:rsidRPr="00C21DEF" w:rsidRDefault="00325257" w:rsidP="0032525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является обобщающей величиной, снимающей случайные колебания индивидуальных данных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005. К элементам вариационного ряда не относится:</w:t>
      </w:r>
    </w:p>
    <w:p w:rsidR="00325257" w:rsidRPr="00C21DEF" w:rsidRDefault="00325257" w:rsidP="00325257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число наблюдений (n)</w:t>
      </w:r>
    </w:p>
    <w:p w:rsidR="00325257" w:rsidRPr="00C21DEF" w:rsidRDefault="00325257" w:rsidP="00325257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мода (</w:t>
      </w:r>
      <w:proofErr w:type="spellStart"/>
      <w:r w:rsidRPr="00C21DEF">
        <w:rPr>
          <w:rFonts w:ascii="Times New Roman" w:hAnsi="Times New Roman"/>
          <w:i/>
          <w:sz w:val="24"/>
          <w:szCs w:val="24"/>
        </w:rPr>
        <w:t>M</w:t>
      </w:r>
      <w:r w:rsidRPr="00C21DEF">
        <w:rPr>
          <w:rFonts w:ascii="Times New Roman" w:hAnsi="Times New Roman"/>
          <w:i/>
          <w:sz w:val="24"/>
          <w:szCs w:val="24"/>
          <w:vertAlign w:val="subscript"/>
        </w:rPr>
        <w:t>о</w:t>
      </w:r>
      <w:proofErr w:type="spellEnd"/>
      <w:r w:rsidRPr="00C21DEF">
        <w:rPr>
          <w:rFonts w:ascii="Times New Roman" w:hAnsi="Times New Roman"/>
          <w:i/>
          <w:sz w:val="24"/>
          <w:szCs w:val="24"/>
        </w:rPr>
        <w:t>)</w:t>
      </w:r>
    </w:p>
    <w:p w:rsidR="00325257" w:rsidRPr="00C21DEF" w:rsidRDefault="00325257" w:rsidP="00325257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варианта (V)</w:t>
      </w:r>
    </w:p>
    <w:p w:rsidR="00325257" w:rsidRPr="00C21DEF" w:rsidRDefault="00325257" w:rsidP="00325257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частота (Р)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006. Укажите виды вариационных рядов в зависимости от числа наблюдений.</w:t>
      </w:r>
    </w:p>
    <w:p w:rsidR="00325257" w:rsidRPr="00C21DEF" w:rsidRDefault="00325257" w:rsidP="00325257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прерывный, непрерывный</w:t>
      </w:r>
    </w:p>
    <w:p w:rsidR="00325257" w:rsidRPr="00C21DEF" w:rsidRDefault="00325257" w:rsidP="00325257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простой, сгруппированный</w:t>
      </w:r>
    </w:p>
    <w:p w:rsidR="00325257" w:rsidRPr="00C21DEF" w:rsidRDefault="00325257" w:rsidP="00325257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возрастающий, убывающий</w:t>
      </w:r>
    </w:p>
    <w:p w:rsidR="00325257" w:rsidRPr="00C21DEF" w:rsidRDefault="00325257" w:rsidP="00325257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моментный, интервальный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007. Укажите виды вариационных рядов в зависимости от изучаемого явления.</w:t>
      </w:r>
    </w:p>
    <w:p w:rsidR="00325257" w:rsidRPr="00C21DEF" w:rsidRDefault="00325257" w:rsidP="00325257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прерывный, непрерывный</w:t>
      </w:r>
    </w:p>
    <w:p w:rsidR="00325257" w:rsidRPr="00C21DEF" w:rsidRDefault="00325257" w:rsidP="00325257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простой, сгруппированный</w:t>
      </w:r>
    </w:p>
    <w:p w:rsidR="00325257" w:rsidRPr="00C21DEF" w:rsidRDefault="00325257" w:rsidP="00325257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возрастающий, убывающий</w:t>
      </w:r>
    </w:p>
    <w:p w:rsidR="00325257" w:rsidRPr="00C21DEF" w:rsidRDefault="00325257" w:rsidP="00325257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моментный, интервальный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lastRenderedPageBreak/>
        <w:t>008. Укажите виды вариационных рядов в зависимости от порядка расположения вариант в ряду.</w:t>
      </w:r>
    </w:p>
    <w:p w:rsidR="00325257" w:rsidRPr="00C21DEF" w:rsidRDefault="00325257" w:rsidP="00325257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прерывный, непрерывный</w:t>
      </w:r>
    </w:p>
    <w:p w:rsidR="00325257" w:rsidRPr="00C21DEF" w:rsidRDefault="00325257" w:rsidP="00325257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простой, сгруппированный</w:t>
      </w:r>
    </w:p>
    <w:p w:rsidR="00325257" w:rsidRPr="00C21DEF" w:rsidRDefault="00325257" w:rsidP="00325257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возрастающий, убывающий</w:t>
      </w:r>
    </w:p>
    <w:p w:rsidR="00325257" w:rsidRPr="00C21DEF" w:rsidRDefault="00325257" w:rsidP="00325257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моментный, интервальный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009. Какие градации не используют </w:t>
      </w:r>
      <w:proofErr w:type="spellStart"/>
      <w:r w:rsidRPr="00C21DEF">
        <w:rPr>
          <w:rFonts w:ascii="Times New Roman" w:hAnsi="Times New Roman"/>
          <w:b/>
          <w:sz w:val="24"/>
          <w:szCs w:val="24"/>
        </w:rPr>
        <w:t>пpи</w:t>
      </w:r>
      <w:proofErr w:type="spellEnd"/>
      <w:r w:rsidRPr="00C21DEF">
        <w:rPr>
          <w:rFonts w:ascii="Times New Roman" w:hAnsi="Times New Roman"/>
          <w:b/>
          <w:sz w:val="24"/>
          <w:szCs w:val="24"/>
        </w:rPr>
        <w:t xml:space="preserve"> оценке коэффициента вариации?</w:t>
      </w:r>
    </w:p>
    <w:p w:rsidR="00325257" w:rsidRPr="00C21DEF" w:rsidRDefault="00325257" w:rsidP="0032525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до 50%</w:t>
      </w:r>
    </w:p>
    <w:p w:rsidR="00325257" w:rsidRPr="00C21DEF" w:rsidRDefault="00325257" w:rsidP="0032525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до 10%</w:t>
      </w:r>
    </w:p>
    <w:p w:rsidR="00325257" w:rsidRPr="00C21DEF" w:rsidRDefault="00325257" w:rsidP="0032525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10-20%</w:t>
      </w:r>
    </w:p>
    <w:p w:rsidR="00325257" w:rsidRPr="00C21DEF" w:rsidRDefault="00325257" w:rsidP="00325257">
      <w:pPr>
        <w:tabs>
          <w:tab w:val="left" w:pos="2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4)     более 20%</w:t>
      </w:r>
      <w:r w:rsidRPr="00C21DEF">
        <w:rPr>
          <w:rFonts w:ascii="Times New Roman" w:hAnsi="Times New Roman"/>
          <w:sz w:val="24"/>
          <w:szCs w:val="24"/>
        </w:rPr>
        <w:tab/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010. Какое разнообразие признака соответствует значению коэффициента вариации до 10%?</w:t>
      </w:r>
    </w:p>
    <w:p w:rsidR="00325257" w:rsidRPr="00C21DEF" w:rsidRDefault="00325257" w:rsidP="0032525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сильное разнообразие</w:t>
      </w:r>
    </w:p>
    <w:p w:rsidR="00325257" w:rsidRPr="00C21DEF" w:rsidRDefault="00325257" w:rsidP="0032525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среднее разнообразие</w:t>
      </w:r>
    </w:p>
    <w:p w:rsidR="00325257" w:rsidRPr="00C21DEF" w:rsidRDefault="00325257" w:rsidP="0032525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>слабое разнообразие</w:t>
      </w:r>
    </w:p>
    <w:p w:rsidR="00325257" w:rsidRPr="00C21DEF" w:rsidRDefault="00325257" w:rsidP="0032525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отсутствие разнообразия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011. Типы динамических рядов все, кроме…</w:t>
      </w:r>
    </w:p>
    <w:p w:rsidR="00325257" w:rsidRPr="00C21DEF" w:rsidRDefault="00325257" w:rsidP="0032525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простой</w:t>
      </w:r>
    </w:p>
    <w:p w:rsidR="00325257" w:rsidRPr="00C21DEF" w:rsidRDefault="00325257" w:rsidP="0032525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моментный</w:t>
      </w:r>
    </w:p>
    <w:p w:rsidR="00325257" w:rsidRPr="00C21DEF" w:rsidRDefault="00325257" w:rsidP="0032525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интервальный</w:t>
      </w:r>
    </w:p>
    <w:p w:rsidR="00325257" w:rsidRPr="00C21DEF" w:rsidRDefault="00325257" w:rsidP="0032525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непрерывный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012. Из каких величин состоит простой динамический ряд?</w:t>
      </w:r>
    </w:p>
    <w:p w:rsidR="00325257" w:rsidRPr="00C21DEF" w:rsidRDefault="00325257" w:rsidP="0032525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абсолютных</w:t>
      </w:r>
    </w:p>
    <w:p w:rsidR="00325257" w:rsidRPr="00C21DEF" w:rsidRDefault="00325257" w:rsidP="0032525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относительных</w:t>
      </w:r>
    </w:p>
    <w:p w:rsidR="00325257" w:rsidRPr="00C21DEF" w:rsidRDefault="00325257" w:rsidP="0032525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средних</w:t>
      </w:r>
    </w:p>
    <w:p w:rsidR="00325257" w:rsidRPr="00C21DEF" w:rsidRDefault="00325257" w:rsidP="0032525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абсолютных и относительных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013. Из каких величин состоит сложный динамический ряд?</w:t>
      </w:r>
    </w:p>
    <w:p w:rsidR="00325257" w:rsidRPr="00C21DEF" w:rsidRDefault="00325257" w:rsidP="0032525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абсолютных</w:t>
      </w:r>
    </w:p>
    <w:p w:rsidR="00325257" w:rsidRPr="00C21DEF" w:rsidRDefault="00325257" w:rsidP="0032525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 xml:space="preserve">относительных и средних </w:t>
      </w:r>
    </w:p>
    <w:p w:rsidR="00325257" w:rsidRPr="00C21DEF" w:rsidRDefault="00325257" w:rsidP="0032525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абсолютных и относительных</w:t>
      </w:r>
    </w:p>
    <w:p w:rsidR="00325257" w:rsidRPr="00C21DEF" w:rsidRDefault="00325257" w:rsidP="0032525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абсолютных и средних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014. Показатели динамического ряда все, кроме…</w:t>
      </w:r>
    </w:p>
    <w:p w:rsidR="00325257" w:rsidRPr="00C21DEF" w:rsidRDefault="00325257" w:rsidP="003252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абсолютный прирост</w:t>
      </w:r>
    </w:p>
    <w:p w:rsidR="00325257" w:rsidRPr="00C21DEF" w:rsidRDefault="00325257" w:rsidP="003252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коэффициент наглядности</w:t>
      </w:r>
    </w:p>
    <w:p w:rsidR="00325257" w:rsidRPr="00C21DEF" w:rsidRDefault="00325257" w:rsidP="003252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lastRenderedPageBreak/>
        <w:t>темп роста</w:t>
      </w:r>
    </w:p>
    <w:p w:rsidR="00325257" w:rsidRPr="00C21DEF" w:rsidRDefault="00325257" w:rsidP="003252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коэффициент интенсивности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015. Как рассчитывается показатель абсолютного прироста в динамическом ряду?</w:t>
      </w:r>
    </w:p>
    <w:p w:rsidR="00325257" w:rsidRPr="00C21DEF" w:rsidRDefault="00325257" w:rsidP="003252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разность между данным и предыдущим уровнями ряда</w:t>
      </w:r>
    </w:p>
    <w:p w:rsidR="00325257" w:rsidRPr="00C21DEF" w:rsidRDefault="00325257" w:rsidP="003252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процентное отношение абсолютного прироста к предыдущему уровню</w:t>
      </w:r>
    </w:p>
    <w:p w:rsidR="00325257" w:rsidRPr="00C21DEF" w:rsidRDefault="00325257" w:rsidP="003252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процентное отношение данного уровня к предыдущему</w:t>
      </w:r>
    </w:p>
    <w:p w:rsidR="00325257" w:rsidRPr="00C21DEF" w:rsidRDefault="00325257" w:rsidP="003252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средняя арифметическая максимального и минимального значений уровней динамического ряда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016. Как рассчитывается показатель темпа роста в динамическом ряду?</w:t>
      </w:r>
    </w:p>
    <w:p w:rsidR="00325257" w:rsidRPr="00C21DEF" w:rsidRDefault="00325257" w:rsidP="0032525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разность между данным и предыдущим уровнями ряда</w:t>
      </w:r>
    </w:p>
    <w:p w:rsidR="00325257" w:rsidRPr="00C21DEF" w:rsidRDefault="00325257" w:rsidP="0032525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процентное отношение абсолютного прироста к предыдущему уровню</w:t>
      </w:r>
    </w:p>
    <w:p w:rsidR="00325257" w:rsidRPr="00C21DEF" w:rsidRDefault="00325257" w:rsidP="0032525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процентное отношение данного уровня к предыдущему</w:t>
      </w:r>
    </w:p>
    <w:p w:rsidR="00325257" w:rsidRPr="00C21DEF" w:rsidRDefault="00325257" w:rsidP="0032525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разность между максимальным и минимальным значениями уровней динамического ряда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017. Из каких элементов состоит динамический ряд?</w:t>
      </w:r>
    </w:p>
    <w:p w:rsidR="00325257" w:rsidRPr="00C21DEF" w:rsidRDefault="00325257" w:rsidP="003252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уровень</w:t>
      </w:r>
    </w:p>
    <w:p w:rsidR="00325257" w:rsidRPr="00C21DEF" w:rsidRDefault="00325257" w:rsidP="003252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абсолютный прирост</w:t>
      </w:r>
    </w:p>
    <w:p w:rsidR="00325257" w:rsidRPr="00C21DEF" w:rsidRDefault="00325257" w:rsidP="003252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темп прироста</w:t>
      </w:r>
    </w:p>
    <w:p w:rsidR="00325257" w:rsidRPr="00C21DEF" w:rsidRDefault="00325257" w:rsidP="003252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темп роста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018. Способы выравнивания динамического ряда все, кроме…</w:t>
      </w:r>
    </w:p>
    <w:p w:rsidR="00325257" w:rsidRPr="00C21DEF" w:rsidRDefault="00325257" w:rsidP="003252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укрупнение интервала</w:t>
      </w:r>
    </w:p>
    <w:p w:rsidR="00325257" w:rsidRPr="00C21DEF" w:rsidRDefault="00325257" w:rsidP="003252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вычисление абсолютного прироста</w:t>
      </w:r>
    </w:p>
    <w:p w:rsidR="00325257" w:rsidRPr="00C21DEF" w:rsidRDefault="00325257" w:rsidP="003252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вычисление групповой средней</w:t>
      </w:r>
    </w:p>
    <w:p w:rsidR="00325257" w:rsidRPr="00C21DEF" w:rsidRDefault="00325257" w:rsidP="003252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вычисление скользящей средней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019. Каким образом можно укрупнить интервал в динамическом ряду?</w:t>
      </w:r>
    </w:p>
    <w:p w:rsidR="00325257" w:rsidRPr="00C21DEF" w:rsidRDefault="00325257" w:rsidP="003252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путем суммирования данных за ряд смежных периодов</w:t>
      </w:r>
    </w:p>
    <w:p w:rsidR="00325257" w:rsidRPr="00C21DEF" w:rsidRDefault="00325257" w:rsidP="003252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путем суммирования смежных уровней деленное на число слагаемых</w:t>
      </w:r>
    </w:p>
    <w:p w:rsidR="00325257" w:rsidRPr="00C21DEF" w:rsidRDefault="00325257" w:rsidP="003252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путем расчета средней из всех уровней ряда</w:t>
      </w:r>
    </w:p>
    <w:p w:rsidR="00325257" w:rsidRPr="00C21DEF" w:rsidRDefault="00325257" w:rsidP="003252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путем расчета произведения амплитуды и интервала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020. Компоненты динамики все, кроме: </w:t>
      </w:r>
    </w:p>
    <w:p w:rsidR="00325257" w:rsidRPr="00C21DEF" w:rsidRDefault="00325257" w:rsidP="0032525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основные тенденции, выражающие долговременные изменения</w:t>
      </w:r>
    </w:p>
    <w:p w:rsidR="00325257" w:rsidRPr="00C21DEF" w:rsidRDefault="00325257" w:rsidP="0032525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систематические, но кратковременные изменения </w:t>
      </w:r>
    </w:p>
    <w:p w:rsidR="00325257" w:rsidRPr="00C21DEF" w:rsidRDefault="00325257" w:rsidP="0032525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1DEF">
        <w:rPr>
          <w:rFonts w:ascii="Times New Roman" w:hAnsi="Times New Roman"/>
          <w:i/>
          <w:color w:val="000000"/>
          <w:sz w:val="24"/>
          <w:szCs w:val="24"/>
        </w:rPr>
        <w:t>соответствие результата измерения истинному значению</w:t>
      </w:r>
    </w:p>
    <w:p w:rsidR="00325257" w:rsidRPr="00C21DEF" w:rsidRDefault="00325257" w:rsidP="0032525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несистематические случайные колебания, которые часто обусловлены субъективными и иными причинами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lastRenderedPageBreak/>
        <w:t>Вопросы для индивидуального собеседования: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Статистика и ее роль в медицине и здравоохранении (статистика здоровья, статистика здравоохранения).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Гипотеза и проверка гипотезы.</w:t>
      </w:r>
    </w:p>
    <w:p w:rsidR="00325257" w:rsidRPr="00C21DEF" w:rsidRDefault="00325257" w:rsidP="00325257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Относительные величины и их применение в здравоохранении.</w:t>
      </w:r>
    </w:p>
    <w:p w:rsidR="00325257" w:rsidRPr="00C21DEF" w:rsidRDefault="00325257" w:rsidP="0032525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Определение средних величин. Область применения средних величин в медицине </w:t>
      </w:r>
    </w:p>
    <w:p w:rsidR="00325257" w:rsidRPr="00C21DEF" w:rsidRDefault="00325257" w:rsidP="00325257">
      <w:pPr>
        <w:widowControl w:val="0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Различия между средними величинами и статистическими коэффициентами. Статистическая сущность средних величин </w:t>
      </w:r>
    </w:p>
    <w:p w:rsidR="00325257" w:rsidRPr="00C21DEF" w:rsidRDefault="00325257" w:rsidP="00325257">
      <w:pPr>
        <w:widowControl w:val="0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Определение вариационного ряда. Варианта и частота встречаемости варианты. Виды вариационных рядов.</w:t>
      </w:r>
    </w:p>
    <w:p w:rsidR="00325257" w:rsidRPr="00C21DEF" w:rsidRDefault="00325257" w:rsidP="00325257">
      <w:pPr>
        <w:widowControl w:val="0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Свойства средней арифметической величины </w:t>
      </w:r>
    </w:p>
    <w:p w:rsidR="00325257" w:rsidRPr="00C21DEF" w:rsidRDefault="00325257" w:rsidP="00325257">
      <w:pPr>
        <w:widowControl w:val="0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Графические изображения статистических данных.         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Классификация рядов динамики.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Применение средних величин в медицине и здравоохранении.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Корреляция виды корреляционного анализа.</w:t>
      </w:r>
    </w:p>
    <w:p w:rsidR="00325257" w:rsidRPr="00C21DEF" w:rsidRDefault="00325257" w:rsidP="003252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Методы стандартизации, их характеристика и применение.</w:t>
      </w: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2)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«Уметь» </w:t>
      </w:r>
      <w:r w:rsidRPr="00C21DEF">
        <w:rPr>
          <w:rFonts w:ascii="Times New Roman" w:hAnsi="Times New Roman"/>
          <w:color w:val="000000"/>
          <w:sz w:val="24"/>
          <w:szCs w:val="24"/>
        </w:rPr>
        <w:t>(решать типичные задачи на основе воспроизведения стандартных алгоритмов применения):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 xml:space="preserve">Установление последовательности (описать алгоритм выполнения действия): 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Методология индуктивной статистической обработки исследования 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Цель применения показателей наглядности. Расчет показателей наглядности.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Основные требования для вычисления средних величин 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Способы выравнивания рядов динамики.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Анализ динамических рядов.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Методика преобразования динамического ряда, практическое использование.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 xml:space="preserve">Вариационные ряды, виды вариационных рядов. </w:t>
      </w:r>
    </w:p>
    <w:p w:rsidR="00325257" w:rsidRPr="00C21DEF" w:rsidRDefault="00325257" w:rsidP="00325257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Позиционные средние. Способ вычисления средней арифметической (простой, взвешенной).</w:t>
      </w:r>
    </w:p>
    <w:p w:rsidR="00325257" w:rsidRPr="00C21DEF" w:rsidRDefault="00325257" w:rsidP="0032525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sz w:val="24"/>
          <w:szCs w:val="24"/>
        </w:rPr>
        <w:t>Оценка разнообразия признака в совокупности.</w:t>
      </w:r>
    </w:p>
    <w:p w:rsidR="00325257" w:rsidRPr="00C21DEF" w:rsidRDefault="00325257" w:rsidP="0032525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Надежность и точность исследования. «Уровень вероятности безошибочного прогноза» и его применение.</w:t>
      </w:r>
    </w:p>
    <w:p w:rsidR="00325257" w:rsidRPr="00C21DEF" w:rsidRDefault="00325257" w:rsidP="003252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Оценка достоверности производных величин.</w:t>
      </w:r>
    </w:p>
    <w:p w:rsidR="00325257" w:rsidRPr="00C21DEF" w:rsidRDefault="00325257" w:rsidP="003252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Анализ и оценка корреляции по методу Пирсона.</w:t>
      </w:r>
    </w:p>
    <w:p w:rsidR="00325257" w:rsidRPr="00C21DEF" w:rsidRDefault="00325257" w:rsidP="003252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Анализ и оценка корреляции по методу </w:t>
      </w:r>
      <w:proofErr w:type="spellStart"/>
      <w:r w:rsidRPr="00C21DEF">
        <w:rPr>
          <w:rFonts w:ascii="Times New Roman" w:hAnsi="Times New Roman"/>
          <w:color w:val="000000"/>
          <w:sz w:val="24"/>
          <w:szCs w:val="24"/>
        </w:rPr>
        <w:t>Спирмена</w:t>
      </w:r>
      <w:proofErr w:type="spellEnd"/>
      <w:r w:rsidRPr="00C21DEF">
        <w:rPr>
          <w:rFonts w:ascii="Times New Roman" w:hAnsi="Times New Roman"/>
          <w:color w:val="000000"/>
          <w:sz w:val="24"/>
          <w:szCs w:val="24"/>
        </w:rPr>
        <w:t>.</w:t>
      </w:r>
    </w:p>
    <w:p w:rsidR="00325257" w:rsidRPr="00C21DEF" w:rsidRDefault="00325257" w:rsidP="003252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lastRenderedPageBreak/>
        <w:t>Методика прямого метода стандартизации.</w:t>
      </w:r>
    </w:p>
    <w:p w:rsidR="00325257" w:rsidRPr="00C21DEF" w:rsidRDefault="00325257" w:rsidP="003252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3) Типовые задания для оценивания результатов </w:t>
      </w:r>
      <w:proofErr w:type="spellStart"/>
      <w:r w:rsidRPr="00C21DE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 на уровне «Владеть»</w:t>
      </w:r>
      <w:r w:rsidRPr="00C21DE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21DEF">
        <w:rPr>
          <w:rFonts w:ascii="Times New Roman" w:hAnsi="Times New Roman"/>
          <w:color w:val="000000"/>
          <w:sz w:val="24"/>
          <w:szCs w:val="24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деятельности):</w:t>
      </w:r>
    </w:p>
    <w:p w:rsidR="00325257" w:rsidRPr="00C21DEF" w:rsidRDefault="00325257" w:rsidP="003252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1DEF">
        <w:rPr>
          <w:rFonts w:ascii="Times New Roman" w:hAnsi="Times New Roman"/>
          <w:i/>
          <w:sz w:val="24"/>
          <w:szCs w:val="24"/>
        </w:rPr>
        <w:t xml:space="preserve">Ситуационные задачи на принятие решения в нестандартной ситуации (ситуации выбора, </w:t>
      </w:r>
      <w:proofErr w:type="spellStart"/>
      <w:r w:rsidRPr="00C21DEF">
        <w:rPr>
          <w:rFonts w:ascii="Times New Roman" w:hAnsi="Times New Roman"/>
          <w:i/>
          <w:sz w:val="24"/>
          <w:szCs w:val="24"/>
        </w:rPr>
        <w:t>многоальтернативности</w:t>
      </w:r>
      <w:proofErr w:type="spellEnd"/>
      <w:r w:rsidRPr="00C21DEF">
        <w:rPr>
          <w:rFonts w:ascii="Times New Roman" w:hAnsi="Times New Roman"/>
          <w:i/>
          <w:sz w:val="24"/>
          <w:szCs w:val="24"/>
        </w:rPr>
        <w:t xml:space="preserve"> решений, проблемной ситуации):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1.</w:t>
      </w:r>
      <w:r w:rsidRPr="00C21DEF">
        <w:rPr>
          <w:rFonts w:ascii="Times New Roman" w:hAnsi="Times New Roman"/>
          <w:sz w:val="24"/>
          <w:szCs w:val="24"/>
        </w:rPr>
        <w:t xml:space="preserve"> Изобразите графически и оцените структуру причин младенческой смертности. Распределение умерших по причинам (в % к итогу): Всего умерло от всех причин – 100,0. Из них: от состояний, возникающих в перинатальном периоде – 30,0; от врожденных аномалий – 20,0; от болезней органов дыхания – 30,0; от других причин – 20,0.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2.</w:t>
      </w:r>
      <w:r w:rsidRPr="00C21DEF">
        <w:rPr>
          <w:rFonts w:ascii="Times New Roman" w:hAnsi="Times New Roman"/>
          <w:sz w:val="24"/>
          <w:szCs w:val="24"/>
        </w:rPr>
        <w:t xml:space="preserve"> Изобразите графически и оцените структуру причин смерти мужчин в Н-ской области в 2016 году. Распределение умерших по причинам (в % к итогу): Всего умерло от всех причин - 100,0. Из них: от новообразований - 13,9; от болезней системы кровообращения - 43,9; от несчастных случаев, отравлений и травм - 23,5; от других причин - 18,7.</w:t>
      </w:r>
    </w:p>
    <w:p w:rsidR="00325257" w:rsidRPr="00C21DEF" w:rsidRDefault="00325257" w:rsidP="0032525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3.</w:t>
      </w:r>
      <w:r w:rsidRPr="00C21DEF">
        <w:rPr>
          <w:rFonts w:ascii="Times New Roman" w:hAnsi="Times New Roman"/>
          <w:sz w:val="24"/>
          <w:szCs w:val="24"/>
        </w:rPr>
        <w:t xml:space="preserve"> При медицинском обследовании 2027 человек с увеличением селезенки у 1287 (63,5%) человек в крови был обнаружен малярийный плазмодий. Определите, в каких границах находится показатель пораженности малярийным плазмодием при аналогичных осмотрах людей с увеличением селезенки (уровень вероятности безошибочного прогноза 95%). Сформулируйте заключение.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4.</w:t>
      </w:r>
      <w:r w:rsidRPr="00C21DEF">
        <w:rPr>
          <w:rFonts w:ascii="Times New Roman" w:hAnsi="Times New Roman"/>
          <w:sz w:val="24"/>
          <w:szCs w:val="24"/>
        </w:rPr>
        <w:t xml:space="preserve"> При изучении эффективности иммунизации детей против гриппа получены следующие данные: процент заболевших в группе иммунизированных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>) составил 44,3%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= ± 2,1%), в группе </w:t>
      </w:r>
      <w:proofErr w:type="spellStart"/>
      <w:r w:rsidRPr="00C21DEF">
        <w:rPr>
          <w:rFonts w:ascii="Times New Roman" w:hAnsi="Times New Roman"/>
          <w:sz w:val="24"/>
          <w:szCs w:val="24"/>
        </w:rPr>
        <w:t>неиммунизированных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>) – 48,0%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± 1,3%). Определите достоверность разности показателей заболеваемости гриппом среди иммунизированных и </w:t>
      </w:r>
      <w:proofErr w:type="spellStart"/>
      <w:r w:rsidRPr="00C21DEF">
        <w:rPr>
          <w:rFonts w:ascii="Times New Roman" w:hAnsi="Times New Roman"/>
          <w:sz w:val="24"/>
          <w:szCs w:val="24"/>
        </w:rPr>
        <w:t>неиммунизированных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детей (вероятность безошибочного прогноза 95%; n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21DEF">
        <w:rPr>
          <w:rFonts w:ascii="Times New Roman" w:hAnsi="Times New Roman"/>
          <w:sz w:val="24"/>
          <w:szCs w:val="24"/>
        </w:rPr>
        <w:t>41;  n</w:t>
      </w:r>
      <w:proofErr w:type="gramEnd"/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52). Сформулируйте заключение.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>Задача 5.</w:t>
      </w:r>
      <w:r w:rsidRPr="00C21DEF">
        <w:rPr>
          <w:rFonts w:ascii="Times New Roman" w:hAnsi="Times New Roman"/>
          <w:sz w:val="24"/>
          <w:szCs w:val="24"/>
        </w:rPr>
        <w:t xml:space="preserve"> При изучении эффективности профилактики коклюша с помощью </w:t>
      </w:r>
      <w:proofErr w:type="spellStart"/>
      <w:r w:rsidRPr="00C21DEF">
        <w:rPr>
          <w:rFonts w:ascii="Times New Roman" w:hAnsi="Times New Roman"/>
          <w:sz w:val="24"/>
          <w:szCs w:val="24"/>
        </w:rPr>
        <w:t>сульфадиамина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были получены следующие данные: процент заболевших коклюшем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) среди получавших </w:t>
      </w:r>
      <w:proofErr w:type="spellStart"/>
      <w:r w:rsidRPr="00C21DEF">
        <w:rPr>
          <w:rFonts w:ascii="Times New Roman" w:hAnsi="Times New Roman"/>
          <w:sz w:val="24"/>
          <w:szCs w:val="24"/>
        </w:rPr>
        <w:t>сульфадиамин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составил 12,0%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= ± 1,7%), среди не получавших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>) – 23,0%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± 2,6%). Определите достоверность разности показателей заболеваемости коклюшем среди получавших и не получавших </w:t>
      </w:r>
      <w:proofErr w:type="spellStart"/>
      <w:r w:rsidRPr="00C21DEF">
        <w:rPr>
          <w:rFonts w:ascii="Times New Roman" w:hAnsi="Times New Roman"/>
          <w:sz w:val="24"/>
          <w:szCs w:val="24"/>
        </w:rPr>
        <w:t>сульфадиамин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детей (вероятность безошибочного прогноза 95%; n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1DEF">
        <w:rPr>
          <w:rFonts w:ascii="Times New Roman" w:hAnsi="Times New Roman"/>
          <w:sz w:val="24"/>
          <w:szCs w:val="24"/>
        </w:rPr>
        <w:t>=  61</w:t>
      </w:r>
      <w:proofErr w:type="gramEnd"/>
      <w:r w:rsidRPr="00C21DEF">
        <w:rPr>
          <w:rFonts w:ascii="Times New Roman" w:hAnsi="Times New Roman"/>
          <w:sz w:val="24"/>
          <w:szCs w:val="24"/>
        </w:rPr>
        <w:t>; n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59). Сформулируйте заключение об эффективности профилактики коклюша с помощью </w:t>
      </w:r>
      <w:proofErr w:type="spellStart"/>
      <w:r w:rsidRPr="00C21DEF">
        <w:rPr>
          <w:rFonts w:ascii="Times New Roman" w:hAnsi="Times New Roman"/>
          <w:sz w:val="24"/>
          <w:szCs w:val="24"/>
        </w:rPr>
        <w:t>сульфадиамина</w:t>
      </w:r>
      <w:proofErr w:type="spellEnd"/>
      <w:r w:rsidRPr="00C21DEF">
        <w:rPr>
          <w:rFonts w:ascii="Times New Roman" w:hAnsi="Times New Roman"/>
          <w:sz w:val="24"/>
          <w:szCs w:val="24"/>
        </w:rPr>
        <w:t>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lastRenderedPageBreak/>
        <w:t>Задача 6.</w:t>
      </w:r>
      <w:r w:rsidRPr="00C21DEF">
        <w:rPr>
          <w:rFonts w:ascii="Times New Roman" w:hAnsi="Times New Roman"/>
          <w:sz w:val="24"/>
          <w:szCs w:val="24"/>
        </w:rPr>
        <w:t xml:space="preserve"> Проведите анализа динамического ряда. Определите абсолютный прирост, темп прироста, темп роста и показатель наглядности уровня первичной инвалидности населения. Уровень первичной инвалидности (на 10 тыс. населения): 2011 - 77,8; 2012 - 76,5; 2013 – 91,0. 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Задача 7. </w:t>
      </w:r>
      <w:r w:rsidRPr="00C21DEF">
        <w:rPr>
          <w:rFonts w:ascii="Times New Roman" w:hAnsi="Times New Roman"/>
          <w:sz w:val="24"/>
          <w:szCs w:val="24"/>
        </w:rPr>
        <w:t>Проведите анализа динамического ряда. Определите абсолютный прирост, темп прироста, темп роста и показатель наглядности уровня заболеваемости дифтерией. Число больных с впервые в установленным диагнозом дифтерии (на 100 тыс.): 2011 - 10,3; 2012 – 26,9; 2013 – 24,1.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Задача 8. </w:t>
      </w:r>
      <w:r w:rsidRPr="00C21DEF">
        <w:rPr>
          <w:rFonts w:ascii="Times New Roman" w:hAnsi="Times New Roman"/>
          <w:sz w:val="24"/>
          <w:szCs w:val="24"/>
        </w:rPr>
        <w:t>При изучении эффективности иммунизации детей против гриппа получены следующие данные: процент заболевших в группе иммунизированных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>) составил 44,3%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= ± 2,1%), в группе </w:t>
      </w:r>
      <w:proofErr w:type="spellStart"/>
      <w:r w:rsidRPr="00C21DEF">
        <w:rPr>
          <w:rFonts w:ascii="Times New Roman" w:hAnsi="Times New Roman"/>
          <w:sz w:val="24"/>
          <w:szCs w:val="24"/>
        </w:rPr>
        <w:t>неиммунизированных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(Р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>) – 48,0% (m</w:t>
      </w:r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± 1,3%). Определите достоверность разности показателей заболеваемости гриппом среди иммунизированных и </w:t>
      </w:r>
      <w:proofErr w:type="spellStart"/>
      <w:r w:rsidRPr="00C21DEF">
        <w:rPr>
          <w:rFonts w:ascii="Times New Roman" w:hAnsi="Times New Roman"/>
          <w:sz w:val="24"/>
          <w:szCs w:val="24"/>
        </w:rPr>
        <w:t>неиммунизированных</w:t>
      </w:r>
      <w:proofErr w:type="spellEnd"/>
      <w:r w:rsidRPr="00C21DEF">
        <w:rPr>
          <w:rFonts w:ascii="Times New Roman" w:hAnsi="Times New Roman"/>
          <w:sz w:val="24"/>
          <w:szCs w:val="24"/>
        </w:rPr>
        <w:t xml:space="preserve"> детей (вероятность безошибочного прогноза 95%; n</w:t>
      </w:r>
      <w:r w:rsidRPr="00C21DEF">
        <w:rPr>
          <w:rFonts w:ascii="Times New Roman" w:hAnsi="Times New Roman"/>
          <w:sz w:val="24"/>
          <w:szCs w:val="24"/>
          <w:vertAlign w:val="subscript"/>
        </w:rPr>
        <w:t>1</w:t>
      </w:r>
      <w:r w:rsidRPr="00C21DEF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21DEF">
        <w:rPr>
          <w:rFonts w:ascii="Times New Roman" w:hAnsi="Times New Roman"/>
          <w:sz w:val="24"/>
          <w:szCs w:val="24"/>
        </w:rPr>
        <w:t>41;  n</w:t>
      </w:r>
      <w:proofErr w:type="gramEnd"/>
      <w:r w:rsidRPr="00C21DEF">
        <w:rPr>
          <w:rFonts w:ascii="Times New Roman" w:hAnsi="Times New Roman"/>
          <w:sz w:val="24"/>
          <w:szCs w:val="24"/>
          <w:vertAlign w:val="subscript"/>
        </w:rPr>
        <w:t>2</w:t>
      </w:r>
      <w:r w:rsidRPr="00C21DEF">
        <w:rPr>
          <w:rFonts w:ascii="Times New Roman" w:hAnsi="Times New Roman"/>
          <w:sz w:val="24"/>
          <w:szCs w:val="24"/>
        </w:rPr>
        <w:t xml:space="preserve"> = 52). Сформулируйте заключение.</w:t>
      </w:r>
    </w:p>
    <w:p w:rsidR="00325257" w:rsidRPr="00C21DEF" w:rsidRDefault="00325257" w:rsidP="00325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DEF">
        <w:rPr>
          <w:rFonts w:ascii="Times New Roman" w:hAnsi="Times New Roman"/>
          <w:b/>
          <w:sz w:val="24"/>
          <w:szCs w:val="24"/>
        </w:rPr>
        <w:t xml:space="preserve">Задача 9. </w:t>
      </w:r>
      <w:r w:rsidRPr="00C21DEF">
        <w:rPr>
          <w:rFonts w:ascii="Times New Roman" w:hAnsi="Times New Roman"/>
          <w:sz w:val="24"/>
          <w:szCs w:val="24"/>
        </w:rPr>
        <w:t>В результате обследования 10 взрослых человек установлено, что между уровнем заболеваемости гипертонической болезнью и возрастом имеется корреляционная связь (ρ = +0,9). Определите достоверность полученного коэффициента и оцените характер связи между этими явлениями.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Задача 10. 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Определите характер и силу связи между возрастом пациентов, прошедших медицинский осмотр, и числом выявленных у них хронических заболеваний. 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4819"/>
      </w:tblGrid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Возраст лиц, прошедших медицинский осмотр (лет)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Абсолютное число хронических</w:t>
            </w:r>
          </w:p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 (на 100 осмотренных)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20 – 29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120,5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30 – 39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40 – 49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150,6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50 – 59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260,3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60 и старше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</w:tbl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Оцените достоверность полученных результатов.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Задача 11.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 Перед экзаменом у группы студентов численностью 64 человека было проведено исследование пульса. Средняя частота пульса (М) составила 84 удара в минуту. Рассчитайте и оцените разнообразие признака.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Задача 12.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 На основе приведенных данных рассчитайте: средние величины; амплитуду ряда; среднее </w:t>
      </w:r>
      <w:proofErr w:type="spellStart"/>
      <w:r w:rsidRPr="00C21DEF">
        <w:rPr>
          <w:rFonts w:ascii="Times New Roman" w:hAnsi="Times New Roman"/>
          <w:color w:val="000000"/>
          <w:sz w:val="24"/>
          <w:szCs w:val="24"/>
        </w:rPr>
        <w:t>квадратическое</w:t>
      </w:r>
      <w:proofErr w:type="spellEnd"/>
      <w:r w:rsidRPr="00C21DEF">
        <w:rPr>
          <w:rFonts w:ascii="Times New Roman" w:hAnsi="Times New Roman"/>
          <w:color w:val="000000"/>
          <w:sz w:val="24"/>
          <w:szCs w:val="24"/>
        </w:rPr>
        <w:t xml:space="preserve"> отклонение; коэффициент вариации. Сформулируйте заключение. У 10 рабочих, имевших в течение пяти лет контакт со свинцом, определяли его </w:t>
      </w:r>
      <w:r w:rsidRPr="00C21DEF">
        <w:rPr>
          <w:rFonts w:ascii="Times New Roman" w:hAnsi="Times New Roman"/>
          <w:color w:val="000000"/>
          <w:sz w:val="24"/>
          <w:szCs w:val="24"/>
        </w:rPr>
        <w:lastRenderedPageBreak/>
        <w:t>содержание в моче. Концентрация свинца составила (в мг/л): 68, 70, 78, 75, 71, 81, 74, 73, 77, 76.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Задача 13.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 Рассчитайте показатели общей и возрастной плодовитости в районах А. и Б. 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1807"/>
        <w:gridCol w:w="2020"/>
      </w:tblGrid>
      <w:tr w:rsidR="00325257" w:rsidRPr="00C21DEF" w:rsidTr="003F043E">
        <w:tc>
          <w:tcPr>
            <w:tcW w:w="1276" w:type="dxa"/>
            <w:vMerge w:val="restart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827" w:type="dxa"/>
            <w:gridSpan w:val="2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Район А.</w:t>
            </w:r>
          </w:p>
        </w:tc>
        <w:tc>
          <w:tcPr>
            <w:tcW w:w="3827" w:type="dxa"/>
            <w:gridSpan w:val="2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Район Б.</w:t>
            </w:r>
          </w:p>
        </w:tc>
      </w:tr>
      <w:tr w:rsidR="00325257" w:rsidRPr="00C21DEF" w:rsidTr="003F043E">
        <w:tc>
          <w:tcPr>
            <w:tcW w:w="1276" w:type="dxa"/>
            <w:vMerge/>
          </w:tcPr>
          <w:p w:rsidR="00325257" w:rsidRPr="00C21DEF" w:rsidRDefault="00325257" w:rsidP="003F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женщин</w:t>
            </w:r>
          </w:p>
        </w:tc>
        <w:tc>
          <w:tcPr>
            <w:tcW w:w="1984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родившихся детей</w:t>
            </w:r>
          </w:p>
        </w:tc>
        <w:tc>
          <w:tcPr>
            <w:tcW w:w="1807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женщин</w:t>
            </w:r>
          </w:p>
        </w:tc>
        <w:tc>
          <w:tcPr>
            <w:tcW w:w="202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родившихся детей</w:t>
            </w:r>
          </w:p>
        </w:tc>
      </w:tr>
      <w:tr w:rsidR="00325257" w:rsidRPr="00C21DEF" w:rsidTr="003F043E">
        <w:tc>
          <w:tcPr>
            <w:tcW w:w="1276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15–20</w:t>
            </w:r>
          </w:p>
        </w:tc>
        <w:tc>
          <w:tcPr>
            <w:tcW w:w="184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984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7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202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325257" w:rsidRPr="00C21DEF" w:rsidTr="003F043E">
        <w:tc>
          <w:tcPr>
            <w:tcW w:w="1276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21–30</w:t>
            </w:r>
          </w:p>
        </w:tc>
        <w:tc>
          <w:tcPr>
            <w:tcW w:w="184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70.000</w:t>
            </w:r>
          </w:p>
        </w:tc>
        <w:tc>
          <w:tcPr>
            <w:tcW w:w="1984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807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202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325257" w:rsidRPr="00C21DEF" w:rsidTr="003F043E">
        <w:tc>
          <w:tcPr>
            <w:tcW w:w="1276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31–49</w:t>
            </w:r>
          </w:p>
        </w:tc>
        <w:tc>
          <w:tcPr>
            <w:tcW w:w="184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984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7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202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325257" w:rsidRPr="00C21DEF" w:rsidTr="003F043E">
        <w:tc>
          <w:tcPr>
            <w:tcW w:w="1276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984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1807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02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3900</w:t>
            </w:r>
          </w:p>
        </w:tc>
      </w:tr>
    </w:tbl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Определите стандартизованные показатели. Проведите анализ полученных данных. 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>Задача 14.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 Представьте сравнительную характеристику стандартизованных показателей летальности в стационарах № 1 и № 2.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559"/>
        <w:gridCol w:w="1559"/>
      </w:tblGrid>
      <w:tr w:rsidR="00325257" w:rsidRPr="00C21DEF" w:rsidTr="003F043E">
        <w:tc>
          <w:tcPr>
            <w:tcW w:w="2410" w:type="dxa"/>
            <w:vMerge w:val="restart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3402" w:type="dxa"/>
            <w:gridSpan w:val="2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Стационар № 1</w:t>
            </w:r>
          </w:p>
        </w:tc>
        <w:tc>
          <w:tcPr>
            <w:tcW w:w="3118" w:type="dxa"/>
            <w:gridSpan w:val="2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Стационар № 2</w:t>
            </w:r>
          </w:p>
        </w:tc>
      </w:tr>
      <w:tr w:rsidR="00325257" w:rsidRPr="00C21DEF" w:rsidTr="003F043E">
        <w:tc>
          <w:tcPr>
            <w:tcW w:w="2410" w:type="dxa"/>
            <w:vMerge/>
          </w:tcPr>
          <w:p w:rsidR="00325257" w:rsidRPr="00C21DEF" w:rsidRDefault="00325257" w:rsidP="003F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 пролеченных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умерших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 пролеченных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. число</w:t>
            </w:r>
          </w:p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умерших</w:t>
            </w:r>
          </w:p>
        </w:tc>
      </w:tr>
      <w:tr w:rsidR="00325257" w:rsidRPr="00C21DEF" w:rsidTr="003F043E">
        <w:tc>
          <w:tcPr>
            <w:tcW w:w="241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Терапевтическое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25257" w:rsidRPr="00C21DEF" w:rsidTr="003F043E">
        <w:tc>
          <w:tcPr>
            <w:tcW w:w="241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Хирургическое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25257" w:rsidRPr="00C21DEF" w:rsidTr="003F043E">
        <w:tc>
          <w:tcPr>
            <w:tcW w:w="241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Инфекционное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25257" w:rsidRPr="00C21DEF" w:rsidTr="003F043E">
        <w:tc>
          <w:tcPr>
            <w:tcW w:w="2410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 xml:space="preserve">Сделайте выводы относительно качества работы этих стационаров. </w:t>
      </w:r>
    </w:p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DEF">
        <w:rPr>
          <w:rFonts w:ascii="Times New Roman" w:hAnsi="Times New Roman"/>
          <w:b/>
          <w:color w:val="000000"/>
          <w:sz w:val="24"/>
          <w:szCs w:val="24"/>
        </w:rPr>
        <w:t xml:space="preserve">Задача 15. </w:t>
      </w:r>
      <w:r w:rsidRPr="00C21DEF">
        <w:rPr>
          <w:rFonts w:ascii="Times New Roman" w:hAnsi="Times New Roman"/>
          <w:color w:val="000000"/>
          <w:sz w:val="24"/>
          <w:szCs w:val="24"/>
        </w:rPr>
        <w:t xml:space="preserve">Определите характер и силу связи между возрастом пациентов, прошедших медицинский осмотр, и числом выявленных у них хронических заболеваний. 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4819"/>
      </w:tblGrid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Возраст лиц, прошедших медицинский осмотр (лет)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Абсолютное число хронических</w:t>
            </w:r>
          </w:p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 (на 100 осмотренных)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20 – 29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120,5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30 – 39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40 – 49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150,6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50 – 59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260,3</w:t>
            </w:r>
          </w:p>
        </w:tc>
      </w:tr>
      <w:tr w:rsidR="00325257" w:rsidRPr="00C21DEF" w:rsidTr="003F043E">
        <w:tc>
          <w:tcPr>
            <w:tcW w:w="4073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 и старше</w:t>
            </w:r>
          </w:p>
        </w:tc>
        <w:tc>
          <w:tcPr>
            <w:tcW w:w="4819" w:type="dxa"/>
          </w:tcPr>
          <w:p w:rsidR="00325257" w:rsidRPr="00C21DEF" w:rsidRDefault="00325257" w:rsidP="003F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DEF"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</w:tbl>
    <w:p w:rsidR="00325257" w:rsidRPr="00C21DEF" w:rsidRDefault="00325257" w:rsidP="003252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DEF">
        <w:rPr>
          <w:rFonts w:ascii="Times New Roman" w:hAnsi="Times New Roman"/>
          <w:color w:val="000000"/>
          <w:sz w:val="24"/>
          <w:szCs w:val="24"/>
        </w:rPr>
        <w:t>Оцените достоверность полученных результатов.</w:t>
      </w:r>
    </w:p>
    <w:p w:rsidR="00325257" w:rsidRDefault="00325257" w:rsidP="003252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5257" w:rsidRDefault="00325257" w:rsidP="003252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5257" w:rsidRPr="00325257" w:rsidRDefault="00325257" w:rsidP="003252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25257" w:rsidRPr="003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4C3"/>
    <w:multiLevelType w:val="multilevel"/>
    <w:tmpl w:val="422AA04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65E43"/>
    <w:multiLevelType w:val="multilevel"/>
    <w:tmpl w:val="E7AE8D4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648F2"/>
    <w:multiLevelType w:val="multilevel"/>
    <w:tmpl w:val="3E5471C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pStyle w:val="3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82AE7"/>
    <w:multiLevelType w:val="multilevel"/>
    <w:tmpl w:val="58D42032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0CC202D"/>
    <w:multiLevelType w:val="multilevel"/>
    <w:tmpl w:val="34CCD6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2120E"/>
    <w:multiLevelType w:val="multilevel"/>
    <w:tmpl w:val="C17AE2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A92"/>
    <w:multiLevelType w:val="multilevel"/>
    <w:tmpl w:val="6FB297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595F8A"/>
    <w:multiLevelType w:val="multilevel"/>
    <w:tmpl w:val="1BC0E7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563DE8"/>
    <w:multiLevelType w:val="multilevel"/>
    <w:tmpl w:val="7012B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A27A09"/>
    <w:multiLevelType w:val="multilevel"/>
    <w:tmpl w:val="10E814E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3CB"/>
    <w:multiLevelType w:val="multilevel"/>
    <w:tmpl w:val="D5D85B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F542DB"/>
    <w:multiLevelType w:val="multilevel"/>
    <w:tmpl w:val="09EE5EB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B1F2F"/>
    <w:multiLevelType w:val="multilevel"/>
    <w:tmpl w:val="EB92D5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B317D7"/>
    <w:multiLevelType w:val="multilevel"/>
    <w:tmpl w:val="871A5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473"/>
    <w:multiLevelType w:val="multilevel"/>
    <w:tmpl w:val="DBF84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02B52"/>
    <w:multiLevelType w:val="multilevel"/>
    <w:tmpl w:val="63EA8A6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890CB9"/>
    <w:multiLevelType w:val="multilevel"/>
    <w:tmpl w:val="6A42FE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51E1"/>
    <w:multiLevelType w:val="multilevel"/>
    <w:tmpl w:val="CDB8C3C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2C1AED"/>
    <w:multiLevelType w:val="multilevel"/>
    <w:tmpl w:val="56321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59B0"/>
    <w:multiLevelType w:val="multilevel"/>
    <w:tmpl w:val="E22E8D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64FA"/>
    <w:multiLevelType w:val="multilevel"/>
    <w:tmpl w:val="317024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FA4E79"/>
    <w:multiLevelType w:val="multilevel"/>
    <w:tmpl w:val="9DC4F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64B9"/>
    <w:multiLevelType w:val="multilevel"/>
    <w:tmpl w:val="A24844DE"/>
    <w:lvl w:ilvl="0">
      <w:start w:val="1"/>
      <w:numFmt w:val="decimal"/>
      <w:pStyle w:val="-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385201"/>
    <w:multiLevelType w:val="multilevel"/>
    <w:tmpl w:val="62C8E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01D"/>
    <w:multiLevelType w:val="multilevel"/>
    <w:tmpl w:val="E9E6D5A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E5C60"/>
    <w:multiLevelType w:val="multilevel"/>
    <w:tmpl w:val="432A35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837FF"/>
    <w:multiLevelType w:val="multilevel"/>
    <w:tmpl w:val="01764FC2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309255A"/>
    <w:multiLevelType w:val="multilevel"/>
    <w:tmpl w:val="4A7002F6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9B10239"/>
    <w:multiLevelType w:val="multilevel"/>
    <w:tmpl w:val="FBAC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26678"/>
    <w:multiLevelType w:val="multilevel"/>
    <w:tmpl w:val="B04E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F7E36"/>
    <w:multiLevelType w:val="multilevel"/>
    <w:tmpl w:val="67242F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FE6BEF"/>
    <w:multiLevelType w:val="multilevel"/>
    <w:tmpl w:val="2054B55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CF4A9E"/>
    <w:multiLevelType w:val="multilevel"/>
    <w:tmpl w:val="A9C8E0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3E5AFE"/>
    <w:multiLevelType w:val="multilevel"/>
    <w:tmpl w:val="F6D294B6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2"/>
  </w:num>
  <w:num w:numId="5">
    <w:abstractNumId w:val="12"/>
  </w:num>
  <w:num w:numId="6">
    <w:abstractNumId w:val="0"/>
  </w:num>
  <w:num w:numId="7">
    <w:abstractNumId w:val="8"/>
  </w:num>
  <w:num w:numId="8">
    <w:abstractNumId w:val="30"/>
  </w:num>
  <w:num w:numId="9">
    <w:abstractNumId w:val="32"/>
  </w:num>
  <w:num w:numId="10">
    <w:abstractNumId w:val="11"/>
  </w:num>
  <w:num w:numId="11">
    <w:abstractNumId w:val="3"/>
  </w:num>
  <w:num w:numId="12">
    <w:abstractNumId w:val="17"/>
  </w:num>
  <w:num w:numId="13">
    <w:abstractNumId w:val="14"/>
  </w:num>
  <w:num w:numId="14">
    <w:abstractNumId w:val="29"/>
  </w:num>
  <w:num w:numId="15">
    <w:abstractNumId w:val="5"/>
  </w:num>
  <w:num w:numId="16">
    <w:abstractNumId w:val="4"/>
  </w:num>
  <w:num w:numId="17">
    <w:abstractNumId w:val="1"/>
  </w:num>
  <w:num w:numId="18">
    <w:abstractNumId w:val="20"/>
  </w:num>
  <w:num w:numId="19">
    <w:abstractNumId w:val="15"/>
  </w:num>
  <w:num w:numId="20">
    <w:abstractNumId w:val="19"/>
  </w:num>
  <w:num w:numId="21">
    <w:abstractNumId w:val="18"/>
  </w:num>
  <w:num w:numId="22">
    <w:abstractNumId w:val="16"/>
  </w:num>
  <w:num w:numId="23">
    <w:abstractNumId w:val="21"/>
  </w:num>
  <w:num w:numId="24">
    <w:abstractNumId w:val="13"/>
  </w:num>
  <w:num w:numId="25">
    <w:abstractNumId w:val="23"/>
  </w:num>
  <w:num w:numId="26">
    <w:abstractNumId w:val="6"/>
  </w:num>
  <w:num w:numId="27">
    <w:abstractNumId w:val="27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33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57"/>
    <w:rsid w:val="00325257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1956"/>
  <w15:chartTrackingRefBased/>
  <w15:docId w15:val="{DD0E3592-23CF-4950-9063-48A9FBB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5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25257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hAnsi="Times New Roman"/>
      <w:iCs/>
      <w:spacing w:val="-7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257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zh-CN"/>
    </w:rPr>
  </w:style>
  <w:style w:type="paragraph" w:customStyle="1" w:styleId="-">
    <w:name w:val="Переч&quot;-&quot;"/>
    <w:basedOn w:val="a"/>
    <w:rsid w:val="00325257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2874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1</cp:revision>
  <dcterms:created xsi:type="dcterms:W3CDTF">2021-11-08T08:16:00Z</dcterms:created>
  <dcterms:modified xsi:type="dcterms:W3CDTF">2021-11-08T08:21:00Z</dcterms:modified>
</cp:coreProperties>
</file>