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C83D57" w:rsidRPr="007045F7" w:rsidRDefault="00244673" w:rsidP="00C83D57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</w:t>
      </w:r>
      <w:r w:rsidR="00C83D57">
        <w:rPr>
          <w:bCs/>
          <w:spacing w:val="-6"/>
        </w:rPr>
        <w:t>практики</w:t>
      </w:r>
    </w:p>
    <w:p w:rsidR="00C32F4B" w:rsidRPr="007045F7" w:rsidRDefault="00240B76" w:rsidP="00C32F4B">
      <w:pPr>
        <w:spacing w:line="360" w:lineRule="auto"/>
        <w:jc w:val="center"/>
      </w:pPr>
      <w:r>
        <w:rPr>
          <w:b/>
          <w:bCs/>
          <w:spacing w:val="-6"/>
        </w:rPr>
        <w:t>НАУЧНО-ИССЛЕДОВАТЕЛЬСКАЯ</w:t>
      </w:r>
      <w:r w:rsidR="00C83D57">
        <w:rPr>
          <w:b/>
          <w:bCs/>
          <w:spacing w:val="-6"/>
        </w:rPr>
        <w:t xml:space="preserve"> ПРАКТИКА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Pr="007045F7">
        <w:t xml:space="preserve"> – 31.06.01 Клиническая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B77AF4">
        <w:t>Нервные болезни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DE722B">
        <w:t>очная/</w:t>
      </w:r>
      <w:r w:rsidR="00AE3C04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AE3C04">
        <w:t xml:space="preserve"> </w:t>
      </w:r>
      <w:r w:rsidR="00DE722B">
        <w:t>3 года/</w:t>
      </w:r>
      <w:r w:rsidR="00AE3C04">
        <w:t>4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C32F4B" w:rsidRPr="007045F7" w:rsidRDefault="00E16A33" w:rsidP="00C32F4B">
      <w:pPr>
        <w:spacing w:line="360" w:lineRule="auto"/>
        <w:jc w:val="both"/>
      </w:pPr>
      <w:r>
        <w:t xml:space="preserve">Вариативная </w:t>
      </w:r>
      <w:r w:rsidR="00C83D57">
        <w:t>часть.</w:t>
      </w:r>
      <w:r w:rsidR="00581690" w:rsidRPr="007045F7">
        <w:t xml:space="preserve"> </w:t>
      </w:r>
      <w:r w:rsidR="00C83D57">
        <w:t>Блок</w:t>
      </w:r>
      <w:r>
        <w:t xml:space="preserve"> 2</w:t>
      </w:r>
      <w:r w:rsidR="00C32F4B" w:rsidRPr="007045F7">
        <w:t xml:space="preserve"> «</w:t>
      </w:r>
      <w:r w:rsidR="00871FFE">
        <w:t>Практики</w:t>
      </w:r>
      <w:r w:rsidR="00C32F4B" w:rsidRPr="007045F7">
        <w:t>»</w:t>
      </w:r>
      <w:r w:rsidR="00C83D57">
        <w:t xml:space="preserve">. </w:t>
      </w:r>
      <w:r w:rsidR="00240B76">
        <w:t>Код: Б</w:t>
      </w:r>
      <w:proofErr w:type="gramStart"/>
      <w:r w:rsidR="00240B76">
        <w:t>2</w:t>
      </w:r>
      <w:proofErr w:type="gramEnd"/>
      <w:r w:rsidR="00240B76">
        <w:t>.2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6"/>
        <w:gridCol w:w="4654"/>
      </w:tblGrid>
      <w:tr w:rsidR="0010369A" w:rsidTr="0010369A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9A" w:rsidRDefault="0010369A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9A" w:rsidRDefault="0010369A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10369A" w:rsidTr="0010369A">
        <w:trPr>
          <w:trHeight w:val="58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9A" w:rsidRDefault="0010369A">
            <w:pPr>
              <w:pStyle w:val="11"/>
              <w:spacing w:line="360" w:lineRule="auto"/>
              <w:ind w:firstLine="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Научно-исследовательская практика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9A" w:rsidRDefault="0010369A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3/108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bookmarkStart w:id="0" w:name="_GoBack"/>
      <w:bookmarkEnd w:id="0"/>
      <w:r w:rsidRPr="007045F7">
        <w:rPr>
          <w:b/>
        </w:rPr>
        <w:t>Перечень формируемых компетенций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after="200" w:line="360" w:lineRule="auto"/>
        <w:ind w:left="0" w:right="40" w:firstLine="0"/>
        <w:jc w:val="both"/>
      </w:pPr>
      <w:r w:rsidRPr="00DC6CA9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after="200" w:line="360" w:lineRule="auto"/>
        <w:ind w:left="0" w:right="40" w:firstLine="0"/>
        <w:jc w:val="both"/>
      </w:pPr>
      <w:r w:rsidRPr="00DC6CA9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after="200" w:line="360" w:lineRule="auto"/>
        <w:ind w:left="0" w:right="40" w:firstLine="0"/>
        <w:jc w:val="both"/>
      </w:pPr>
      <w:r w:rsidRPr="00DC6CA9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line="360" w:lineRule="auto"/>
        <w:ind w:left="0" w:right="40" w:firstLine="0"/>
        <w:jc w:val="both"/>
      </w:pPr>
      <w:r w:rsidRPr="00DC6CA9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внедрению разработанных методов и методик, направленных на охрану здоровья граждан (ОПК-4)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spacing w:val="3"/>
          <w:shd w:val="clear" w:color="auto" w:fill="FFFFFF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способность и готовность к использова</w:t>
      </w:r>
      <w:r w:rsidRPr="00DC6CA9">
        <w:rPr>
          <w:spacing w:val="3"/>
          <w:shd w:val="clear" w:color="auto" w:fill="FFFFFF"/>
          <w:lang w:eastAsia="en-US"/>
        </w:rPr>
        <w:softHyphen/>
        <w:t>нию лабораторной и инструментальной базы для получения научных данных (ОПК-5)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осуществлению комплекса научных исследований, направленных на раннюю диагностику заболеваний, выявление причин и условий их воз</w:t>
      </w:r>
      <w:r w:rsidRPr="00DC6CA9">
        <w:rPr>
          <w:spacing w:val="3"/>
          <w:shd w:val="clear" w:color="auto" w:fill="FFFFFF"/>
          <w:lang w:eastAsia="en-US"/>
        </w:rPr>
        <w:softHyphen/>
        <w:t>никновения (ПК-1)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lastRenderedPageBreak/>
        <w:t>готовность к разработке мероприятий направленных на профилактику заболе</w:t>
      </w:r>
      <w:r w:rsidRPr="00DC6CA9">
        <w:rPr>
          <w:spacing w:val="3"/>
          <w:shd w:val="clear" w:color="auto" w:fill="FFFFFF"/>
          <w:lang w:eastAsia="en-US"/>
        </w:rPr>
        <w:softHyphen/>
        <w:t xml:space="preserve">ваний, сохранение и укрепление </w:t>
      </w:r>
      <w:proofErr w:type="gramStart"/>
      <w:r w:rsidRPr="00DC6CA9">
        <w:rPr>
          <w:spacing w:val="3"/>
          <w:shd w:val="clear" w:color="auto" w:fill="FFFFFF"/>
          <w:lang w:eastAsia="en-US"/>
        </w:rPr>
        <w:t>здоро</w:t>
      </w:r>
      <w:r w:rsidRPr="00DC6CA9">
        <w:rPr>
          <w:spacing w:val="3"/>
          <w:shd w:val="clear" w:color="auto" w:fill="FFFFFF"/>
          <w:lang w:eastAsia="en-US"/>
        </w:rPr>
        <w:softHyphen/>
        <w:t>вья</w:t>
      </w:r>
      <w:proofErr w:type="gramEnd"/>
      <w:r w:rsidRPr="00DC6CA9">
        <w:rPr>
          <w:spacing w:val="3"/>
          <w:shd w:val="clear" w:color="auto" w:fill="FFFFFF"/>
          <w:lang w:eastAsia="en-US"/>
        </w:rPr>
        <w:t xml:space="preserve"> и формирование здорового образа жизни (ПК-2)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применению научно обоснованных методик сбора и анализа медико-статистических показателей здоровья населения на основе принци</w:t>
      </w:r>
      <w:r w:rsidRPr="00DC6CA9">
        <w:rPr>
          <w:spacing w:val="3"/>
          <w:shd w:val="clear" w:color="auto" w:fill="FFFFFF"/>
          <w:lang w:eastAsia="en-US"/>
        </w:rPr>
        <w:softHyphen/>
        <w:t>пов доказательной медицины (ПК-3)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разработке новых научно обоснованных методов лечения и реа</w:t>
      </w:r>
      <w:r w:rsidRPr="00DC6CA9">
        <w:rPr>
          <w:spacing w:val="3"/>
          <w:shd w:val="clear" w:color="auto" w:fill="FFFFFF"/>
          <w:lang w:eastAsia="en-US"/>
        </w:rPr>
        <w:softHyphen/>
        <w:t>билитации в здравоохранении (ПК-4)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способность и готовность разрабаты</w:t>
      </w:r>
      <w:r w:rsidRPr="00DC6CA9">
        <w:rPr>
          <w:spacing w:val="3"/>
          <w:shd w:val="clear" w:color="auto" w:fill="FFFFFF"/>
          <w:lang w:eastAsia="en-US"/>
        </w:rPr>
        <w:softHyphen/>
        <w:t>вать лечебные мероприятия при забо</w:t>
      </w:r>
      <w:r w:rsidRPr="00DC6CA9">
        <w:rPr>
          <w:spacing w:val="3"/>
          <w:shd w:val="clear" w:color="auto" w:fill="FFFFFF"/>
          <w:lang w:eastAsia="en-US"/>
        </w:rPr>
        <w:softHyphen/>
        <w:t>леваниях, требующих срочного меди</w:t>
      </w:r>
      <w:r w:rsidRPr="00DC6CA9">
        <w:rPr>
          <w:spacing w:val="3"/>
          <w:shd w:val="clear" w:color="auto" w:fill="FFFFFF"/>
          <w:lang w:eastAsia="en-US"/>
        </w:rPr>
        <w:softHyphen/>
        <w:t>цинского вмешательства (ПК-5)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проведению клинико-</w:t>
      </w:r>
      <w:r w:rsidRPr="00DC6CA9">
        <w:rPr>
          <w:spacing w:val="3"/>
          <w:shd w:val="clear" w:color="auto" w:fill="FFFFFF"/>
          <w:lang w:eastAsia="en-US"/>
        </w:rPr>
        <w:softHyphen/>
        <w:t>экономического анализа разработанных методик и методов, направленных на охрану здоровья граждан (ПК-6)</w:t>
      </w:r>
    </w:p>
    <w:p w:rsidR="00240B76" w:rsidRPr="00DC6CA9" w:rsidRDefault="00240B76" w:rsidP="00240B76">
      <w:pPr>
        <w:pStyle w:val="Default"/>
        <w:numPr>
          <w:ilvl w:val="0"/>
          <w:numId w:val="9"/>
        </w:numPr>
        <w:spacing w:line="360" w:lineRule="auto"/>
        <w:ind w:left="0" w:firstLine="0"/>
        <w:rPr>
          <w:rFonts w:eastAsia="Times New Roman"/>
          <w:bCs/>
          <w:color w:val="auto"/>
          <w:lang w:bidi="ru-RU"/>
        </w:rPr>
      </w:pPr>
      <w:r w:rsidRPr="00DC6CA9">
        <w:rPr>
          <w:color w:val="auto"/>
        </w:rPr>
        <w:t>готовность организовать, обеспечить методически и реализовать педагогический процесс по образовательным программам высшего образования по направлению подготовки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0E32CE">
        <w:t xml:space="preserve">дифференцированный </w:t>
      </w:r>
      <w:r w:rsidR="00581690" w:rsidRPr="007045F7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69" w:rsidRDefault="002E1C69">
      <w:r>
        <w:separator/>
      </w:r>
    </w:p>
  </w:endnote>
  <w:endnote w:type="continuationSeparator" w:id="0">
    <w:p w:rsidR="002E1C69" w:rsidRDefault="002E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52530B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2E1C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52530B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2E1C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69" w:rsidRDefault="002E1C69">
      <w:r>
        <w:separator/>
      </w:r>
    </w:p>
  </w:footnote>
  <w:footnote w:type="continuationSeparator" w:id="0">
    <w:p w:rsidR="002E1C69" w:rsidRDefault="002E1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4ED"/>
    <w:multiLevelType w:val="hybridMultilevel"/>
    <w:tmpl w:val="64AA6320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F64A3"/>
    <w:multiLevelType w:val="hybridMultilevel"/>
    <w:tmpl w:val="1702242C"/>
    <w:lvl w:ilvl="0" w:tplc="A3100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F04F1"/>
    <w:multiLevelType w:val="hybridMultilevel"/>
    <w:tmpl w:val="9446A798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E7C173E"/>
    <w:multiLevelType w:val="hybridMultilevel"/>
    <w:tmpl w:val="BAF6E99E"/>
    <w:lvl w:ilvl="0" w:tplc="A31007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A43456"/>
    <w:multiLevelType w:val="hybridMultilevel"/>
    <w:tmpl w:val="1D78EA5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0B7958"/>
    <w:rsid w:val="000E32CE"/>
    <w:rsid w:val="0010369A"/>
    <w:rsid w:val="001D28AD"/>
    <w:rsid w:val="00240B76"/>
    <w:rsid w:val="00244673"/>
    <w:rsid w:val="002E1C69"/>
    <w:rsid w:val="00334187"/>
    <w:rsid w:val="003463F1"/>
    <w:rsid w:val="00367BF2"/>
    <w:rsid w:val="004052DE"/>
    <w:rsid w:val="004F6760"/>
    <w:rsid w:val="0052530B"/>
    <w:rsid w:val="00545AA6"/>
    <w:rsid w:val="00566B72"/>
    <w:rsid w:val="00573500"/>
    <w:rsid w:val="00581690"/>
    <w:rsid w:val="005E580A"/>
    <w:rsid w:val="006B62A9"/>
    <w:rsid w:val="006F3D99"/>
    <w:rsid w:val="007045F7"/>
    <w:rsid w:val="00733908"/>
    <w:rsid w:val="00871FFE"/>
    <w:rsid w:val="00977CE2"/>
    <w:rsid w:val="00AE3C04"/>
    <w:rsid w:val="00B77AF4"/>
    <w:rsid w:val="00C32F4B"/>
    <w:rsid w:val="00C3378D"/>
    <w:rsid w:val="00C83D57"/>
    <w:rsid w:val="00DE722B"/>
    <w:rsid w:val="00DF1B12"/>
    <w:rsid w:val="00E16A33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B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B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2019-04-15T15:38:00Z</cp:lastPrinted>
  <dcterms:created xsi:type="dcterms:W3CDTF">2019-04-17T12:25:00Z</dcterms:created>
  <dcterms:modified xsi:type="dcterms:W3CDTF">2019-05-01T15:12:00Z</dcterms:modified>
</cp:coreProperties>
</file>