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10" w:rsidRPr="00E324E5" w:rsidRDefault="009B4F10" w:rsidP="009B4F10">
      <w:pPr>
        <w:pStyle w:val="a8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</w:t>
      </w:r>
      <w:r w:rsidRPr="00E324E5">
        <w:rPr>
          <w:rFonts w:ascii="Times New Roman" w:hAnsi="Times New Roman"/>
          <w:color w:val="auto"/>
          <w:sz w:val="28"/>
          <w:szCs w:val="28"/>
        </w:rPr>
        <w:t>едеральное</w:t>
      </w:r>
      <w:r>
        <w:rPr>
          <w:color w:val="auto"/>
          <w:sz w:val="28"/>
          <w:szCs w:val="28"/>
        </w:rPr>
        <w:t xml:space="preserve"> </w:t>
      </w:r>
      <w:r w:rsidRPr="00E324E5">
        <w:rPr>
          <w:rFonts w:ascii="Times New Roman" w:hAnsi="Times New Roman"/>
          <w:sz w:val="28"/>
          <w:szCs w:val="28"/>
        </w:rPr>
        <w:t>г</w:t>
      </w:r>
      <w:r w:rsidRPr="00E324E5">
        <w:rPr>
          <w:rFonts w:ascii="Times New Roman" w:hAnsi="Times New Roman"/>
          <w:iCs/>
          <w:sz w:val="28"/>
          <w:szCs w:val="28"/>
        </w:rPr>
        <w:t>осударственное бюджетное образовательное учреждение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324E5">
        <w:rPr>
          <w:rFonts w:ascii="Times New Roman" w:hAnsi="Times New Roman"/>
          <w:iCs/>
          <w:sz w:val="28"/>
          <w:szCs w:val="28"/>
        </w:rPr>
        <w:t>высшего образования</w:t>
      </w:r>
    </w:p>
    <w:p w:rsidR="009B4F10" w:rsidRPr="00E324E5" w:rsidRDefault="009B4F10" w:rsidP="009B4F10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 w:rsidRPr="00E324E5"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9B4F10" w:rsidRPr="00E324E5" w:rsidRDefault="009B4F10" w:rsidP="009B4F10">
      <w:pPr>
        <w:pStyle w:val="1"/>
        <w:ind w:firstLine="0"/>
        <w:rPr>
          <w:sz w:val="24"/>
          <w:szCs w:val="24"/>
        </w:rPr>
      </w:pPr>
      <w:r w:rsidRPr="00E324E5">
        <w:rPr>
          <w:sz w:val="24"/>
          <w:szCs w:val="24"/>
        </w:rPr>
        <w:t>Министерства здравоохранения Российской Федерации</w:t>
      </w:r>
    </w:p>
    <w:p w:rsidR="009B4F10" w:rsidRDefault="009B4F10" w:rsidP="009B4F10">
      <w:pPr>
        <w:pStyle w:val="3"/>
        <w:spacing w:line="360" w:lineRule="auto"/>
        <w:ind w:firstLine="0"/>
        <w:jc w:val="left"/>
        <w:rPr>
          <w:b/>
          <w:bCs/>
        </w:rPr>
      </w:pPr>
    </w:p>
    <w:p w:rsidR="004E3B48" w:rsidRPr="004E3B48" w:rsidRDefault="004E3B48" w:rsidP="004E3B48">
      <w:pPr>
        <w:jc w:val="right"/>
        <w:rPr>
          <w:sz w:val="28"/>
          <w:szCs w:val="28"/>
        </w:rPr>
      </w:pPr>
      <w:r w:rsidRPr="004E3B48">
        <w:rPr>
          <w:sz w:val="28"/>
          <w:szCs w:val="28"/>
        </w:rPr>
        <w:t xml:space="preserve">«УТВЕРЖДАЮ» </w:t>
      </w:r>
    </w:p>
    <w:p w:rsidR="004E3B48" w:rsidRPr="004E3B48" w:rsidRDefault="004E3B48" w:rsidP="004E3B48">
      <w:pPr>
        <w:jc w:val="right"/>
        <w:rPr>
          <w:sz w:val="28"/>
          <w:szCs w:val="28"/>
        </w:rPr>
      </w:pPr>
      <w:r w:rsidRPr="004E3B48">
        <w:rPr>
          <w:sz w:val="28"/>
          <w:szCs w:val="28"/>
        </w:rPr>
        <w:t xml:space="preserve">    Проректор по</w:t>
      </w:r>
    </w:p>
    <w:p w:rsidR="004E3B48" w:rsidRPr="004E3B48" w:rsidRDefault="004E3B48" w:rsidP="004E3B48">
      <w:pPr>
        <w:jc w:val="right"/>
        <w:rPr>
          <w:sz w:val="28"/>
          <w:szCs w:val="28"/>
        </w:rPr>
      </w:pPr>
      <w:r w:rsidRPr="004E3B48">
        <w:rPr>
          <w:sz w:val="28"/>
          <w:szCs w:val="28"/>
        </w:rPr>
        <w:t>учебной и воспитательной</w:t>
      </w:r>
    </w:p>
    <w:p w:rsidR="004E3B48" w:rsidRPr="004E3B48" w:rsidRDefault="004E3B48" w:rsidP="004E3B48">
      <w:pPr>
        <w:jc w:val="right"/>
        <w:rPr>
          <w:sz w:val="28"/>
          <w:szCs w:val="28"/>
        </w:rPr>
      </w:pPr>
      <w:r w:rsidRPr="004E3B48">
        <w:rPr>
          <w:sz w:val="28"/>
          <w:szCs w:val="28"/>
        </w:rPr>
        <w:t xml:space="preserve">работе      </w:t>
      </w:r>
    </w:p>
    <w:p w:rsidR="004E3B48" w:rsidRPr="004E3B48" w:rsidRDefault="004E3B48" w:rsidP="004E3B48">
      <w:pPr>
        <w:jc w:val="right"/>
        <w:rPr>
          <w:sz w:val="28"/>
          <w:szCs w:val="28"/>
        </w:rPr>
      </w:pPr>
      <w:r w:rsidRPr="004E3B48">
        <w:rPr>
          <w:sz w:val="28"/>
          <w:szCs w:val="28"/>
        </w:rPr>
        <w:t xml:space="preserve">Д.В. Килейников </w:t>
      </w:r>
    </w:p>
    <w:p w:rsidR="004E3B48" w:rsidRPr="004E3B48" w:rsidRDefault="004E3B48" w:rsidP="004E3B48">
      <w:pPr>
        <w:jc w:val="right"/>
        <w:rPr>
          <w:sz w:val="28"/>
          <w:szCs w:val="28"/>
        </w:rPr>
      </w:pPr>
      <w:r w:rsidRPr="004E3B48">
        <w:rPr>
          <w:sz w:val="28"/>
          <w:szCs w:val="28"/>
        </w:rPr>
        <w:t>______________________</w:t>
      </w:r>
    </w:p>
    <w:p w:rsidR="004E3B48" w:rsidRPr="004E3B48" w:rsidRDefault="004E3B48" w:rsidP="004E3B48">
      <w:pPr>
        <w:jc w:val="right"/>
        <w:rPr>
          <w:sz w:val="28"/>
          <w:szCs w:val="28"/>
        </w:rPr>
      </w:pPr>
    </w:p>
    <w:p w:rsidR="00227276" w:rsidRPr="004E3B48" w:rsidRDefault="004E3B48" w:rsidP="004E3B48">
      <w:pPr>
        <w:jc w:val="right"/>
        <w:rPr>
          <w:sz w:val="28"/>
          <w:szCs w:val="28"/>
        </w:rPr>
      </w:pPr>
      <w:r w:rsidRPr="004E3B48">
        <w:rPr>
          <w:sz w:val="28"/>
          <w:szCs w:val="28"/>
        </w:rPr>
        <w:t xml:space="preserve">«18» </w:t>
      </w:r>
      <w:r w:rsidRPr="004E3B48">
        <w:rPr>
          <w:sz w:val="28"/>
          <w:szCs w:val="28"/>
          <w:u w:val="single"/>
        </w:rPr>
        <w:t>июня</w:t>
      </w:r>
      <w:r w:rsidRPr="004E3B48">
        <w:rPr>
          <w:sz w:val="28"/>
          <w:szCs w:val="28"/>
        </w:rPr>
        <w:t xml:space="preserve"> 2018 г.</w:t>
      </w:r>
    </w:p>
    <w:p w:rsidR="009B4F10" w:rsidRDefault="009B4F10" w:rsidP="009B4F10">
      <w:pPr>
        <w:shd w:val="clear" w:color="auto" w:fill="FFFFFF"/>
        <w:spacing w:line="360" w:lineRule="auto"/>
        <w:ind w:firstLine="720"/>
        <w:jc w:val="both"/>
        <w:rPr>
          <w:i/>
          <w:iCs/>
          <w:spacing w:val="-7"/>
          <w:sz w:val="28"/>
        </w:rPr>
      </w:pPr>
    </w:p>
    <w:tbl>
      <w:tblPr>
        <w:tblpPr w:leftFromText="180" w:rightFromText="180" w:vertAnchor="text" w:tblpX="3203" w:tblpY="1"/>
        <w:tblOverlap w:val="never"/>
        <w:tblW w:w="5512" w:type="dxa"/>
        <w:tblLook w:val="04A0"/>
      </w:tblPr>
      <w:tblGrid>
        <w:gridCol w:w="5512"/>
      </w:tblGrid>
      <w:tr w:rsidR="009B4F10" w:rsidTr="00B21A7B">
        <w:trPr>
          <w:trHeight w:val="1320"/>
        </w:trPr>
        <w:tc>
          <w:tcPr>
            <w:tcW w:w="5512" w:type="dxa"/>
          </w:tcPr>
          <w:p w:rsidR="009B4F10" w:rsidRDefault="009B4F10" w:rsidP="00B21A7B">
            <w:pPr>
              <w:shd w:val="clear" w:color="auto" w:fill="FFFFFF"/>
              <w:ind w:firstLine="284"/>
              <w:jc w:val="both"/>
              <w:rPr>
                <w:b/>
                <w:bCs/>
                <w:spacing w:val="-6"/>
                <w:sz w:val="28"/>
              </w:rPr>
            </w:pPr>
          </w:p>
        </w:tc>
      </w:tr>
    </w:tbl>
    <w:p w:rsidR="009B4F10" w:rsidRDefault="009B4F10" w:rsidP="009B4F10">
      <w:pPr>
        <w:pStyle w:val="31"/>
        <w:spacing w:line="360" w:lineRule="auto"/>
        <w:jc w:val="both"/>
        <w:rPr>
          <w:sz w:val="28"/>
        </w:rPr>
      </w:pPr>
      <w:r>
        <w:rPr>
          <w:sz w:val="28"/>
        </w:rPr>
        <w:br w:type="textWrapping" w:clear="all"/>
      </w:r>
    </w:p>
    <w:p w:rsidR="009B4F10" w:rsidRDefault="009B4F10" w:rsidP="009B4F10">
      <w:pPr>
        <w:pStyle w:val="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Программа государственной итоговой аттестации</w:t>
      </w:r>
    </w:p>
    <w:p w:rsidR="009B4F10" w:rsidRDefault="009B4F10" w:rsidP="009B4F10">
      <w:pPr>
        <w:pStyle w:val="4"/>
        <w:spacing w:line="360" w:lineRule="auto"/>
        <w:ind w:firstLine="0"/>
        <w:rPr>
          <w:bCs w:val="0"/>
        </w:rPr>
      </w:pPr>
      <w:r>
        <w:rPr>
          <w:bCs w:val="0"/>
        </w:rPr>
        <w:t xml:space="preserve">подготовки кадров высшей квалификации в ординатуре </w:t>
      </w:r>
    </w:p>
    <w:p w:rsidR="009B4F10" w:rsidRDefault="009B4F10" w:rsidP="009B4F10">
      <w:pPr>
        <w:pStyle w:val="4"/>
        <w:spacing w:line="360" w:lineRule="auto"/>
        <w:ind w:firstLine="0"/>
        <w:rPr>
          <w:bCs w:val="0"/>
        </w:rPr>
      </w:pPr>
      <w:r>
        <w:rPr>
          <w:bCs w:val="0"/>
        </w:rPr>
        <w:t xml:space="preserve">по специальности </w:t>
      </w:r>
    </w:p>
    <w:p w:rsidR="009B4F10" w:rsidRPr="009B4F10" w:rsidRDefault="009B4F10" w:rsidP="009B4F10"/>
    <w:p w:rsidR="009B4F10" w:rsidRPr="004E3B48" w:rsidRDefault="00227276" w:rsidP="004E3B48">
      <w:pPr>
        <w:keepNext/>
        <w:shd w:val="clear" w:color="auto" w:fill="FFFFFF"/>
        <w:jc w:val="center"/>
        <w:outlineLvl w:val="4"/>
        <w:rPr>
          <w:b/>
          <w:bCs/>
          <w:caps/>
          <w:spacing w:val="-6"/>
          <w:sz w:val="32"/>
          <w:szCs w:val="32"/>
        </w:rPr>
      </w:pPr>
      <w:r>
        <w:rPr>
          <w:b/>
          <w:bCs/>
          <w:caps/>
          <w:spacing w:val="-6"/>
          <w:sz w:val="32"/>
          <w:szCs w:val="32"/>
        </w:rPr>
        <w:t xml:space="preserve">31.08.07 </w:t>
      </w:r>
      <w:r w:rsidR="009B4F10" w:rsidRPr="00AD0137">
        <w:rPr>
          <w:b/>
          <w:bCs/>
          <w:caps/>
          <w:spacing w:val="-6"/>
          <w:sz w:val="32"/>
          <w:szCs w:val="32"/>
        </w:rPr>
        <w:t>патологическая анатомия</w:t>
      </w:r>
    </w:p>
    <w:tbl>
      <w:tblPr>
        <w:tblW w:w="0" w:type="auto"/>
        <w:tblLook w:val="01E0"/>
      </w:tblPr>
      <w:tblGrid>
        <w:gridCol w:w="4784"/>
        <w:gridCol w:w="4786"/>
      </w:tblGrid>
      <w:tr w:rsidR="009B4F10" w:rsidTr="00B21A7B">
        <w:trPr>
          <w:trHeight w:val="2021"/>
        </w:trPr>
        <w:tc>
          <w:tcPr>
            <w:tcW w:w="4785" w:type="dxa"/>
          </w:tcPr>
          <w:p w:rsidR="009B4F10" w:rsidRDefault="009B4F10" w:rsidP="00B21A7B">
            <w:pPr>
              <w:jc w:val="both"/>
              <w:rPr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B4F10" w:rsidRDefault="009B4F10" w:rsidP="00B21A7B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9B4F10" w:rsidRDefault="009B4F10" w:rsidP="00B21A7B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9B4F10" w:rsidRDefault="009B4F10" w:rsidP="00B21A7B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9B4F10" w:rsidRDefault="009B4F10" w:rsidP="00B21A7B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9B4F10" w:rsidRPr="000B0A05" w:rsidRDefault="009B4F10" w:rsidP="009B4F10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Pr="000B0A05">
              <w:rPr>
                <w:sz w:val="28"/>
                <w:szCs w:val="28"/>
              </w:rPr>
              <w:t xml:space="preserve"> рабочей программы:</w:t>
            </w:r>
          </w:p>
          <w:p w:rsidR="009B4F10" w:rsidRPr="00AD0137" w:rsidRDefault="009B4F10" w:rsidP="009B4F10">
            <w:pPr>
              <w:tabs>
                <w:tab w:val="left" w:pos="4004"/>
              </w:tabs>
              <w:ind w:left="177"/>
              <w:jc w:val="both"/>
              <w:rPr>
                <w:sz w:val="28"/>
                <w:szCs w:val="28"/>
              </w:rPr>
            </w:pPr>
            <w:r w:rsidRPr="00AD0137">
              <w:rPr>
                <w:sz w:val="28"/>
                <w:szCs w:val="28"/>
              </w:rPr>
              <w:t>Гуськова О.Н., заведующая кафедрой патологической анатомии, кандидат медицинских наук, доцент</w:t>
            </w:r>
          </w:p>
          <w:p w:rsidR="009B4F10" w:rsidRDefault="009B4F10" w:rsidP="009B4F10">
            <w:pPr>
              <w:ind w:firstLine="177"/>
              <w:jc w:val="both"/>
              <w:rPr>
                <w:sz w:val="28"/>
                <w:szCs w:val="28"/>
              </w:rPr>
            </w:pPr>
          </w:p>
        </w:tc>
      </w:tr>
    </w:tbl>
    <w:p w:rsidR="009B4F10" w:rsidRDefault="009B4F10" w:rsidP="009B4F10">
      <w:pPr>
        <w:pStyle w:val="7"/>
        <w:spacing w:line="360" w:lineRule="auto"/>
      </w:pPr>
    </w:p>
    <w:p w:rsidR="009B4F10" w:rsidRDefault="009B4F10" w:rsidP="009B4F10"/>
    <w:p w:rsidR="009B4F10" w:rsidRDefault="009B4F10" w:rsidP="009B4F10"/>
    <w:p w:rsidR="009B4F10" w:rsidRDefault="009B4F10" w:rsidP="009B4F10"/>
    <w:p w:rsidR="009B4F10" w:rsidRPr="0038687E" w:rsidRDefault="009B4F10" w:rsidP="009B4F10"/>
    <w:p w:rsidR="009B4F10" w:rsidRDefault="009B4F10" w:rsidP="009B4F10"/>
    <w:p w:rsidR="009B4F10" w:rsidRDefault="009B4F10" w:rsidP="009B4F10"/>
    <w:p w:rsidR="009B4F10" w:rsidRDefault="009B4F10" w:rsidP="009B4F10"/>
    <w:p w:rsidR="009B4F10" w:rsidRDefault="00FD2DA5" w:rsidP="004E3B48">
      <w:pPr>
        <w:pStyle w:val="7"/>
        <w:spacing w:line="360" w:lineRule="auto"/>
        <w:rPr>
          <w:b w:val="0"/>
        </w:rPr>
      </w:pPr>
      <w:r>
        <w:rPr>
          <w:b w:val="0"/>
        </w:rPr>
        <w:t>Тверь, 2018</w:t>
      </w:r>
      <w:r w:rsidR="009B4F10">
        <w:rPr>
          <w:b w:val="0"/>
        </w:rPr>
        <w:t xml:space="preserve"> г.</w:t>
      </w:r>
    </w:p>
    <w:p w:rsidR="009B4F10" w:rsidRDefault="009B4F10" w:rsidP="009B4F10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pacing w:val="-7"/>
          <w:sz w:val="28"/>
          <w:szCs w:val="28"/>
        </w:rPr>
        <w:lastRenderedPageBreak/>
        <w:t>Государственная итоговая аттестация (ГИА) в полном объёме относится к базовой части программы ординатуры и завершается присвоением квалификации.</w:t>
      </w:r>
    </w:p>
    <w:p w:rsidR="009B4F10" w:rsidRDefault="009B4F10" w:rsidP="009B4F10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9B4F10" w:rsidRDefault="009B4F10" w:rsidP="009B4F10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ГИА включает подготовку к сдаче и сдачу государственного экзамена.</w:t>
      </w:r>
    </w:p>
    <w:p w:rsidR="009B4F10" w:rsidRDefault="009B4F10" w:rsidP="009B4F10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ГИА является обязательной для выпускника и осуществляется после освоения им </w:t>
      </w:r>
      <w:r>
        <w:rPr>
          <w:bCs/>
          <w:spacing w:val="-6"/>
          <w:sz w:val="28"/>
          <w:szCs w:val="28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</w:t>
      </w:r>
      <w:r>
        <w:rPr>
          <w:bCs/>
          <w:spacing w:val="-7"/>
          <w:sz w:val="28"/>
          <w:szCs w:val="28"/>
        </w:rPr>
        <w:t xml:space="preserve">в </w:t>
      </w:r>
      <w:r>
        <w:rPr>
          <w:bCs/>
          <w:spacing w:val="-6"/>
          <w:sz w:val="28"/>
          <w:szCs w:val="28"/>
        </w:rPr>
        <w:t>ординатуре.</w:t>
      </w:r>
    </w:p>
    <w:p w:rsidR="009B4F10" w:rsidRDefault="009B4F10" w:rsidP="009B4F10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</w:p>
    <w:p w:rsidR="009B4F10" w:rsidRDefault="009B4F10" w:rsidP="009B4F10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</w:t>
      </w:r>
      <w:r w:rsidR="00227276">
        <w:rPr>
          <w:bCs/>
          <w:spacing w:val="-6"/>
          <w:sz w:val="28"/>
          <w:szCs w:val="28"/>
        </w:rPr>
        <w:t xml:space="preserve">валификационной характеристикой, а также универсальными и профессиональными компетенциями </w:t>
      </w:r>
      <w:r w:rsidR="00227276" w:rsidRPr="00227276">
        <w:rPr>
          <w:bCs/>
          <w:i/>
          <w:spacing w:val="-6"/>
          <w:sz w:val="28"/>
          <w:szCs w:val="28"/>
        </w:rPr>
        <w:t>(см. матрицу компетенций)</w:t>
      </w:r>
      <w:r w:rsidR="00227276">
        <w:rPr>
          <w:bCs/>
          <w:spacing w:val="-6"/>
          <w:sz w:val="28"/>
          <w:szCs w:val="28"/>
        </w:rPr>
        <w:t xml:space="preserve"> и их способности к самостоятельной профессиональной деятельности.</w:t>
      </w:r>
    </w:p>
    <w:p w:rsidR="003350B3" w:rsidRDefault="003350B3" w:rsidP="009B4F10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</w:p>
    <w:p w:rsidR="003350B3" w:rsidRPr="003350B3" w:rsidRDefault="003350B3" w:rsidP="003350B3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350B3">
        <w:rPr>
          <w:b/>
          <w:bCs/>
          <w:iCs/>
          <w:spacing w:val="-10"/>
          <w:sz w:val="28"/>
          <w:szCs w:val="28"/>
        </w:rPr>
        <w:t xml:space="preserve">Выпускник </w:t>
      </w:r>
      <w:r w:rsidRPr="003350B3">
        <w:rPr>
          <w:b/>
          <w:bCs/>
          <w:iCs/>
          <w:sz w:val="28"/>
          <w:szCs w:val="28"/>
        </w:rPr>
        <w:t xml:space="preserve">должен обладать следующими универсальными компетенциями </w:t>
      </w:r>
      <w:r w:rsidRPr="003350B3">
        <w:rPr>
          <w:b/>
          <w:bCs/>
          <w:sz w:val="28"/>
          <w:szCs w:val="28"/>
        </w:rPr>
        <w:t>(УК):</w:t>
      </w:r>
      <w:r w:rsidRPr="003350B3">
        <w:rPr>
          <w:bCs/>
          <w:sz w:val="28"/>
          <w:szCs w:val="28"/>
        </w:rPr>
        <w:t xml:space="preserve"> </w:t>
      </w:r>
    </w:p>
    <w:p w:rsidR="003350B3" w:rsidRPr="003350B3" w:rsidRDefault="003350B3" w:rsidP="003350B3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350B3">
        <w:rPr>
          <w:bCs/>
          <w:sz w:val="28"/>
          <w:szCs w:val="28"/>
        </w:rPr>
        <w:t>- готовностью к абстрактному мышлению анализу, синтезу (УК-1);</w:t>
      </w:r>
    </w:p>
    <w:p w:rsidR="003350B3" w:rsidRPr="003350B3" w:rsidRDefault="003350B3" w:rsidP="003350B3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350B3">
        <w:rPr>
          <w:bCs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3350B3" w:rsidRPr="003350B3" w:rsidRDefault="003350B3" w:rsidP="003350B3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350B3">
        <w:rPr>
          <w:bCs/>
          <w:iCs/>
          <w:sz w:val="28"/>
          <w:szCs w:val="28"/>
        </w:rPr>
        <w:t xml:space="preserve"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</w:t>
      </w:r>
      <w:r w:rsidRPr="003350B3">
        <w:rPr>
          <w:bCs/>
          <w:sz w:val="28"/>
          <w:szCs w:val="28"/>
        </w:rPr>
        <w:t>(УК-3).</w:t>
      </w:r>
    </w:p>
    <w:p w:rsidR="003350B3" w:rsidRPr="003350B3" w:rsidRDefault="003350B3" w:rsidP="003350B3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  <w:i/>
          <w:iCs/>
          <w:spacing w:val="-10"/>
          <w:sz w:val="28"/>
          <w:szCs w:val="28"/>
        </w:rPr>
      </w:pPr>
    </w:p>
    <w:p w:rsidR="003350B3" w:rsidRPr="003350B3" w:rsidRDefault="003350B3" w:rsidP="003350B3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350B3">
        <w:rPr>
          <w:b/>
          <w:bCs/>
          <w:iCs/>
          <w:spacing w:val="-10"/>
          <w:sz w:val="28"/>
          <w:szCs w:val="28"/>
        </w:rPr>
        <w:t xml:space="preserve">Выпускник </w:t>
      </w:r>
      <w:r w:rsidRPr="003350B3">
        <w:rPr>
          <w:b/>
          <w:bCs/>
          <w:iCs/>
          <w:sz w:val="28"/>
          <w:szCs w:val="28"/>
        </w:rPr>
        <w:t xml:space="preserve">должен обладать следующими профессиональными компетенциями </w:t>
      </w:r>
      <w:r w:rsidRPr="003350B3">
        <w:rPr>
          <w:b/>
          <w:bCs/>
          <w:sz w:val="28"/>
          <w:szCs w:val="28"/>
        </w:rPr>
        <w:t>(ПК)</w:t>
      </w:r>
      <w:r w:rsidRPr="003350B3">
        <w:rPr>
          <w:bCs/>
          <w:sz w:val="28"/>
          <w:szCs w:val="28"/>
        </w:rPr>
        <w:t xml:space="preserve">: 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t>1) профилактическая деятельность: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(ПК-2);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(ПК-3);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lastRenderedPageBreak/>
        <w:t>2) диагностическая деятельность: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(ПК-4);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t>- готовность к применению патологоанатомических методов диагностики и интерпретации их результатов (ПК-5);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t>3) психолого-педагогическая деятельность: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t>- готовность к формированию у населения мотивации, направленной на сохранение и укрепление своего здоровья и здоровья окружающих (ПК-6);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t>4) организационно-управленческая деятельность: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(ПК-7);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 (ПК-8);</w:t>
      </w:r>
    </w:p>
    <w:p w:rsidR="003350B3" w:rsidRPr="003350B3" w:rsidRDefault="003350B3" w:rsidP="003350B3">
      <w:pPr>
        <w:ind w:firstLine="709"/>
        <w:jc w:val="both"/>
        <w:rPr>
          <w:sz w:val="28"/>
          <w:szCs w:val="28"/>
        </w:rPr>
      </w:pPr>
      <w:r w:rsidRPr="003350B3">
        <w:rPr>
          <w:sz w:val="28"/>
          <w:szCs w:val="28"/>
        </w:rPr>
        <w:t>- готовность к организации медицинской помощи при чрезвычайных ситуациях, в том числе медицинской эвакуации (ПК-9).</w:t>
      </w:r>
    </w:p>
    <w:p w:rsidR="003350B3" w:rsidRDefault="003350B3" w:rsidP="009B4F10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</w:p>
    <w:p w:rsidR="009B4F10" w:rsidRDefault="009B4F10" w:rsidP="009B4F10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</w:p>
    <w:p w:rsidR="009B4F10" w:rsidRDefault="009B4F10" w:rsidP="009B4F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ГИА осуществляется в форме государственного экзамена и включает:</w:t>
      </w:r>
    </w:p>
    <w:p w:rsidR="009B4F10" w:rsidRDefault="009B4F10" w:rsidP="009B4F10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1 этап – письменное тестирование;</w:t>
      </w:r>
    </w:p>
    <w:p w:rsidR="009B4F10" w:rsidRDefault="009B4F10" w:rsidP="009B4F10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2 этап – проверка освоения практических навыков;</w:t>
      </w:r>
    </w:p>
    <w:p w:rsidR="009B4F10" w:rsidRDefault="009B4F10" w:rsidP="009B4F10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3 этап – собеседование по ситуационным задачам.</w:t>
      </w:r>
    </w:p>
    <w:p w:rsidR="009B4F10" w:rsidRDefault="009B4F10" w:rsidP="009B4F10">
      <w:pPr>
        <w:shd w:val="clear" w:color="auto" w:fill="FFFFFF"/>
        <w:jc w:val="both"/>
        <w:rPr>
          <w:bCs/>
          <w:spacing w:val="-6"/>
          <w:sz w:val="28"/>
          <w:szCs w:val="28"/>
        </w:rPr>
      </w:pPr>
    </w:p>
    <w:p w:rsidR="009B4F10" w:rsidRDefault="009B4F10" w:rsidP="009B4F10">
      <w:pPr>
        <w:shd w:val="clear" w:color="auto" w:fill="FFFFFF"/>
        <w:tabs>
          <w:tab w:val="left" w:pos="0"/>
        </w:tabs>
        <w:spacing w:line="360" w:lineRule="auto"/>
        <w:ind w:left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1 этап – письменное тестирование</w:t>
      </w:r>
    </w:p>
    <w:p w:rsidR="009B4F10" w:rsidRDefault="009B4F10" w:rsidP="009B4F10">
      <w:pPr>
        <w:shd w:val="clear" w:color="auto" w:fill="FFFFFF"/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Примеры заданий в тестовой форме:</w:t>
      </w:r>
    </w:p>
    <w:p w:rsidR="00E37B5E" w:rsidRPr="00E37B5E" w:rsidRDefault="00227276" w:rsidP="00227276">
      <w:pPr>
        <w:shd w:val="clear" w:color="auto" w:fill="FFFFFF"/>
        <w:spacing w:line="360" w:lineRule="auto"/>
        <w:ind w:firstLine="709"/>
        <w:jc w:val="both"/>
        <w:rPr>
          <w:bCs/>
          <w:i/>
          <w:spacing w:val="-6"/>
          <w:sz w:val="28"/>
          <w:szCs w:val="28"/>
        </w:rPr>
      </w:pPr>
      <w:r>
        <w:rPr>
          <w:bCs/>
          <w:i/>
          <w:spacing w:val="-6"/>
          <w:sz w:val="28"/>
          <w:szCs w:val="28"/>
        </w:rPr>
        <w:t>Выберите один или несколько  правильных ответов.</w:t>
      </w:r>
    </w:p>
    <w:p w:rsidR="009B639F" w:rsidRPr="009B639F" w:rsidRDefault="00E37B5E" w:rsidP="00227276">
      <w:pPr>
        <w:widowControl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1. НАЗОВИТЕ ВИД ОБМЕНА ВЕЩЕСТВ, ПРИ НАРУШЕНИИ КОТОРОГО </w:t>
      </w:r>
      <w:r w:rsidR="00227276">
        <w:rPr>
          <w:rFonts w:eastAsiaTheme="minorHAnsi"/>
          <w:bCs/>
          <w:iCs/>
          <w:sz w:val="28"/>
          <w:szCs w:val="28"/>
          <w:lang w:eastAsia="en-US"/>
        </w:rPr>
        <w:t>РАЗВИВАЕТСЯ ПОДАГРА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Нуклеотидов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Нуклеопротеидов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9B639F" w:rsidRPr="009B639F">
        <w:rPr>
          <w:rFonts w:eastAsiaTheme="minorHAnsi"/>
          <w:sz w:val="28"/>
          <w:szCs w:val="28"/>
          <w:lang w:eastAsia="en-US"/>
        </w:rPr>
        <w:t>Кальция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9B639F" w:rsidRPr="009B639F">
        <w:rPr>
          <w:rFonts w:eastAsiaTheme="minorHAnsi"/>
          <w:sz w:val="28"/>
          <w:szCs w:val="28"/>
          <w:lang w:eastAsia="en-US"/>
        </w:rPr>
        <w:t>Калия</w:t>
      </w:r>
    </w:p>
    <w:p w:rsidR="009B4F10" w:rsidRPr="009B639F" w:rsidRDefault="00E37B5E" w:rsidP="00E37B5E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9B639F" w:rsidRPr="009B639F">
        <w:rPr>
          <w:rFonts w:eastAsiaTheme="minorHAnsi"/>
          <w:sz w:val="28"/>
          <w:szCs w:val="28"/>
          <w:lang w:eastAsia="en-US"/>
        </w:rPr>
        <w:t>Липидов</w:t>
      </w:r>
    </w:p>
    <w:p w:rsidR="009B639F" w:rsidRPr="009B639F" w:rsidRDefault="00E37B5E" w:rsidP="00227276">
      <w:pPr>
        <w:widowControl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</w:t>
      </w:r>
      <w:r w:rsidR="009B639F" w:rsidRPr="009B639F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iCs/>
          <w:sz w:val="28"/>
          <w:szCs w:val="28"/>
          <w:lang w:eastAsia="en-US"/>
        </w:rPr>
        <w:t>О</w:t>
      </w:r>
      <w:r w:rsidRPr="009B639F">
        <w:rPr>
          <w:rFonts w:eastAsiaTheme="minorHAnsi"/>
          <w:bCs/>
          <w:iCs/>
          <w:sz w:val="28"/>
          <w:szCs w:val="28"/>
          <w:lang w:eastAsia="en-US"/>
        </w:rPr>
        <w:t xml:space="preserve">ЧАГОВЫЙ ГИПОМЕЛАНОЗ </w:t>
      </w:r>
      <w:r>
        <w:rPr>
          <w:rFonts w:eastAsiaTheme="minorHAnsi"/>
          <w:bCs/>
          <w:iCs/>
          <w:sz w:val="28"/>
          <w:szCs w:val="28"/>
          <w:lang w:eastAsia="en-US"/>
        </w:rPr>
        <w:t>ОБОЗНАЧАЮТ</w:t>
      </w:r>
      <w:r w:rsidRPr="00E37B5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>ТЕРМИНОМ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Лейкодерма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9B639F" w:rsidRPr="009B639F">
        <w:rPr>
          <w:rFonts w:eastAsiaTheme="minorHAnsi"/>
          <w:sz w:val="28"/>
          <w:szCs w:val="28"/>
          <w:lang w:eastAsia="en-US"/>
        </w:rPr>
        <w:t>Альбинизм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Лентиго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Витилиго</w:t>
      </w:r>
    </w:p>
    <w:p w:rsidR="009B639F" w:rsidRPr="009B639F" w:rsidRDefault="00E37B5E" w:rsidP="00E37B5E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Невус</w:t>
      </w:r>
    </w:p>
    <w:p w:rsidR="009B639F" w:rsidRPr="009B639F" w:rsidRDefault="00E37B5E" w:rsidP="00227276">
      <w:pPr>
        <w:widowControl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3.</w:t>
      </w:r>
      <w:r w:rsidRPr="009B639F">
        <w:rPr>
          <w:rFonts w:eastAsiaTheme="minorHAnsi"/>
          <w:bCs/>
          <w:iCs/>
          <w:sz w:val="28"/>
          <w:szCs w:val="28"/>
          <w:lang w:eastAsia="en-US"/>
        </w:rPr>
        <w:t xml:space="preserve"> ОСНОВНЫЕ</w:t>
      </w:r>
      <w:r w:rsidR="00227276">
        <w:rPr>
          <w:rFonts w:eastAsiaTheme="minorHAnsi"/>
          <w:bCs/>
          <w:iCs/>
          <w:sz w:val="28"/>
          <w:szCs w:val="28"/>
          <w:lang w:eastAsia="en-US"/>
        </w:rPr>
        <w:t xml:space="preserve"> ПРОЯВЛЕНИЯ ТРЕТИЧНОГО СИФИЛИСА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Хроническое диффузное интерстициальное воспаление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Гуммы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Шанкр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Твердая язва</w:t>
      </w:r>
    </w:p>
    <w:p w:rsidR="009B639F" w:rsidRPr="009B639F" w:rsidRDefault="00E37B5E" w:rsidP="00E37B5E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Острые абсцессы</w:t>
      </w:r>
    </w:p>
    <w:p w:rsidR="009B639F" w:rsidRPr="009B639F" w:rsidRDefault="00E37B5E" w:rsidP="009B639F">
      <w:pPr>
        <w:widowControl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4. </w:t>
      </w:r>
      <w:r w:rsidRPr="009B639F">
        <w:rPr>
          <w:rFonts w:eastAsiaTheme="minorHAnsi"/>
          <w:bCs/>
          <w:iCs/>
          <w:sz w:val="28"/>
          <w:szCs w:val="28"/>
          <w:lang w:eastAsia="en-US"/>
        </w:rPr>
        <w:t>ОС</w:t>
      </w:r>
      <w:r w:rsidR="00227276">
        <w:rPr>
          <w:rFonts w:eastAsiaTheme="minorHAnsi"/>
          <w:bCs/>
          <w:iCs/>
          <w:sz w:val="28"/>
          <w:szCs w:val="28"/>
          <w:lang w:eastAsia="en-US"/>
        </w:rPr>
        <w:t>ЛОЖНЕНИЯ ЖЕЛЧНОКАМЕННОЙ БОЛЕЗНИ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желчный перитонит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надпеченочная желтуха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подпеченочная желтуха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9B639F" w:rsidRPr="009B639F">
        <w:rPr>
          <w:rFonts w:eastAsiaTheme="minorHAnsi"/>
          <w:sz w:val="28"/>
          <w:szCs w:val="28"/>
          <w:lang w:eastAsia="en-US"/>
        </w:rPr>
        <w:t>прободение стенки желчного пузыря</w:t>
      </w:r>
    </w:p>
    <w:p w:rsidR="009B639F" w:rsidRPr="009B639F" w:rsidRDefault="00E37B5E" w:rsidP="00E37B5E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вирусный гепатит</w:t>
      </w:r>
    </w:p>
    <w:p w:rsidR="009B639F" w:rsidRPr="009B639F" w:rsidRDefault="00E37B5E" w:rsidP="00227276">
      <w:pPr>
        <w:widowControl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5. </w:t>
      </w:r>
      <w:r w:rsidRPr="009B639F">
        <w:rPr>
          <w:rFonts w:eastAsiaTheme="minorHAnsi"/>
          <w:bCs/>
          <w:iCs/>
          <w:sz w:val="28"/>
          <w:szCs w:val="28"/>
          <w:lang w:eastAsia="en-US"/>
        </w:rPr>
        <w:t xml:space="preserve">ВАРИАНТЫ ЗЛОКАЧЕСТВЕННЫХ ОПУХОЛЕЙ </w:t>
      </w:r>
      <w:r w:rsidR="00227276">
        <w:rPr>
          <w:rFonts w:eastAsiaTheme="minorHAnsi"/>
          <w:bCs/>
          <w:iCs/>
          <w:sz w:val="28"/>
          <w:szCs w:val="28"/>
          <w:lang w:eastAsia="en-US"/>
        </w:rPr>
        <w:t>ПРЕДСТАТЕЛЬНОЙ ЖЕЛЕЗЫ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аденома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аденокарцинома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недифференцированный рак</w:t>
      </w:r>
    </w:p>
    <w:p w:rsidR="009B639F" w:rsidRPr="009B639F" w:rsidRDefault="00E37B5E" w:rsidP="009B639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нефробластома</w:t>
      </w:r>
    </w:p>
    <w:p w:rsidR="009B639F" w:rsidRDefault="00E37B5E" w:rsidP="00E37B5E">
      <w:pPr>
        <w:shd w:val="clear" w:color="auto" w:fill="FFFFFF"/>
        <w:spacing w:line="360" w:lineRule="auto"/>
        <w:jc w:val="both"/>
        <w:rPr>
          <w:b/>
          <w:bCs/>
          <w:spacing w:val="-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Д)</w:t>
      </w:r>
      <w:r w:rsidR="009B639F" w:rsidRPr="009B639F">
        <w:rPr>
          <w:rFonts w:eastAsiaTheme="minorHAnsi"/>
          <w:sz w:val="28"/>
          <w:szCs w:val="28"/>
          <w:lang w:eastAsia="en-US"/>
        </w:rPr>
        <w:t xml:space="preserve"> хорионэпителиома</w:t>
      </w:r>
    </w:p>
    <w:p w:rsidR="005C7302" w:rsidRPr="00B9740A" w:rsidRDefault="00227276" w:rsidP="00227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Эталоны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5C7302" w:rsidRPr="00B9740A" w:rsidTr="00B21A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bCs/>
                <w:sz w:val="28"/>
                <w:szCs w:val="28"/>
              </w:rPr>
            </w:pPr>
            <w:r w:rsidRPr="00B9740A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bCs/>
                <w:sz w:val="28"/>
                <w:szCs w:val="28"/>
              </w:rPr>
            </w:pPr>
            <w:r w:rsidRPr="00B9740A">
              <w:rPr>
                <w:bCs/>
                <w:sz w:val="28"/>
                <w:szCs w:val="28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bCs/>
                <w:sz w:val="28"/>
                <w:szCs w:val="28"/>
              </w:rPr>
            </w:pPr>
            <w:r w:rsidRPr="00B9740A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bCs/>
                <w:sz w:val="28"/>
                <w:szCs w:val="28"/>
              </w:rPr>
            </w:pPr>
            <w:r w:rsidRPr="00B9740A">
              <w:rPr>
                <w:bCs/>
                <w:sz w:val="28"/>
                <w:szCs w:val="28"/>
              </w:rPr>
              <w:t>Ответ</w:t>
            </w:r>
          </w:p>
        </w:tc>
      </w:tr>
      <w:tr w:rsidR="005C7302" w:rsidRPr="00B9740A" w:rsidTr="00B21A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2" w:rsidRPr="00B9740A" w:rsidRDefault="003637EF" w:rsidP="00B21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А,В,Г</w:t>
            </w:r>
          </w:p>
        </w:tc>
      </w:tr>
      <w:tr w:rsidR="005C7302" w:rsidRPr="00B9740A" w:rsidTr="00B21A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А, Г</w:t>
            </w:r>
          </w:p>
        </w:tc>
        <w:tc>
          <w:tcPr>
            <w:tcW w:w="23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2" w:rsidRPr="00B9740A" w:rsidRDefault="003637EF" w:rsidP="00B21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Б,В</w:t>
            </w:r>
          </w:p>
        </w:tc>
      </w:tr>
      <w:tr w:rsidR="005C7302" w:rsidRPr="00B9740A" w:rsidTr="00B21A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А,Б</w:t>
            </w:r>
          </w:p>
        </w:tc>
        <w:tc>
          <w:tcPr>
            <w:tcW w:w="23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2" w:rsidRPr="00B9740A" w:rsidRDefault="005C7302" w:rsidP="00B21A7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C7302" w:rsidRDefault="005C7302" w:rsidP="009B4F10">
      <w:pPr>
        <w:shd w:val="clear" w:color="auto" w:fill="FFFFFF"/>
        <w:tabs>
          <w:tab w:val="left" w:pos="-142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9B4F10" w:rsidRDefault="009B4F10" w:rsidP="009B4F10">
      <w:pPr>
        <w:shd w:val="clear" w:color="auto" w:fill="FFFFFF"/>
        <w:tabs>
          <w:tab w:val="left" w:pos="-142"/>
        </w:tabs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Критерии оценки выполнения заданий в тестовой форме:</w:t>
      </w:r>
    </w:p>
    <w:p w:rsidR="009B4F10" w:rsidRDefault="009B4F10" w:rsidP="009B4F10">
      <w:pPr>
        <w:pStyle w:val="111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4E5">
        <w:rPr>
          <w:rFonts w:ascii="Times New Roman" w:hAnsi="Times New Roman" w:cs="Times New Roman"/>
          <w:b/>
          <w:sz w:val="28"/>
          <w:szCs w:val="28"/>
        </w:rPr>
        <w:t>зачтено</w:t>
      </w:r>
      <w:r>
        <w:rPr>
          <w:rFonts w:ascii="Times New Roman" w:hAnsi="Times New Roman" w:cs="Times New Roman"/>
          <w:sz w:val="28"/>
          <w:szCs w:val="28"/>
        </w:rPr>
        <w:t xml:space="preserve"> – правильных ответов 71% и более;</w:t>
      </w:r>
    </w:p>
    <w:p w:rsidR="009B4F10" w:rsidRDefault="009B4F10" w:rsidP="009B4F10">
      <w:pPr>
        <w:pStyle w:val="111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4E5">
        <w:rPr>
          <w:rFonts w:ascii="Times New Roman" w:hAnsi="Times New Roman" w:cs="Times New Roman"/>
          <w:b/>
          <w:sz w:val="28"/>
          <w:szCs w:val="28"/>
        </w:rPr>
        <w:t>не зачтено</w:t>
      </w:r>
      <w:r>
        <w:rPr>
          <w:rFonts w:ascii="Times New Roman" w:hAnsi="Times New Roman" w:cs="Times New Roman"/>
          <w:sz w:val="28"/>
          <w:szCs w:val="28"/>
        </w:rPr>
        <w:t xml:space="preserve"> – правильных ответов 70% и менее.</w:t>
      </w:r>
    </w:p>
    <w:p w:rsidR="009B4F10" w:rsidRDefault="009B4F10" w:rsidP="009B4F10">
      <w:pPr>
        <w:shd w:val="clear" w:color="auto" w:fill="FFFFFF"/>
        <w:tabs>
          <w:tab w:val="left" w:pos="-142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9B4F10" w:rsidRDefault="009B4F10" w:rsidP="009B4F1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2 этап - </w:t>
      </w:r>
      <w:r>
        <w:rPr>
          <w:b/>
          <w:sz w:val="28"/>
          <w:szCs w:val="28"/>
        </w:rPr>
        <w:t>проверка освоения практических навыков</w:t>
      </w:r>
    </w:p>
    <w:p w:rsidR="009B4F10" w:rsidRDefault="009B4F10" w:rsidP="009B4F1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навыков:</w:t>
      </w:r>
    </w:p>
    <w:p w:rsidR="00AF18EE" w:rsidRPr="00C32FAB" w:rsidRDefault="00AF18EE" w:rsidP="00AF18EE">
      <w:pPr>
        <w:pStyle w:val="a9"/>
        <w:numPr>
          <w:ilvl w:val="1"/>
          <w:numId w:val="1"/>
        </w:numPr>
        <w:autoSpaceDE w:val="0"/>
        <w:autoSpaceDN w:val="0"/>
        <w:adjustRightInd w:val="0"/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П</w:t>
      </w:r>
      <w:r w:rsidRPr="00C32FAB">
        <w:rPr>
          <w:rFonts w:eastAsia="Times New Roman,Bold"/>
          <w:sz w:val="28"/>
          <w:szCs w:val="28"/>
        </w:rPr>
        <w:t>атологоанатомическое вскрытие</w:t>
      </w:r>
      <w:r>
        <w:rPr>
          <w:rFonts w:eastAsia="Times New Roman,Bold"/>
          <w:sz w:val="28"/>
          <w:szCs w:val="28"/>
        </w:rPr>
        <w:t xml:space="preserve"> </w:t>
      </w:r>
      <w:r w:rsidRPr="00C32FAB">
        <w:rPr>
          <w:rFonts w:eastAsia="Times New Roman,Bold"/>
          <w:sz w:val="28"/>
          <w:szCs w:val="28"/>
        </w:rPr>
        <w:t>разной степени сложности: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 - патологоанатомическое вскрытие с эвисцерацией органокомплекса</w:t>
      </w:r>
      <w:r w:rsidRPr="001B5D54">
        <w:rPr>
          <w:rFonts w:eastAsia="Times New Roman,Bold"/>
          <w:sz w:val="28"/>
          <w:szCs w:val="28"/>
        </w:rPr>
        <w:t xml:space="preserve"> методом Шора и Абрикосова</w:t>
      </w:r>
      <w:r>
        <w:rPr>
          <w:rFonts w:eastAsia="Times New Roman,Bold"/>
          <w:sz w:val="28"/>
          <w:szCs w:val="28"/>
        </w:rPr>
        <w:t>;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- вскрытие</w:t>
      </w:r>
      <w:r w:rsidRPr="001B5D54">
        <w:rPr>
          <w:rFonts w:eastAsia="Times New Roman,Bold"/>
          <w:sz w:val="28"/>
          <w:szCs w:val="28"/>
        </w:rPr>
        <w:t xml:space="preserve"> спинного мозга, придаточных пол</w:t>
      </w:r>
      <w:r>
        <w:rPr>
          <w:rFonts w:eastAsia="Times New Roman,Bold"/>
          <w:sz w:val="28"/>
          <w:szCs w:val="28"/>
        </w:rPr>
        <w:t>остей и синусов, костного мозга;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1B5D54">
        <w:rPr>
          <w:rFonts w:eastAsia="Times New Roman,Bold"/>
          <w:sz w:val="28"/>
          <w:szCs w:val="28"/>
        </w:rPr>
        <w:t>специальны</w:t>
      </w:r>
      <w:r>
        <w:rPr>
          <w:rFonts w:eastAsia="Times New Roman,Bold"/>
          <w:sz w:val="28"/>
          <w:szCs w:val="28"/>
        </w:rPr>
        <w:t>е</w:t>
      </w:r>
      <w:r w:rsidRPr="001B5D54">
        <w:rPr>
          <w:rFonts w:eastAsia="Times New Roman,Bold"/>
          <w:sz w:val="28"/>
          <w:szCs w:val="28"/>
        </w:rPr>
        <w:t xml:space="preserve"> метод</w:t>
      </w:r>
      <w:r>
        <w:rPr>
          <w:rFonts w:eastAsia="Times New Roman,Bold"/>
          <w:sz w:val="28"/>
          <w:szCs w:val="28"/>
        </w:rPr>
        <w:t>ы</w:t>
      </w:r>
      <w:r w:rsidRPr="001B5D54">
        <w:rPr>
          <w:rFonts w:eastAsia="Times New Roman,Bold"/>
          <w:sz w:val="28"/>
          <w:szCs w:val="28"/>
        </w:rPr>
        <w:t xml:space="preserve"> диагностик</w:t>
      </w:r>
      <w:r>
        <w:rPr>
          <w:rFonts w:eastAsia="Times New Roman,Bold"/>
          <w:sz w:val="28"/>
          <w:szCs w:val="28"/>
        </w:rPr>
        <w:t xml:space="preserve">и у секционного стола: проба на </w:t>
      </w:r>
      <w:r w:rsidRPr="001B5D54">
        <w:rPr>
          <w:rFonts w:eastAsia="Times New Roman,Bold"/>
          <w:sz w:val="28"/>
          <w:szCs w:val="28"/>
        </w:rPr>
        <w:t>воздушную эмболию, на наличие воздуха в плевральны</w:t>
      </w:r>
      <w:r>
        <w:rPr>
          <w:rFonts w:eastAsia="Times New Roman,Bold"/>
          <w:sz w:val="28"/>
          <w:szCs w:val="28"/>
        </w:rPr>
        <w:t>х полостях, на ишемию и амилоид;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- раздельное взвешивание сердца;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1B5D54">
        <w:rPr>
          <w:rFonts w:eastAsia="Times New Roman,Bold"/>
          <w:sz w:val="28"/>
          <w:szCs w:val="28"/>
        </w:rPr>
        <w:t>вскрытие при подозрении на тромбоэмболию легочной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 xml:space="preserve">артерии; 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вскрытие </w:t>
      </w:r>
      <w:r w:rsidRPr="001B5D54">
        <w:rPr>
          <w:rFonts w:eastAsia="Times New Roman,Bold"/>
          <w:sz w:val="28"/>
          <w:szCs w:val="28"/>
        </w:rPr>
        <w:t>новорожденных и мертворожденных;</w:t>
      </w:r>
    </w:p>
    <w:p w:rsidR="00AF18EE" w:rsidRPr="000C3548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 w:rsidRPr="000C3548">
        <w:rPr>
          <w:rFonts w:eastAsia="Times New Roman,Bold"/>
          <w:sz w:val="28"/>
          <w:szCs w:val="28"/>
        </w:rPr>
        <w:t>– выбор и взятие для гистологического исследования участков органов и тканей;</w:t>
      </w:r>
    </w:p>
    <w:p w:rsidR="00AF18EE" w:rsidRPr="000C3548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 w:rsidRPr="000C3548">
        <w:rPr>
          <w:rFonts w:eastAsia="Times New Roman,Bold"/>
          <w:sz w:val="28"/>
          <w:szCs w:val="28"/>
        </w:rPr>
        <w:lastRenderedPageBreak/>
        <w:t xml:space="preserve">– забор секционного материала для проведения  </w:t>
      </w:r>
      <w:r>
        <w:rPr>
          <w:rFonts w:eastAsia="Times New Roman,Bold"/>
          <w:sz w:val="28"/>
          <w:szCs w:val="28"/>
        </w:rPr>
        <w:t>бактериологических,  цитологиче</w:t>
      </w:r>
      <w:r w:rsidRPr="000C3548">
        <w:rPr>
          <w:rFonts w:eastAsia="Times New Roman,Bold"/>
          <w:sz w:val="28"/>
          <w:szCs w:val="28"/>
        </w:rPr>
        <w:t>ских (цитогенетических),  вирусологических,  био</w:t>
      </w:r>
      <w:r>
        <w:rPr>
          <w:rFonts w:eastAsia="Times New Roman,Bold"/>
          <w:sz w:val="28"/>
          <w:szCs w:val="28"/>
        </w:rPr>
        <w:t>химических и других видов иссле</w:t>
      </w:r>
      <w:r w:rsidRPr="000C3548">
        <w:rPr>
          <w:rFonts w:eastAsia="Times New Roman,Bold"/>
          <w:sz w:val="28"/>
          <w:szCs w:val="28"/>
        </w:rPr>
        <w:t>дований;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 w:rsidRPr="000C3548">
        <w:rPr>
          <w:rFonts w:eastAsia="Times New Roman,Bold"/>
          <w:sz w:val="28"/>
          <w:szCs w:val="28"/>
        </w:rPr>
        <w:t>– макроскопическое описание органов и тканей</w:t>
      </w:r>
      <w:r>
        <w:rPr>
          <w:rFonts w:eastAsia="Times New Roman,Bold"/>
          <w:sz w:val="28"/>
          <w:szCs w:val="28"/>
        </w:rPr>
        <w:t xml:space="preserve">, </w:t>
      </w:r>
      <w:r w:rsidRPr="000C3548">
        <w:rPr>
          <w:rFonts w:eastAsia="Times New Roman,Bold"/>
          <w:sz w:val="28"/>
          <w:szCs w:val="28"/>
        </w:rPr>
        <w:t xml:space="preserve">морфометрия органов;  </w:t>
      </w:r>
      <w:r>
        <w:rPr>
          <w:rFonts w:eastAsia="Times New Roman,Bold"/>
          <w:sz w:val="28"/>
          <w:szCs w:val="28"/>
        </w:rPr>
        <w:t>при необходимости фотографиро</w:t>
      </w:r>
      <w:r w:rsidRPr="000C3548">
        <w:rPr>
          <w:rFonts w:eastAsia="Times New Roman,Bold"/>
          <w:sz w:val="28"/>
          <w:szCs w:val="28"/>
        </w:rPr>
        <w:t>вание и зарисовка их;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1B5D54">
        <w:rPr>
          <w:rFonts w:eastAsia="Times New Roman,Bold"/>
          <w:sz w:val="28"/>
          <w:szCs w:val="28"/>
        </w:rPr>
        <w:t>вскрыти</w:t>
      </w:r>
      <w:r>
        <w:rPr>
          <w:rFonts w:eastAsia="Times New Roman,Bold"/>
          <w:sz w:val="28"/>
          <w:szCs w:val="28"/>
        </w:rPr>
        <w:t>е</w:t>
      </w:r>
      <w:r w:rsidRPr="001B5D54">
        <w:rPr>
          <w:rFonts w:eastAsia="Times New Roman,Bold"/>
          <w:sz w:val="28"/>
          <w:szCs w:val="28"/>
        </w:rPr>
        <w:t xml:space="preserve"> при карантинных и особо опасных инфекциях; 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1B5D54">
        <w:rPr>
          <w:rFonts w:eastAsia="Times New Roman,Bold"/>
          <w:sz w:val="28"/>
          <w:szCs w:val="28"/>
        </w:rPr>
        <w:t>оформлени</w:t>
      </w:r>
      <w:r>
        <w:rPr>
          <w:rFonts w:eastAsia="Times New Roman,Bold"/>
          <w:sz w:val="28"/>
          <w:szCs w:val="28"/>
        </w:rPr>
        <w:t>е</w:t>
      </w:r>
      <w:r w:rsidRPr="001B5D54">
        <w:rPr>
          <w:rFonts w:eastAsia="Times New Roman,Bold"/>
          <w:sz w:val="28"/>
          <w:szCs w:val="28"/>
        </w:rPr>
        <w:t xml:space="preserve"> протокола вскрытия и свидетельства о смерти</w:t>
      </w:r>
      <w:r>
        <w:rPr>
          <w:rFonts w:eastAsia="Times New Roman,Bold"/>
          <w:sz w:val="28"/>
          <w:szCs w:val="28"/>
        </w:rPr>
        <w:t>.</w:t>
      </w:r>
    </w:p>
    <w:p w:rsidR="00AF18EE" w:rsidRDefault="00AF18EE" w:rsidP="00AF18EE">
      <w:pPr>
        <w:ind w:right="-285" w:firstLine="709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 2.  К</w:t>
      </w:r>
      <w:r w:rsidRPr="00B80D9F">
        <w:rPr>
          <w:rFonts w:eastAsia="Times New Roman,Bold"/>
          <w:sz w:val="28"/>
          <w:szCs w:val="28"/>
        </w:rPr>
        <w:t>лини</w:t>
      </w:r>
      <w:r>
        <w:rPr>
          <w:rFonts w:eastAsia="Times New Roman,Bold"/>
          <w:sz w:val="28"/>
          <w:szCs w:val="28"/>
        </w:rPr>
        <w:t xml:space="preserve">ко-патологоанатомический анализ </w:t>
      </w:r>
      <w:r w:rsidRPr="00B80D9F">
        <w:rPr>
          <w:rFonts w:eastAsia="Times New Roman,Bold"/>
          <w:sz w:val="28"/>
          <w:szCs w:val="28"/>
        </w:rPr>
        <w:t>летальных исходов</w:t>
      </w:r>
      <w:r>
        <w:rPr>
          <w:rFonts w:eastAsia="Times New Roman,Bold"/>
          <w:sz w:val="28"/>
          <w:szCs w:val="28"/>
        </w:rPr>
        <w:t>: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1B5D54">
        <w:rPr>
          <w:rFonts w:eastAsia="Times New Roman,Bold"/>
          <w:sz w:val="28"/>
          <w:szCs w:val="28"/>
        </w:rPr>
        <w:t>оформлени</w:t>
      </w:r>
      <w:r>
        <w:rPr>
          <w:rFonts w:eastAsia="Times New Roman,Bold"/>
          <w:sz w:val="28"/>
          <w:szCs w:val="28"/>
        </w:rPr>
        <w:t>е</w:t>
      </w:r>
      <w:r w:rsidRPr="001B5D54">
        <w:rPr>
          <w:rFonts w:eastAsia="Times New Roman,Bold"/>
          <w:sz w:val="28"/>
          <w:szCs w:val="28"/>
        </w:rPr>
        <w:t xml:space="preserve"> патологоанатомического диагноза и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 xml:space="preserve">эпикриза; 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определение первоначальной и непосредственной причин смерти; 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7808BC">
        <w:rPr>
          <w:rFonts w:eastAsia="Times New Roman,Bold"/>
          <w:sz w:val="28"/>
          <w:szCs w:val="28"/>
        </w:rPr>
        <w:t>кодировани</w:t>
      </w:r>
      <w:r>
        <w:rPr>
          <w:rFonts w:eastAsia="Times New Roman,Bold"/>
          <w:sz w:val="28"/>
          <w:szCs w:val="28"/>
        </w:rPr>
        <w:t>е</w:t>
      </w:r>
      <w:r w:rsidRPr="007808BC">
        <w:rPr>
          <w:rFonts w:eastAsia="Times New Roman,Bold"/>
          <w:sz w:val="28"/>
          <w:szCs w:val="28"/>
        </w:rPr>
        <w:t xml:space="preserve"> диагнозов по МКБ</w:t>
      </w:r>
      <w:r>
        <w:rPr>
          <w:rFonts w:eastAsia="Times New Roman,Bold"/>
          <w:sz w:val="28"/>
          <w:szCs w:val="28"/>
        </w:rPr>
        <w:t>-</w:t>
      </w:r>
      <w:r w:rsidRPr="007808BC">
        <w:rPr>
          <w:rFonts w:eastAsia="Times New Roman,Bold"/>
          <w:sz w:val="28"/>
          <w:szCs w:val="28"/>
        </w:rPr>
        <w:t>10</w:t>
      </w:r>
      <w:r>
        <w:rPr>
          <w:rFonts w:eastAsia="Times New Roman,Bold"/>
          <w:sz w:val="28"/>
          <w:szCs w:val="28"/>
        </w:rPr>
        <w:t>;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F140D3">
        <w:rPr>
          <w:rFonts w:eastAsia="Times New Roman,Bold"/>
          <w:sz w:val="28"/>
          <w:szCs w:val="28"/>
        </w:rPr>
        <w:t>сопоставл</w:t>
      </w:r>
      <w:r>
        <w:rPr>
          <w:rFonts w:eastAsia="Times New Roman,Bold"/>
          <w:sz w:val="28"/>
          <w:szCs w:val="28"/>
        </w:rPr>
        <w:t>ение</w:t>
      </w:r>
      <w:r w:rsidRPr="00F140D3">
        <w:rPr>
          <w:rFonts w:eastAsia="Times New Roman,Bold"/>
          <w:sz w:val="28"/>
          <w:szCs w:val="28"/>
        </w:rPr>
        <w:t xml:space="preserve"> клиническ</w:t>
      </w:r>
      <w:r>
        <w:rPr>
          <w:rFonts w:eastAsia="Times New Roman,Bold"/>
          <w:sz w:val="28"/>
          <w:szCs w:val="28"/>
        </w:rPr>
        <w:t>ого</w:t>
      </w:r>
      <w:r w:rsidRPr="00F140D3">
        <w:rPr>
          <w:rFonts w:eastAsia="Times New Roman,Bold"/>
          <w:sz w:val="28"/>
          <w:szCs w:val="28"/>
        </w:rPr>
        <w:t xml:space="preserve"> и патологоанатомическ</w:t>
      </w:r>
      <w:r>
        <w:rPr>
          <w:rFonts w:eastAsia="Times New Roman,Bold"/>
          <w:sz w:val="28"/>
          <w:szCs w:val="28"/>
        </w:rPr>
        <w:t>ого</w:t>
      </w:r>
      <w:r w:rsidRPr="00F140D3">
        <w:rPr>
          <w:rFonts w:eastAsia="Times New Roman,Bold"/>
          <w:sz w:val="28"/>
          <w:szCs w:val="28"/>
        </w:rPr>
        <w:t xml:space="preserve"> диагноз</w:t>
      </w:r>
      <w:r>
        <w:rPr>
          <w:rFonts w:eastAsia="Times New Roman,Bold"/>
          <w:sz w:val="28"/>
          <w:szCs w:val="28"/>
        </w:rPr>
        <w:t xml:space="preserve">ов </w:t>
      </w:r>
      <w:r w:rsidRPr="000C3548">
        <w:rPr>
          <w:rFonts w:eastAsia="Times New Roman,Bold"/>
          <w:sz w:val="28"/>
          <w:szCs w:val="28"/>
        </w:rPr>
        <w:t>с выявлением причины расхождений;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- у</w:t>
      </w:r>
      <w:r w:rsidRPr="00F140D3">
        <w:rPr>
          <w:rFonts w:eastAsia="Times New Roman,Bold"/>
          <w:sz w:val="28"/>
          <w:szCs w:val="28"/>
        </w:rPr>
        <w:t>становлени</w:t>
      </w:r>
      <w:r>
        <w:rPr>
          <w:rFonts w:eastAsia="Times New Roman,Bold"/>
          <w:sz w:val="28"/>
          <w:szCs w:val="28"/>
        </w:rPr>
        <w:t>е</w:t>
      </w:r>
      <w:r w:rsidRPr="00F140D3">
        <w:rPr>
          <w:rFonts w:eastAsia="Times New Roman,Bold"/>
          <w:sz w:val="28"/>
          <w:szCs w:val="28"/>
        </w:rPr>
        <w:t xml:space="preserve"> категории расхождения клинического и патологоанатомического диагнозов; 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F140D3">
        <w:rPr>
          <w:rFonts w:eastAsia="Times New Roman,Bold"/>
          <w:sz w:val="28"/>
          <w:szCs w:val="28"/>
        </w:rPr>
        <w:t>подготовк</w:t>
      </w:r>
      <w:r>
        <w:rPr>
          <w:rFonts w:eastAsia="Times New Roman,Bold"/>
          <w:sz w:val="28"/>
          <w:szCs w:val="28"/>
        </w:rPr>
        <w:t>а</w:t>
      </w:r>
      <w:r w:rsidRPr="00F140D3">
        <w:rPr>
          <w:rFonts w:eastAsia="Times New Roman,Bold"/>
          <w:sz w:val="28"/>
          <w:szCs w:val="28"/>
        </w:rPr>
        <w:t xml:space="preserve"> материалов для</w:t>
      </w:r>
      <w:r>
        <w:rPr>
          <w:rFonts w:eastAsia="Times New Roman,Bold"/>
          <w:sz w:val="28"/>
          <w:szCs w:val="28"/>
        </w:rPr>
        <w:t xml:space="preserve"> </w:t>
      </w:r>
      <w:r w:rsidRPr="00F140D3">
        <w:rPr>
          <w:rFonts w:eastAsia="Times New Roman,Bold"/>
          <w:sz w:val="28"/>
          <w:szCs w:val="28"/>
        </w:rPr>
        <w:t>КИЛИ и клинико-патологоанатомических конференций;</w:t>
      </w:r>
    </w:p>
    <w:p w:rsidR="00AF18EE" w:rsidRPr="00B80D9F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- рецензирование</w:t>
      </w:r>
      <w:r w:rsidRPr="00F140D3">
        <w:rPr>
          <w:rFonts w:eastAsia="Times New Roman,Bold"/>
          <w:sz w:val="28"/>
          <w:szCs w:val="28"/>
        </w:rPr>
        <w:t xml:space="preserve"> историй болезни, амбулаторных карт и протоколов патологоанатомических вскрытий.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           3. М</w:t>
      </w:r>
      <w:r w:rsidRPr="00B80D9F">
        <w:rPr>
          <w:rFonts w:eastAsia="Times New Roman,Bold"/>
          <w:sz w:val="28"/>
          <w:szCs w:val="28"/>
        </w:rPr>
        <w:t>орфологическое исследование операц</w:t>
      </w:r>
      <w:r>
        <w:rPr>
          <w:rFonts w:eastAsia="Times New Roman,Bold"/>
          <w:sz w:val="28"/>
          <w:szCs w:val="28"/>
        </w:rPr>
        <w:t>ионного и биопсийного материала: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1B5D54">
        <w:rPr>
          <w:rFonts w:eastAsia="Times New Roman,Bold"/>
          <w:sz w:val="28"/>
          <w:szCs w:val="28"/>
        </w:rPr>
        <w:t xml:space="preserve">прием, </w:t>
      </w:r>
      <w:r>
        <w:rPr>
          <w:rFonts w:eastAsia="Times New Roman,Bold"/>
          <w:sz w:val="28"/>
          <w:szCs w:val="28"/>
        </w:rPr>
        <w:t>фиксация</w:t>
      </w:r>
      <w:r w:rsidRPr="001B5D54">
        <w:rPr>
          <w:rFonts w:eastAsia="Times New Roman,Bold"/>
          <w:sz w:val="28"/>
          <w:szCs w:val="28"/>
        </w:rPr>
        <w:t>, макроскопическо</w:t>
      </w:r>
      <w:r>
        <w:rPr>
          <w:rFonts w:eastAsia="Times New Roman,Bold"/>
          <w:sz w:val="28"/>
          <w:szCs w:val="28"/>
        </w:rPr>
        <w:t>е</w:t>
      </w:r>
      <w:r w:rsidRPr="001B5D54">
        <w:rPr>
          <w:rFonts w:eastAsia="Times New Roman,Bold"/>
          <w:sz w:val="28"/>
          <w:szCs w:val="28"/>
        </w:rPr>
        <w:t xml:space="preserve"> описани</w:t>
      </w:r>
      <w:r>
        <w:rPr>
          <w:rFonts w:eastAsia="Times New Roman,Bold"/>
          <w:sz w:val="28"/>
          <w:szCs w:val="28"/>
        </w:rPr>
        <w:t>е</w:t>
      </w:r>
      <w:r w:rsidRPr="001B5D54">
        <w:rPr>
          <w:rFonts w:eastAsia="Times New Roman,Bold"/>
          <w:sz w:val="28"/>
          <w:szCs w:val="28"/>
        </w:rPr>
        <w:t xml:space="preserve"> и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>вырезк</w:t>
      </w:r>
      <w:r>
        <w:rPr>
          <w:rFonts w:eastAsia="Times New Roman,Bold"/>
          <w:sz w:val="28"/>
          <w:szCs w:val="28"/>
        </w:rPr>
        <w:t>а</w:t>
      </w:r>
      <w:r w:rsidRPr="001B5D54">
        <w:rPr>
          <w:rFonts w:eastAsia="Times New Roman,Bold"/>
          <w:sz w:val="28"/>
          <w:szCs w:val="28"/>
        </w:rPr>
        <w:t xml:space="preserve"> секционного и биопсийно-операционного материала; 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1B5D54">
        <w:rPr>
          <w:rFonts w:eastAsia="Times New Roman,Bold"/>
          <w:sz w:val="28"/>
          <w:szCs w:val="28"/>
        </w:rPr>
        <w:t>микроскопическ</w:t>
      </w:r>
      <w:r>
        <w:rPr>
          <w:rFonts w:eastAsia="Times New Roman,Bold"/>
          <w:sz w:val="28"/>
          <w:szCs w:val="28"/>
        </w:rPr>
        <w:t>ая диагностика</w:t>
      </w:r>
      <w:r w:rsidRPr="001B5D54">
        <w:rPr>
          <w:rFonts w:eastAsia="Times New Roman,Bold"/>
          <w:sz w:val="28"/>
          <w:szCs w:val="28"/>
        </w:rPr>
        <w:t xml:space="preserve"> секционного и биопсийно-операционного материала; 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-  ф</w:t>
      </w:r>
      <w:r w:rsidRPr="001B5D54">
        <w:rPr>
          <w:rFonts w:eastAsia="Times New Roman,Bold"/>
          <w:sz w:val="28"/>
          <w:szCs w:val="28"/>
        </w:rPr>
        <w:t>о</w:t>
      </w:r>
      <w:r>
        <w:rPr>
          <w:rFonts w:eastAsia="Times New Roman,Bold"/>
          <w:sz w:val="28"/>
          <w:szCs w:val="28"/>
        </w:rPr>
        <w:t>рмулировка</w:t>
      </w:r>
      <w:r w:rsidRPr="001B5D54">
        <w:rPr>
          <w:rFonts w:eastAsia="Times New Roman,Bold"/>
          <w:sz w:val="28"/>
          <w:szCs w:val="28"/>
        </w:rPr>
        <w:t xml:space="preserve"> заключения гистологического исследования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 xml:space="preserve">секционного, биопсийного и операционного материала; </w:t>
      </w:r>
    </w:p>
    <w:p w:rsidR="00AF18EE" w:rsidRDefault="00AF18EE" w:rsidP="00AF18EE">
      <w:pPr>
        <w:shd w:val="clear" w:color="auto" w:fill="FFFFFF"/>
        <w:tabs>
          <w:tab w:val="left" w:pos="0"/>
        </w:tabs>
        <w:ind w:right="-284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1B5D54">
        <w:rPr>
          <w:rFonts w:eastAsia="Times New Roman,Bold"/>
          <w:sz w:val="28"/>
          <w:szCs w:val="28"/>
        </w:rPr>
        <w:t>метод поляризационной микроскопии для выявления ранних стадий ишемии миокарда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 xml:space="preserve">и амилоида; </w:t>
      </w:r>
    </w:p>
    <w:p w:rsidR="00AF18EE" w:rsidRDefault="00AF18EE" w:rsidP="00AF18EE">
      <w:pPr>
        <w:shd w:val="clear" w:color="auto" w:fill="FFFFFF"/>
        <w:tabs>
          <w:tab w:val="left" w:pos="0"/>
        </w:tabs>
        <w:ind w:right="-284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применение </w:t>
      </w:r>
      <w:r w:rsidRPr="001B5D54">
        <w:rPr>
          <w:rFonts w:eastAsia="Times New Roman,Bold"/>
          <w:sz w:val="28"/>
          <w:szCs w:val="28"/>
        </w:rPr>
        <w:t>современных методов морфологического исследования: гистохимии,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>электронной и люминисцентной микроскопии, иммуногистохимии и морфометрии</w:t>
      </w:r>
      <w:r>
        <w:rPr>
          <w:rFonts w:eastAsia="Times New Roman,Bold"/>
          <w:sz w:val="28"/>
          <w:szCs w:val="28"/>
        </w:rPr>
        <w:t>.</w:t>
      </w:r>
    </w:p>
    <w:p w:rsidR="00AF18EE" w:rsidRDefault="00AF18EE" w:rsidP="00AF18EE">
      <w:pPr>
        <w:shd w:val="clear" w:color="auto" w:fill="FFFFFF"/>
        <w:tabs>
          <w:tab w:val="left" w:pos="0"/>
        </w:tabs>
        <w:ind w:right="-284" w:firstLine="709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4. Организация</w:t>
      </w:r>
      <w:r w:rsidRPr="001B5D54">
        <w:rPr>
          <w:rFonts w:eastAsia="Times New Roman,Bold"/>
          <w:sz w:val="28"/>
          <w:szCs w:val="28"/>
        </w:rPr>
        <w:t xml:space="preserve"> работы патологоанатомического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>отделения</w:t>
      </w:r>
      <w:r>
        <w:rPr>
          <w:rFonts w:eastAsia="Times New Roman,Bold"/>
          <w:sz w:val="28"/>
          <w:szCs w:val="28"/>
        </w:rPr>
        <w:t>:</w:t>
      </w:r>
    </w:p>
    <w:p w:rsidR="00AF18EE" w:rsidRDefault="00AF18EE" w:rsidP="00AF18EE">
      <w:pPr>
        <w:shd w:val="clear" w:color="auto" w:fill="FFFFFF"/>
        <w:tabs>
          <w:tab w:val="left" w:pos="0"/>
        </w:tabs>
        <w:ind w:right="-284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1B5D54">
        <w:rPr>
          <w:rFonts w:eastAsia="Times New Roman,Bold"/>
          <w:sz w:val="28"/>
          <w:szCs w:val="28"/>
        </w:rPr>
        <w:t>оформлени</w:t>
      </w:r>
      <w:r>
        <w:rPr>
          <w:rFonts w:eastAsia="Times New Roman,Bold"/>
          <w:sz w:val="28"/>
          <w:szCs w:val="28"/>
        </w:rPr>
        <w:t>е</w:t>
      </w:r>
      <w:r w:rsidRPr="001B5D54">
        <w:rPr>
          <w:rFonts w:eastAsia="Times New Roman,Bold"/>
          <w:sz w:val="28"/>
          <w:szCs w:val="28"/>
        </w:rPr>
        <w:t xml:space="preserve"> медицинской документации; </w:t>
      </w:r>
    </w:p>
    <w:p w:rsidR="00AF18EE" w:rsidRDefault="00AF18EE" w:rsidP="00AF18EE">
      <w:pPr>
        <w:shd w:val="clear" w:color="auto" w:fill="FFFFFF"/>
        <w:tabs>
          <w:tab w:val="left" w:pos="0"/>
        </w:tabs>
        <w:ind w:right="-284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- расчет</w:t>
      </w:r>
      <w:r w:rsidRPr="001B5D54">
        <w:rPr>
          <w:rFonts w:eastAsia="Times New Roman,Bold"/>
          <w:sz w:val="28"/>
          <w:szCs w:val="28"/>
        </w:rPr>
        <w:t xml:space="preserve"> и анализ статистических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>показателей, характеризующих состояние здоровья населения и системы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 xml:space="preserve">здравоохранения; </w:t>
      </w:r>
    </w:p>
    <w:p w:rsidR="00AF18EE" w:rsidRDefault="00AF18EE" w:rsidP="00AF18EE">
      <w:pPr>
        <w:shd w:val="clear" w:color="auto" w:fill="FFFFFF"/>
        <w:tabs>
          <w:tab w:val="left" w:pos="0"/>
        </w:tabs>
        <w:ind w:right="-284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1B5D54">
        <w:rPr>
          <w:rFonts w:eastAsia="Times New Roman,Bold"/>
          <w:sz w:val="28"/>
          <w:szCs w:val="28"/>
        </w:rPr>
        <w:t>анализ деятельности различных подразделений медицинской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>организации;</w:t>
      </w:r>
    </w:p>
    <w:p w:rsidR="00AF18EE" w:rsidRDefault="00AF18EE" w:rsidP="00AF18EE">
      <w:pPr>
        <w:shd w:val="clear" w:color="auto" w:fill="FFFFFF"/>
        <w:tabs>
          <w:tab w:val="left" w:pos="0"/>
        </w:tabs>
        <w:ind w:right="-284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1B5D54">
        <w:rPr>
          <w:rFonts w:eastAsia="Times New Roman,Bold"/>
          <w:sz w:val="28"/>
          <w:szCs w:val="28"/>
        </w:rPr>
        <w:t>составлени</w:t>
      </w:r>
      <w:r>
        <w:rPr>
          <w:rFonts w:eastAsia="Times New Roman,Bold"/>
          <w:sz w:val="28"/>
          <w:szCs w:val="28"/>
        </w:rPr>
        <w:t>е</w:t>
      </w:r>
      <w:r w:rsidRPr="001B5D54">
        <w:rPr>
          <w:rFonts w:eastAsia="Times New Roman,Bold"/>
          <w:sz w:val="28"/>
          <w:szCs w:val="28"/>
        </w:rPr>
        <w:t xml:space="preserve"> различных отчетов, подготовк</w:t>
      </w:r>
      <w:r>
        <w:rPr>
          <w:rFonts w:eastAsia="Times New Roman,Bold"/>
          <w:sz w:val="28"/>
          <w:szCs w:val="28"/>
        </w:rPr>
        <w:t>а</w:t>
      </w:r>
      <w:r w:rsidRPr="001B5D54">
        <w:rPr>
          <w:rFonts w:eastAsia="Times New Roman,Bold"/>
          <w:sz w:val="28"/>
          <w:szCs w:val="28"/>
        </w:rPr>
        <w:t xml:space="preserve"> организационно-распорядительных документов; </w:t>
      </w:r>
    </w:p>
    <w:p w:rsidR="00AF18EE" w:rsidRDefault="00AF18EE" w:rsidP="00AF18EE">
      <w:pPr>
        <w:shd w:val="clear" w:color="auto" w:fill="FFFFFF"/>
        <w:tabs>
          <w:tab w:val="left" w:pos="0"/>
        </w:tabs>
        <w:ind w:right="-284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- о</w:t>
      </w:r>
      <w:r w:rsidRPr="001B5D54">
        <w:rPr>
          <w:rFonts w:eastAsia="Times New Roman,Bold"/>
          <w:sz w:val="28"/>
          <w:szCs w:val="28"/>
        </w:rPr>
        <w:t>формлени</w:t>
      </w:r>
      <w:r>
        <w:rPr>
          <w:rFonts w:eastAsia="Times New Roman,Bold"/>
          <w:sz w:val="28"/>
          <w:szCs w:val="28"/>
        </w:rPr>
        <w:t>е</w:t>
      </w:r>
      <w:r w:rsidRPr="001B5D54">
        <w:rPr>
          <w:rFonts w:eastAsia="Times New Roman,Bold"/>
          <w:sz w:val="28"/>
          <w:szCs w:val="28"/>
        </w:rPr>
        <w:t xml:space="preserve"> официальных медицинских документов,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>ведени</w:t>
      </w:r>
      <w:r>
        <w:rPr>
          <w:rFonts w:eastAsia="Times New Roman,Bold"/>
          <w:sz w:val="28"/>
          <w:szCs w:val="28"/>
        </w:rPr>
        <w:t xml:space="preserve">е </w:t>
      </w:r>
      <w:r w:rsidRPr="001B5D54">
        <w:rPr>
          <w:rFonts w:eastAsia="Times New Roman,Bold"/>
          <w:sz w:val="28"/>
          <w:szCs w:val="28"/>
        </w:rPr>
        <w:t>и хранени</w:t>
      </w:r>
      <w:r>
        <w:rPr>
          <w:rFonts w:eastAsia="Times New Roman,Bold"/>
          <w:sz w:val="28"/>
          <w:szCs w:val="28"/>
        </w:rPr>
        <w:t xml:space="preserve">е </w:t>
      </w:r>
      <w:r w:rsidRPr="001B5D54">
        <w:rPr>
          <w:rFonts w:eastAsia="Times New Roman,Bold"/>
          <w:sz w:val="28"/>
          <w:szCs w:val="28"/>
        </w:rPr>
        <w:t xml:space="preserve">первичной </w:t>
      </w:r>
      <w:r>
        <w:rPr>
          <w:rFonts w:eastAsia="Times New Roman,Bold"/>
          <w:sz w:val="28"/>
          <w:szCs w:val="28"/>
        </w:rPr>
        <w:t xml:space="preserve">и </w:t>
      </w:r>
      <w:r w:rsidRPr="001B5D54">
        <w:rPr>
          <w:rFonts w:eastAsia="Times New Roman,Bold"/>
          <w:sz w:val="28"/>
          <w:szCs w:val="28"/>
        </w:rPr>
        <w:t>отчетной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 xml:space="preserve">медицинской документации; </w:t>
      </w:r>
    </w:p>
    <w:p w:rsidR="00AF18EE" w:rsidRPr="001B5D54" w:rsidRDefault="00AF18EE" w:rsidP="00AF18EE">
      <w:pPr>
        <w:shd w:val="clear" w:color="auto" w:fill="FFFFFF"/>
        <w:tabs>
          <w:tab w:val="left" w:pos="0"/>
        </w:tabs>
        <w:ind w:right="-284"/>
        <w:jc w:val="both"/>
        <w:rPr>
          <w:b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 w:rsidRPr="001B5D54">
        <w:rPr>
          <w:rFonts w:eastAsia="Times New Roman,Bold"/>
          <w:sz w:val="28"/>
          <w:szCs w:val="28"/>
        </w:rPr>
        <w:t>работ</w:t>
      </w:r>
      <w:r>
        <w:rPr>
          <w:rFonts w:eastAsia="Times New Roman,Bold"/>
          <w:sz w:val="28"/>
          <w:szCs w:val="28"/>
        </w:rPr>
        <w:t>а</w:t>
      </w:r>
      <w:r w:rsidRPr="001B5D54">
        <w:rPr>
          <w:rFonts w:eastAsia="Times New Roman,Bold"/>
          <w:sz w:val="28"/>
          <w:szCs w:val="28"/>
        </w:rPr>
        <w:t xml:space="preserve"> с медицинскими</w:t>
      </w:r>
      <w:r>
        <w:rPr>
          <w:rFonts w:eastAsia="Times New Roman,Bold"/>
          <w:sz w:val="28"/>
          <w:szCs w:val="28"/>
        </w:rPr>
        <w:t xml:space="preserve"> </w:t>
      </w:r>
      <w:r w:rsidRPr="001B5D54">
        <w:rPr>
          <w:rFonts w:eastAsia="Times New Roman,Bold"/>
          <w:sz w:val="28"/>
          <w:szCs w:val="28"/>
        </w:rPr>
        <w:t>информационными ресурсами и поиск профессиональной информации в сети Интернет</w:t>
      </w:r>
      <w:r>
        <w:rPr>
          <w:rFonts w:eastAsia="Times New Roman,Bold"/>
          <w:sz w:val="28"/>
          <w:szCs w:val="28"/>
        </w:rPr>
        <w:t xml:space="preserve">. </w:t>
      </w:r>
    </w:p>
    <w:p w:rsidR="00AF18EE" w:rsidRDefault="00AF18EE" w:rsidP="00AF18EE">
      <w:pPr>
        <w:ind w:right="-285"/>
        <w:jc w:val="both"/>
        <w:rPr>
          <w:rFonts w:eastAsia="Times New Roman,Bold"/>
          <w:sz w:val="28"/>
          <w:szCs w:val="28"/>
        </w:rPr>
      </w:pPr>
    </w:p>
    <w:p w:rsidR="00964534" w:rsidRDefault="00964534" w:rsidP="00AF18EE">
      <w:pPr>
        <w:ind w:right="-285"/>
        <w:jc w:val="both"/>
        <w:rPr>
          <w:rFonts w:eastAsia="Times New Roman,Bold"/>
          <w:sz w:val="28"/>
          <w:szCs w:val="28"/>
        </w:rPr>
      </w:pPr>
    </w:p>
    <w:p w:rsidR="009B4F10" w:rsidRPr="00B9702B" w:rsidRDefault="009B4F10" w:rsidP="009B4F1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B9702B">
        <w:rPr>
          <w:b/>
          <w:bCs/>
          <w:spacing w:val="-6"/>
          <w:sz w:val="28"/>
          <w:szCs w:val="28"/>
        </w:rPr>
        <w:lastRenderedPageBreak/>
        <w:t>Критерии оценки выполнения практических навыков:</w:t>
      </w:r>
    </w:p>
    <w:p w:rsidR="00B9702B" w:rsidRPr="004E555F" w:rsidRDefault="00B9702B" w:rsidP="00B9702B">
      <w:pPr>
        <w:shd w:val="clear" w:color="auto" w:fill="FFFFFF"/>
        <w:tabs>
          <w:tab w:val="left" w:pos="0"/>
        </w:tabs>
        <w:ind w:firstLine="709"/>
        <w:jc w:val="both"/>
        <w:rPr>
          <w:bCs/>
          <w:spacing w:val="-6"/>
          <w:sz w:val="28"/>
          <w:szCs w:val="28"/>
        </w:rPr>
      </w:pPr>
      <w:r w:rsidRPr="004E555F">
        <w:rPr>
          <w:b/>
          <w:bCs/>
          <w:spacing w:val="-6"/>
          <w:sz w:val="28"/>
          <w:szCs w:val="28"/>
        </w:rPr>
        <w:t>«зачтено»</w:t>
      </w:r>
      <w:r>
        <w:rPr>
          <w:bCs/>
          <w:spacing w:val="-6"/>
          <w:sz w:val="28"/>
          <w:szCs w:val="28"/>
        </w:rPr>
        <w:t xml:space="preserve"> - обучающийся</w:t>
      </w:r>
      <w:r w:rsidRPr="004E555F">
        <w:rPr>
          <w:bCs/>
          <w:spacing w:val="-6"/>
          <w:sz w:val="28"/>
          <w:szCs w:val="28"/>
        </w:rPr>
        <w:t xml:space="preserve"> демонстрирует методику </w:t>
      </w:r>
      <w:r w:rsidRPr="00B9702B">
        <w:rPr>
          <w:bCs/>
          <w:spacing w:val="-6"/>
          <w:sz w:val="28"/>
          <w:szCs w:val="28"/>
        </w:rPr>
        <w:t>микроскопического и макроскопического исследования</w:t>
      </w:r>
      <w:r w:rsidRPr="004E555F">
        <w:rPr>
          <w:bCs/>
          <w:spacing w:val="-6"/>
          <w:sz w:val="28"/>
          <w:szCs w:val="28"/>
        </w:rPr>
        <w:t xml:space="preserve">, </w:t>
      </w:r>
      <w:r>
        <w:rPr>
          <w:bCs/>
          <w:spacing w:val="-6"/>
          <w:sz w:val="28"/>
          <w:szCs w:val="28"/>
        </w:rPr>
        <w:t>правильно оформляе</w:t>
      </w:r>
      <w:r w:rsidRPr="004E555F">
        <w:rPr>
          <w:bCs/>
          <w:spacing w:val="-6"/>
          <w:sz w:val="28"/>
          <w:szCs w:val="28"/>
        </w:rPr>
        <w:t>т и обосновывает диагноз</w:t>
      </w:r>
      <w:r>
        <w:rPr>
          <w:bCs/>
          <w:spacing w:val="-6"/>
          <w:sz w:val="28"/>
          <w:szCs w:val="28"/>
        </w:rPr>
        <w:t xml:space="preserve"> (заключение)</w:t>
      </w:r>
      <w:r w:rsidRPr="004E555F">
        <w:rPr>
          <w:bCs/>
          <w:spacing w:val="-6"/>
          <w:sz w:val="28"/>
          <w:szCs w:val="28"/>
        </w:rPr>
        <w:t xml:space="preserve">, прогнозирует исход патологического процесса и его </w:t>
      </w:r>
      <w:r>
        <w:rPr>
          <w:bCs/>
          <w:spacing w:val="-6"/>
          <w:sz w:val="28"/>
          <w:szCs w:val="28"/>
        </w:rPr>
        <w:t xml:space="preserve">возможные осложнения, допускает некоторые </w:t>
      </w:r>
      <w:r w:rsidRPr="004E555F">
        <w:rPr>
          <w:bCs/>
          <w:spacing w:val="-6"/>
          <w:sz w:val="28"/>
          <w:szCs w:val="28"/>
        </w:rPr>
        <w:t>неточности (малосущественные ошибки), которые самостоятельно обнаруживает и быстро исправляет</w:t>
      </w:r>
      <w:r>
        <w:rPr>
          <w:bCs/>
          <w:spacing w:val="-6"/>
          <w:sz w:val="28"/>
          <w:szCs w:val="28"/>
        </w:rPr>
        <w:t>;</w:t>
      </w:r>
    </w:p>
    <w:p w:rsidR="00B9702B" w:rsidRPr="004E555F" w:rsidRDefault="00B9702B" w:rsidP="00B9702B">
      <w:pPr>
        <w:shd w:val="clear" w:color="auto" w:fill="FFFFFF"/>
        <w:tabs>
          <w:tab w:val="left" w:pos="0"/>
        </w:tabs>
        <w:ind w:firstLine="709"/>
        <w:jc w:val="both"/>
        <w:rPr>
          <w:bCs/>
          <w:spacing w:val="-6"/>
          <w:sz w:val="28"/>
          <w:szCs w:val="28"/>
        </w:rPr>
      </w:pPr>
      <w:r w:rsidRPr="004E555F">
        <w:rPr>
          <w:b/>
          <w:bCs/>
          <w:spacing w:val="-6"/>
          <w:sz w:val="28"/>
          <w:szCs w:val="28"/>
        </w:rPr>
        <w:t>«не зачтено»</w:t>
      </w:r>
      <w:r w:rsidRPr="004E555F">
        <w:rPr>
          <w:bCs/>
          <w:spacing w:val="-6"/>
          <w:sz w:val="28"/>
          <w:szCs w:val="28"/>
        </w:rPr>
        <w:t>- экзаменующийся не знает методики выполнения микроскопического и макроскопичес</w:t>
      </w:r>
      <w:r>
        <w:rPr>
          <w:bCs/>
          <w:spacing w:val="-6"/>
          <w:sz w:val="28"/>
          <w:szCs w:val="28"/>
        </w:rPr>
        <w:t xml:space="preserve">кого исследования, </w:t>
      </w:r>
      <w:r w:rsidRPr="004E555F">
        <w:rPr>
          <w:bCs/>
          <w:spacing w:val="-6"/>
          <w:sz w:val="28"/>
          <w:szCs w:val="28"/>
        </w:rPr>
        <w:t>не может самостоятельно сделать описание макро- или микропрепарата, делает грубые ошибки в интерпретации результатов микроскопического</w:t>
      </w:r>
      <w:r>
        <w:rPr>
          <w:bCs/>
          <w:spacing w:val="-6"/>
          <w:sz w:val="28"/>
          <w:szCs w:val="28"/>
        </w:rPr>
        <w:t xml:space="preserve">, гистохимического, бактериоскопического </w:t>
      </w:r>
      <w:r w:rsidRPr="004E555F">
        <w:rPr>
          <w:bCs/>
          <w:spacing w:val="-6"/>
          <w:sz w:val="28"/>
          <w:szCs w:val="28"/>
        </w:rPr>
        <w:t xml:space="preserve">или </w:t>
      </w:r>
      <w:r>
        <w:rPr>
          <w:bCs/>
          <w:spacing w:val="-6"/>
          <w:sz w:val="28"/>
          <w:szCs w:val="28"/>
        </w:rPr>
        <w:t xml:space="preserve">иммуногистохимического исследований, делает ошибки при </w:t>
      </w:r>
      <w:r w:rsidRPr="004E555F">
        <w:rPr>
          <w:bCs/>
          <w:spacing w:val="-6"/>
          <w:sz w:val="28"/>
          <w:szCs w:val="28"/>
        </w:rPr>
        <w:t>формулировке диагноза и прогнозировании исхода и осложнений заболевания.</w:t>
      </w:r>
    </w:p>
    <w:p w:rsidR="00B9702B" w:rsidRDefault="00B9702B" w:rsidP="00B9702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</w:p>
    <w:p w:rsidR="009B4F10" w:rsidRDefault="009B4F10" w:rsidP="009B4F1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 этап – собеседование по ситуационным задачам</w:t>
      </w:r>
    </w:p>
    <w:p w:rsidR="009B4F10" w:rsidRDefault="009B4F10" w:rsidP="009B4F1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Примеры ситуационных задач</w:t>
      </w:r>
      <w:r>
        <w:rPr>
          <w:b/>
          <w:i/>
          <w:sz w:val="28"/>
          <w:szCs w:val="28"/>
        </w:rPr>
        <w:t>:</w:t>
      </w:r>
    </w:p>
    <w:p w:rsidR="00B83C89" w:rsidRDefault="00A6404C" w:rsidP="0022727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7276">
        <w:rPr>
          <w:rFonts w:eastAsiaTheme="minorHAnsi"/>
          <w:b/>
          <w:sz w:val="28"/>
          <w:szCs w:val="28"/>
          <w:lang w:eastAsia="en-US"/>
        </w:rPr>
        <w:t xml:space="preserve">Задача 1. </w:t>
      </w:r>
      <w:r w:rsidR="006D0C7D">
        <w:rPr>
          <w:rFonts w:eastAsiaTheme="minorHAnsi"/>
          <w:sz w:val="28"/>
          <w:szCs w:val="28"/>
          <w:lang w:eastAsia="en-US"/>
        </w:rPr>
        <w:t>Мужчи</w:t>
      </w:r>
      <w:r w:rsidR="00B83C89" w:rsidRPr="00A6404C">
        <w:rPr>
          <w:rFonts w:eastAsiaTheme="minorHAnsi"/>
          <w:sz w:val="28"/>
          <w:szCs w:val="28"/>
          <w:lang w:eastAsia="en-US"/>
        </w:rPr>
        <w:t>на 6</w:t>
      </w:r>
      <w:r w:rsidR="006D0C7D">
        <w:rPr>
          <w:rFonts w:eastAsiaTheme="minorHAnsi"/>
          <w:sz w:val="28"/>
          <w:szCs w:val="28"/>
          <w:lang w:eastAsia="en-US"/>
        </w:rPr>
        <w:t>2</w:t>
      </w:r>
      <w:r w:rsidR="00B83C89" w:rsidRPr="00A6404C">
        <w:rPr>
          <w:rFonts w:eastAsiaTheme="minorHAnsi"/>
          <w:sz w:val="28"/>
          <w:szCs w:val="28"/>
          <w:lang w:eastAsia="en-US"/>
        </w:rPr>
        <w:t xml:space="preserve"> лет, избыточного питания. Страдал ИБС</w:t>
      </w:r>
      <w:r w:rsidR="006D0C7D">
        <w:rPr>
          <w:rFonts w:eastAsiaTheme="minorHAnsi"/>
          <w:sz w:val="28"/>
          <w:szCs w:val="28"/>
          <w:lang w:eastAsia="en-US"/>
        </w:rPr>
        <w:t xml:space="preserve"> и гипертонической болезнью</w:t>
      </w:r>
      <w:r w:rsidR="00B83C89" w:rsidRPr="00A6404C">
        <w:rPr>
          <w:rFonts w:eastAsiaTheme="minorHAnsi"/>
          <w:sz w:val="28"/>
          <w:szCs w:val="28"/>
          <w:lang w:eastAsia="en-US"/>
        </w:rPr>
        <w:t xml:space="preserve">. Госпитализирован с остро развившимися болями в грудной клетке, которые длились около 1,5 часов, одышкой и кровохарканием. Смерть наступила от отека легких. При гистологическом исследовании вен клетчатки малого таза в них определялись обтурирующие просвет эозинофильные массы, состоящие из гемолизированных эритроцитов, фибрина с примесью форменных элементов крови. </w:t>
      </w:r>
    </w:p>
    <w:p w:rsidR="00227276" w:rsidRPr="00A6404C" w:rsidRDefault="00227276" w:rsidP="00A6404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Задание:</w:t>
      </w:r>
    </w:p>
    <w:p w:rsidR="00B83C89" w:rsidRPr="00A6404C" w:rsidRDefault="00B83C89" w:rsidP="006D0C7D">
      <w:pPr>
        <w:pStyle w:val="a9"/>
        <w:numPr>
          <w:ilvl w:val="0"/>
          <w:numId w:val="2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A6404C">
        <w:rPr>
          <w:rFonts w:eastAsiaTheme="minorHAnsi"/>
          <w:sz w:val="28"/>
          <w:szCs w:val="28"/>
          <w:lang w:eastAsia="en-US"/>
        </w:rPr>
        <w:t>Укажите первоначальную причину смерти пациента.</w:t>
      </w:r>
    </w:p>
    <w:p w:rsidR="00B83C89" w:rsidRPr="00A6404C" w:rsidRDefault="00B83C89" w:rsidP="00A6404C">
      <w:pPr>
        <w:widowControl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6404C">
        <w:rPr>
          <w:rFonts w:eastAsiaTheme="minorHAnsi"/>
          <w:bCs/>
          <w:iCs/>
          <w:sz w:val="28"/>
          <w:szCs w:val="28"/>
          <w:lang w:eastAsia="en-US"/>
        </w:rPr>
        <w:t xml:space="preserve">2. Какой патологический процесс обнаружен в сосудах? </w:t>
      </w:r>
    </w:p>
    <w:p w:rsidR="00B83C89" w:rsidRPr="00A6404C" w:rsidRDefault="00B83C89" w:rsidP="00A6404C">
      <w:pPr>
        <w:widowControl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6404C">
        <w:rPr>
          <w:rFonts w:eastAsiaTheme="minorHAnsi"/>
          <w:bCs/>
          <w:iCs/>
          <w:sz w:val="28"/>
          <w:szCs w:val="28"/>
          <w:lang w:eastAsia="en-US"/>
        </w:rPr>
        <w:t xml:space="preserve">3. Какова его этиология, механизм и возможные исходы? </w:t>
      </w:r>
    </w:p>
    <w:p w:rsidR="00B83C89" w:rsidRPr="00A6404C" w:rsidRDefault="00B83C89" w:rsidP="00A6404C">
      <w:pPr>
        <w:widowControl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6404C">
        <w:rPr>
          <w:rFonts w:eastAsiaTheme="minorHAnsi"/>
          <w:bCs/>
          <w:iCs/>
          <w:sz w:val="28"/>
          <w:szCs w:val="28"/>
          <w:lang w:eastAsia="en-US"/>
        </w:rPr>
        <w:t>4. Как с ним связаны изменения легочной ткани?</w:t>
      </w:r>
    </w:p>
    <w:p w:rsidR="00A6404C" w:rsidRPr="00A6404C" w:rsidRDefault="00A6404C" w:rsidP="00A6404C">
      <w:pPr>
        <w:widowControl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A6404C" w:rsidRPr="00A6404C" w:rsidRDefault="00227276" w:rsidP="00A6404C">
      <w:pPr>
        <w:widowControl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Эталоны ответов</w:t>
      </w:r>
      <w:r w:rsidR="00A6404C" w:rsidRPr="00A6404C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B83C89" w:rsidRPr="00A6404C" w:rsidRDefault="00A6404C" w:rsidP="00A6404C">
      <w:pPr>
        <w:pStyle w:val="a9"/>
        <w:numPr>
          <w:ilvl w:val="0"/>
          <w:numId w:val="3"/>
        </w:numPr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6404C">
        <w:rPr>
          <w:rFonts w:eastAsiaTheme="minorHAnsi"/>
          <w:bCs/>
          <w:iCs/>
          <w:sz w:val="28"/>
          <w:szCs w:val="28"/>
          <w:lang w:eastAsia="en-US"/>
        </w:rPr>
        <w:t>Острый инфаркт миокарда</w:t>
      </w:r>
    </w:p>
    <w:p w:rsidR="00A6404C" w:rsidRPr="00A6404C" w:rsidRDefault="00A6404C" w:rsidP="00A6404C">
      <w:pPr>
        <w:pStyle w:val="a9"/>
        <w:numPr>
          <w:ilvl w:val="0"/>
          <w:numId w:val="3"/>
        </w:numPr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6404C">
        <w:rPr>
          <w:rFonts w:eastAsiaTheme="minorHAnsi"/>
          <w:bCs/>
          <w:iCs/>
          <w:sz w:val="28"/>
          <w:szCs w:val="28"/>
          <w:lang w:eastAsia="en-US"/>
        </w:rPr>
        <w:t>Образование гиалиновых тромбов</w:t>
      </w:r>
    </w:p>
    <w:p w:rsidR="00A6404C" w:rsidRPr="00A6404C" w:rsidRDefault="00A6404C" w:rsidP="00A6404C">
      <w:pPr>
        <w:pStyle w:val="a9"/>
        <w:numPr>
          <w:ilvl w:val="0"/>
          <w:numId w:val="3"/>
        </w:numPr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6404C">
        <w:rPr>
          <w:rFonts w:eastAsiaTheme="minorHAnsi"/>
          <w:bCs/>
          <w:iCs/>
          <w:sz w:val="28"/>
          <w:szCs w:val="28"/>
          <w:lang w:eastAsia="en-US"/>
        </w:rPr>
        <w:t>Кардиогенный шок, диффузное гипоксическое поражение эндотелия, исход различный – благоприятный при адекватной интенсивной инфузионной терапии, неблагоприятный – ДВС.</w:t>
      </w:r>
    </w:p>
    <w:p w:rsidR="00A6404C" w:rsidRPr="00A6404C" w:rsidRDefault="00A6404C" w:rsidP="00A6404C">
      <w:pPr>
        <w:pStyle w:val="a9"/>
        <w:numPr>
          <w:ilvl w:val="0"/>
          <w:numId w:val="3"/>
        </w:numPr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6404C">
        <w:rPr>
          <w:rFonts w:eastAsiaTheme="minorHAnsi"/>
          <w:bCs/>
          <w:iCs/>
          <w:sz w:val="28"/>
          <w:szCs w:val="28"/>
          <w:lang w:eastAsia="en-US"/>
        </w:rPr>
        <w:t>Диффузное альвеолярное поражение легких (дистресс-синдром).</w:t>
      </w:r>
    </w:p>
    <w:p w:rsidR="00A6404C" w:rsidRDefault="00A6404C" w:rsidP="00A6404C">
      <w:pPr>
        <w:pStyle w:val="a9"/>
        <w:rPr>
          <w:rFonts w:eastAsiaTheme="minorHAnsi"/>
          <w:bCs/>
          <w:iCs/>
          <w:lang w:eastAsia="en-US"/>
        </w:rPr>
      </w:pPr>
    </w:p>
    <w:p w:rsidR="00A6404C" w:rsidRDefault="00A6404C" w:rsidP="0022727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7276">
        <w:rPr>
          <w:rFonts w:eastAsiaTheme="minorHAnsi"/>
          <w:b/>
          <w:sz w:val="28"/>
          <w:szCs w:val="28"/>
          <w:lang w:eastAsia="en-US"/>
        </w:rPr>
        <w:t>Задача 2.</w:t>
      </w:r>
      <w:r w:rsidRPr="006D0C7D">
        <w:rPr>
          <w:rFonts w:eastAsiaTheme="minorHAnsi"/>
          <w:sz w:val="28"/>
          <w:szCs w:val="28"/>
          <w:lang w:eastAsia="en-US"/>
        </w:rPr>
        <w:t xml:space="preserve"> </w:t>
      </w:r>
      <w:r w:rsidR="006D0C7D">
        <w:rPr>
          <w:rFonts w:eastAsiaTheme="minorHAnsi"/>
          <w:sz w:val="28"/>
          <w:szCs w:val="28"/>
          <w:lang w:eastAsia="en-US"/>
        </w:rPr>
        <w:t xml:space="preserve">В ЛОР-отделении умер пациент </w:t>
      </w:r>
      <w:r w:rsidRPr="006D0C7D">
        <w:rPr>
          <w:rFonts w:eastAsiaTheme="minorHAnsi"/>
          <w:sz w:val="28"/>
          <w:szCs w:val="28"/>
          <w:lang w:eastAsia="en-US"/>
        </w:rPr>
        <w:t xml:space="preserve">67 лет. Во время резекции ½ языка по поводу плоскоклеточного рака </w:t>
      </w:r>
      <w:r w:rsidR="006D0C7D">
        <w:rPr>
          <w:rFonts w:eastAsiaTheme="minorHAnsi"/>
          <w:sz w:val="28"/>
          <w:szCs w:val="28"/>
          <w:lang w:eastAsia="en-US"/>
        </w:rPr>
        <w:t xml:space="preserve">произошло </w:t>
      </w:r>
      <w:r w:rsidRPr="006D0C7D">
        <w:rPr>
          <w:rFonts w:eastAsiaTheme="minorHAnsi"/>
          <w:sz w:val="28"/>
          <w:szCs w:val="28"/>
          <w:lang w:eastAsia="en-US"/>
        </w:rPr>
        <w:t>ранение крупного сосуда в зоне прорастания опухоли с массивным кровотечением.</w:t>
      </w:r>
      <w:r w:rsidR="006D0C7D">
        <w:rPr>
          <w:rFonts w:eastAsiaTheme="minorHAnsi"/>
          <w:sz w:val="28"/>
          <w:szCs w:val="28"/>
          <w:lang w:eastAsia="en-US"/>
        </w:rPr>
        <w:t xml:space="preserve"> </w:t>
      </w:r>
      <w:r w:rsidRPr="006D0C7D">
        <w:rPr>
          <w:rFonts w:eastAsiaTheme="minorHAnsi"/>
          <w:sz w:val="28"/>
          <w:szCs w:val="28"/>
          <w:lang w:eastAsia="en-US"/>
        </w:rPr>
        <w:t>Смерть наступила на фоне гипотензии и мозговой комы. Кожные покровы, слизистые</w:t>
      </w:r>
      <w:r w:rsidR="006D0C7D">
        <w:rPr>
          <w:rFonts w:eastAsiaTheme="minorHAnsi"/>
          <w:sz w:val="28"/>
          <w:szCs w:val="28"/>
          <w:lang w:eastAsia="en-US"/>
        </w:rPr>
        <w:t xml:space="preserve"> </w:t>
      </w:r>
      <w:r w:rsidRPr="006D0C7D">
        <w:rPr>
          <w:rFonts w:eastAsiaTheme="minorHAnsi"/>
          <w:sz w:val="28"/>
          <w:szCs w:val="28"/>
          <w:lang w:eastAsia="en-US"/>
        </w:rPr>
        <w:t>оболочки резко бледные, внутренние органы малокровные, дряблые. Полости сердца</w:t>
      </w:r>
      <w:r w:rsidR="006D0C7D">
        <w:rPr>
          <w:rFonts w:eastAsiaTheme="minorHAnsi"/>
          <w:sz w:val="28"/>
          <w:szCs w:val="28"/>
          <w:lang w:eastAsia="en-US"/>
        </w:rPr>
        <w:t xml:space="preserve"> </w:t>
      </w:r>
      <w:r w:rsidRPr="006D0C7D">
        <w:rPr>
          <w:rFonts w:eastAsiaTheme="minorHAnsi"/>
          <w:sz w:val="28"/>
          <w:szCs w:val="28"/>
          <w:lang w:eastAsia="en-US"/>
        </w:rPr>
        <w:lastRenderedPageBreak/>
        <w:t>пусты. Кора почек бледная, пирамиды синюшные. Ткань головного мозга и мягкие</w:t>
      </w:r>
      <w:r w:rsidR="006D0C7D">
        <w:rPr>
          <w:rFonts w:eastAsiaTheme="minorHAnsi"/>
          <w:sz w:val="28"/>
          <w:szCs w:val="28"/>
          <w:lang w:eastAsia="en-US"/>
        </w:rPr>
        <w:t xml:space="preserve"> </w:t>
      </w:r>
      <w:r w:rsidRPr="006D0C7D">
        <w:rPr>
          <w:rFonts w:eastAsiaTheme="minorHAnsi"/>
          <w:sz w:val="28"/>
          <w:szCs w:val="28"/>
          <w:lang w:eastAsia="en-US"/>
        </w:rPr>
        <w:t xml:space="preserve">мозговые оболочки отечны. </w:t>
      </w:r>
    </w:p>
    <w:p w:rsidR="00227276" w:rsidRPr="00227276" w:rsidRDefault="00227276" w:rsidP="00227276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227276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A6404C" w:rsidRPr="00A6404C" w:rsidRDefault="006D0C7D" w:rsidP="00A6404C">
      <w:pPr>
        <w:widowControl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1.</w:t>
      </w:r>
      <w:r w:rsidR="00A6404C" w:rsidRPr="00A6404C">
        <w:rPr>
          <w:rFonts w:eastAsiaTheme="minorHAnsi"/>
          <w:bCs/>
          <w:iCs/>
          <w:sz w:val="28"/>
          <w:szCs w:val="28"/>
          <w:lang w:eastAsia="en-US"/>
        </w:rPr>
        <w:t>Сформулируйте патологоанатомический диагноз</w:t>
      </w:r>
      <w:r w:rsidR="00A6404C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D0C7D" w:rsidRDefault="006D0C7D" w:rsidP="00A6404C">
      <w:pPr>
        <w:widowControl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2. О</w:t>
      </w:r>
      <w:r w:rsidR="00A6404C" w:rsidRPr="00A6404C">
        <w:rPr>
          <w:rFonts w:eastAsiaTheme="minorHAnsi"/>
          <w:bCs/>
          <w:iCs/>
          <w:sz w:val="28"/>
          <w:szCs w:val="28"/>
          <w:lang w:eastAsia="en-US"/>
        </w:rPr>
        <w:t xml:space="preserve">бъясните механизм танатогенеза. </w:t>
      </w:r>
    </w:p>
    <w:p w:rsidR="006D0C7D" w:rsidRDefault="006D0C7D" w:rsidP="006D0C7D">
      <w:pPr>
        <w:widowControl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3. </w:t>
      </w:r>
      <w:r w:rsidR="00A6404C" w:rsidRPr="00A6404C">
        <w:rPr>
          <w:rFonts w:eastAsiaTheme="minorHAnsi"/>
          <w:bCs/>
          <w:iCs/>
          <w:sz w:val="28"/>
          <w:szCs w:val="28"/>
          <w:lang w:eastAsia="en-US"/>
        </w:rPr>
        <w:t>Классифицируйте смертельное осложнение</w:t>
      </w:r>
    </w:p>
    <w:p w:rsidR="00A6404C" w:rsidRPr="00A6404C" w:rsidRDefault="006D0C7D" w:rsidP="006D0C7D">
      <w:pPr>
        <w:widowControl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4. О</w:t>
      </w:r>
      <w:r w:rsidR="00A6404C" w:rsidRPr="00A6404C">
        <w:rPr>
          <w:rFonts w:eastAsiaTheme="minorHAnsi"/>
          <w:bCs/>
          <w:iCs/>
          <w:sz w:val="28"/>
          <w:szCs w:val="28"/>
          <w:lang w:eastAsia="en-US"/>
        </w:rPr>
        <w:t xml:space="preserve">пишите гистологическую картину в почках   </w:t>
      </w:r>
    </w:p>
    <w:p w:rsidR="006D0C7D" w:rsidRPr="006D0C7D" w:rsidRDefault="00227276" w:rsidP="00B83C89">
      <w:pPr>
        <w:widowControl/>
        <w:rPr>
          <w:sz w:val="28"/>
          <w:szCs w:val="28"/>
        </w:rPr>
      </w:pPr>
      <w:r>
        <w:rPr>
          <w:sz w:val="28"/>
          <w:szCs w:val="28"/>
        </w:rPr>
        <w:t>Эталоны ответов</w:t>
      </w:r>
      <w:r w:rsidR="006D0C7D" w:rsidRPr="006D0C7D">
        <w:rPr>
          <w:sz w:val="28"/>
          <w:szCs w:val="28"/>
        </w:rPr>
        <w:t>:</w:t>
      </w:r>
    </w:p>
    <w:p w:rsidR="006D0C7D" w:rsidRDefault="006D0C7D" w:rsidP="006D0C7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Основное заболевание: Рак языка (плоскоклеточный рак  - гистологически) (Т3</w:t>
      </w:r>
      <w:r>
        <w:rPr>
          <w:sz w:val="28"/>
          <w:szCs w:val="28"/>
          <w:lang w:val="en-US"/>
        </w:rPr>
        <w:t>NxMx</w:t>
      </w:r>
      <w:r w:rsidRPr="006D0C7D">
        <w:rPr>
          <w:sz w:val="28"/>
          <w:szCs w:val="28"/>
        </w:rPr>
        <w:t xml:space="preserve">)/ </w:t>
      </w:r>
      <w:r>
        <w:rPr>
          <w:sz w:val="28"/>
          <w:szCs w:val="28"/>
        </w:rPr>
        <w:t xml:space="preserve">Операция (дата): Резекция </w:t>
      </w:r>
      <w:r w:rsidRPr="006D0C7D">
        <w:rPr>
          <w:rFonts w:eastAsiaTheme="minorHAnsi"/>
          <w:sz w:val="28"/>
          <w:szCs w:val="28"/>
          <w:lang w:eastAsia="en-US"/>
        </w:rPr>
        <w:t>½</w:t>
      </w:r>
      <w:r>
        <w:rPr>
          <w:sz w:val="28"/>
          <w:szCs w:val="28"/>
        </w:rPr>
        <w:t xml:space="preserve"> языка.</w:t>
      </w:r>
    </w:p>
    <w:p w:rsidR="006D0C7D" w:rsidRDefault="006D0C7D" w:rsidP="006D0C7D">
      <w:pPr>
        <w:pStyle w:val="a9"/>
        <w:rPr>
          <w:sz w:val="28"/>
          <w:szCs w:val="28"/>
        </w:rPr>
      </w:pPr>
      <w:r>
        <w:rPr>
          <w:sz w:val="28"/>
          <w:szCs w:val="28"/>
        </w:rPr>
        <w:t>Осложнение: Ранение кровеносного сосуда. Острое общее малокровие внутренних органов. Геморрагический шок. Отек головного мозга.</w:t>
      </w:r>
    </w:p>
    <w:p w:rsidR="006D0C7D" w:rsidRDefault="006D0C7D" w:rsidP="006D0C7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Сопутствующие:   </w:t>
      </w:r>
    </w:p>
    <w:p w:rsidR="006D0C7D" w:rsidRDefault="006D0C7D" w:rsidP="006D0C7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Массивная кровопотеря, геморрагический шок, некротический </w:t>
      </w:r>
      <w:r w:rsidR="00B204FF">
        <w:rPr>
          <w:sz w:val="28"/>
          <w:szCs w:val="28"/>
        </w:rPr>
        <w:t>нефроз, острая почечная недостаточность, отек мозга.</w:t>
      </w:r>
    </w:p>
    <w:p w:rsidR="00B204FF" w:rsidRDefault="00B204FF" w:rsidP="006D0C7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Ятрогенная патология</w:t>
      </w:r>
    </w:p>
    <w:p w:rsidR="00B204FF" w:rsidRPr="006D0C7D" w:rsidRDefault="00B204FF" w:rsidP="006D0C7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Некроз эпителия почечных канальцев, в просвете сосудов микроциркуляторного русла обтурирующие гиалиновые тромбы.</w:t>
      </w:r>
    </w:p>
    <w:p w:rsidR="00B204FF" w:rsidRDefault="00B204FF" w:rsidP="00B83C89">
      <w:pPr>
        <w:widowControl/>
        <w:rPr>
          <w:b/>
          <w:sz w:val="28"/>
          <w:szCs w:val="28"/>
        </w:rPr>
      </w:pPr>
    </w:p>
    <w:p w:rsidR="009B4F10" w:rsidRDefault="009B4F10" w:rsidP="002272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собеседования по ситуационным задачам:</w:t>
      </w:r>
    </w:p>
    <w:p w:rsidR="00227276" w:rsidRPr="00C83D2B" w:rsidRDefault="00227276" w:rsidP="00227276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C83D2B">
        <w:rPr>
          <w:spacing w:val="-3"/>
          <w:sz w:val="28"/>
          <w:szCs w:val="28"/>
        </w:rPr>
        <w:t xml:space="preserve">- </w:t>
      </w:r>
      <w:r w:rsidRPr="00C83D2B">
        <w:rPr>
          <w:b/>
          <w:spacing w:val="-3"/>
          <w:sz w:val="28"/>
          <w:szCs w:val="28"/>
        </w:rPr>
        <w:t>неудовлетворительно –</w:t>
      </w:r>
      <w:r w:rsidRPr="00C83D2B">
        <w:rPr>
          <w:spacing w:val="-3"/>
          <w:sz w:val="28"/>
          <w:szCs w:val="28"/>
        </w:rPr>
        <w:t xml:space="preserve"> выставляется обучающемуся, не показавшему освоение планируемых компетенций, предусмотренных программой, допустившему серьёзные ошибки в выполнении предусмотренных программой заданий;</w:t>
      </w:r>
    </w:p>
    <w:p w:rsidR="00227276" w:rsidRPr="00C83D2B" w:rsidRDefault="00227276" w:rsidP="00227276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C83D2B">
        <w:rPr>
          <w:spacing w:val="-3"/>
          <w:sz w:val="28"/>
          <w:szCs w:val="28"/>
        </w:rPr>
        <w:t xml:space="preserve">- </w:t>
      </w:r>
      <w:r w:rsidRPr="00C83D2B">
        <w:rPr>
          <w:b/>
          <w:spacing w:val="-3"/>
          <w:sz w:val="28"/>
          <w:szCs w:val="28"/>
        </w:rPr>
        <w:t>удовлетворительно –</w:t>
      </w:r>
      <w:r w:rsidRPr="00C83D2B">
        <w:rPr>
          <w:spacing w:val="-3"/>
          <w:sz w:val="28"/>
          <w:szCs w:val="28"/>
        </w:rPr>
        <w:t xml:space="preserve"> заслуживает обучающийся, показавший удовлетворительное освоение компетенций, предусмотренных программой, и профессиональных умений для осуществления профессиональной деятельности;</w:t>
      </w:r>
    </w:p>
    <w:p w:rsidR="00227276" w:rsidRPr="00C83D2B" w:rsidRDefault="00227276" w:rsidP="00227276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C83D2B">
        <w:rPr>
          <w:spacing w:val="-3"/>
          <w:sz w:val="28"/>
          <w:szCs w:val="28"/>
        </w:rPr>
        <w:t xml:space="preserve">- </w:t>
      </w:r>
      <w:r w:rsidRPr="00C83D2B">
        <w:rPr>
          <w:b/>
          <w:spacing w:val="-3"/>
          <w:sz w:val="28"/>
          <w:szCs w:val="28"/>
        </w:rPr>
        <w:t>хорошо –</w:t>
      </w:r>
      <w:r w:rsidRPr="00C83D2B">
        <w:rPr>
          <w:spacing w:val="-3"/>
          <w:sz w:val="28"/>
          <w:szCs w:val="28"/>
        </w:rPr>
        <w:t xml:space="preserve"> заслуживает обучающийся, показавший хорошее освоение компетенций, предусмотренных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227276" w:rsidRPr="00C83D2B" w:rsidRDefault="00227276" w:rsidP="00227276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C83D2B">
        <w:rPr>
          <w:spacing w:val="-3"/>
          <w:sz w:val="28"/>
          <w:szCs w:val="28"/>
        </w:rPr>
        <w:t xml:space="preserve">- </w:t>
      </w:r>
      <w:r w:rsidRPr="00C83D2B">
        <w:rPr>
          <w:b/>
          <w:spacing w:val="-3"/>
          <w:sz w:val="28"/>
          <w:szCs w:val="28"/>
        </w:rPr>
        <w:t>отлично –</w:t>
      </w:r>
      <w:r w:rsidRPr="00C83D2B">
        <w:rPr>
          <w:spacing w:val="-3"/>
          <w:sz w:val="28"/>
          <w:szCs w:val="28"/>
        </w:rPr>
        <w:t xml:space="preserve"> заслуживает обучающийся показавший отличное освоение планируемых компетенций, предусмотренных программой, всестороннее и глубокое изучение литературы, публикаций, а также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9B4F10" w:rsidRDefault="009B4F10" w:rsidP="009B4F10">
      <w:pPr>
        <w:pStyle w:val="a5"/>
        <w:jc w:val="both"/>
        <w:rPr>
          <w:b/>
          <w:sz w:val="28"/>
          <w:szCs w:val="28"/>
        </w:rPr>
      </w:pPr>
    </w:p>
    <w:p w:rsidR="009B4F10" w:rsidRDefault="009B4F10" w:rsidP="009B4F1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выставления итоговой оценки:</w:t>
      </w:r>
    </w:p>
    <w:p w:rsidR="009B4F10" w:rsidRDefault="009B4F10" w:rsidP="009B4F10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Соответствует оценке по итогам собеседования при оценке за первые два этапа ГИА «зачтено».</w:t>
      </w:r>
    </w:p>
    <w:p w:rsidR="009B4F10" w:rsidRDefault="009B4F10" w:rsidP="009B4F10">
      <w:pPr>
        <w:shd w:val="clear" w:color="auto" w:fill="FFFFFF"/>
        <w:tabs>
          <w:tab w:val="left" w:pos="0"/>
        </w:tabs>
        <w:ind w:firstLine="720"/>
        <w:jc w:val="both"/>
        <w:rPr>
          <w:b/>
          <w:spacing w:val="-13"/>
          <w:sz w:val="28"/>
        </w:rPr>
      </w:pPr>
    </w:p>
    <w:p w:rsidR="00964534" w:rsidRDefault="00964534" w:rsidP="009B4F10">
      <w:pPr>
        <w:shd w:val="clear" w:color="auto" w:fill="FFFFFF"/>
        <w:tabs>
          <w:tab w:val="left" w:pos="0"/>
        </w:tabs>
        <w:ind w:firstLine="720"/>
        <w:jc w:val="both"/>
        <w:rPr>
          <w:b/>
          <w:spacing w:val="-13"/>
          <w:sz w:val="28"/>
        </w:rPr>
      </w:pPr>
    </w:p>
    <w:p w:rsidR="009B4F10" w:rsidRDefault="009B4F10" w:rsidP="009B4F10">
      <w:pPr>
        <w:shd w:val="clear" w:color="auto" w:fill="FFFFFF"/>
        <w:tabs>
          <w:tab w:val="left" w:pos="0"/>
        </w:tabs>
        <w:ind w:firstLine="720"/>
        <w:jc w:val="both"/>
        <w:rPr>
          <w:b/>
          <w:bCs/>
          <w:spacing w:val="-6"/>
          <w:sz w:val="28"/>
        </w:rPr>
      </w:pPr>
      <w:r>
        <w:rPr>
          <w:b/>
          <w:bCs/>
          <w:spacing w:val="-6"/>
          <w:sz w:val="28"/>
        </w:rPr>
        <w:lastRenderedPageBreak/>
        <w:t>Учебно-методическое и информацион</w:t>
      </w:r>
      <w:r w:rsidR="00B70B7E">
        <w:rPr>
          <w:b/>
          <w:bCs/>
          <w:spacing w:val="-6"/>
          <w:sz w:val="28"/>
        </w:rPr>
        <w:t>ное обеспечение ГИА</w:t>
      </w:r>
    </w:p>
    <w:p w:rsidR="009B4F10" w:rsidRDefault="009B4F10" w:rsidP="009B4F10">
      <w:pPr>
        <w:shd w:val="clear" w:color="auto" w:fill="FFFFFF"/>
        <w:ind w:firstLine="709"/>
        <w:jc w:val="both"/>
        <w:rPr>
          <w:b/>
          <w:bCs/>
          <w:spacing w:val="-7"/>
          <w:sz w:val="28"/>
        </w:rPr>
      </w:pPr>
    </w:p>
    <w:p w:rsidR="00B204FF" w:rsidRDefault="00B204FF" w:rsidP="00B204FF">
      <w:pPr>
        <w:shd w:val="clear" w:color="auto" w:fill="FFFFFF"/>
        <w:ind w:firstLine="709"/>
        <w:jc w:val="both"/>
        <w:rPr>
          <w:b/>
          <w:bCs/>
          <w:spacing w:val="-7"/>
          <w:sz w:val="28"/>
        </w:rPr>
      </w:pPr>
      <w:r>
        <w:rPr>
          <w:b/>
          <w:bCs/>
          <w:spacing w:val="-7"/>
          <w:sz w:val="28"/>
        </w:rPr>
        <w:t>а) основная литература:</w:t>
      </w:r>
    </w:p>
    <w:p w:rsidR="00B70B7E" w:rsidRDefault="00B70B7E" w:rsidP="00B204FF">
      <w:pPr>
        <w:shd w:val="clear" w:color="auto" w:fill="FFFFFF"/>
        <w:ind w:firstLine="709"/>
        <w:jc w:val="both"/>
        <w:rPr>
          <w:b/>
          <w:bCs/>
          <w:spacing w:val="-7"/>
          <w:sz w:val="28"/>
        </w:rPr>
      </w:pPr>
    </w:p>
    <w:p w:rsidR="00B70B7E" w:rsidRPr="00964534" w:rsidRDefault="00964534" w:rsidP="00964534">
      <w:pPr>
        <w:jc w:val="both"/>
        <w:rPr>
          <w:sz w:val="28"/>
          <w:szCs w:val="28"/>
        </w:rPr>
      </w:pPr>
      <w:r w:rsidRPr="00964534">
        <w:rPr>
          <w:sz w:val="28"/>
          <w:szCs w:val="28"/>
        </w:rPr>
        <w:t xml:space="preserve">1. </w:t>
      </w:r>
      <w:hyperlink r:id="rId5" w:history="1">
        <w:r w:rsidR="00B70B7E" w:rsidRPr="00964534">
          <w:rPr>
            <w:bCs/>
            <w:sz w:val="28"/>
            <w:szCs w:val="28"/>
          </w:rPr>
          <w:t>Струков, Анатолий Иванович</w:t>
        </w:r>
      </w:hyperlink>
      <w:r w:rsidR="00B70B7E" w:rsidRPr="00964534">
        <w:rPr>
          <w:bCs/>
          <w:sz w:val="28"/>
          <w:szCs w:val="28"/>
        </w:rPr>
        <w:t xml:space="preserve"> </w:t>
      </w:r>
      <w:r w:rsidR="00B70B7E" w:rsidRPr="00964534">
        <w:rPr>
          <w:sz w:val="28"/>
          <w:szCs w:val="28"/>
        </w:rPr>
        <w:t xml:space="preserve">Патологическая анатомия [Текст] : учебник / </w:t>
      </w:r>
      <w:hyperlink r:id="rId6" w:history="1">
        <w:r w:rsidR="00B70B7E" w:rsidRPr="00964534">
          <w:rPr>
            <w:bCs/>
            <w:sz w:val="28"/>
            <w:szCs w:val="28"/>
          </w:rPr>
          <w:t>Анатолий Иванович Струков</w:t>
        </w:r>
      </w:hyperlink>
      <w:r w:rsidR="00B70B7E" w:rsidRPr="00964534">
        <w:rPr>
          <w:sz w:val="28"/>
          <w:szCs w:val="28"/>
        </w:rPr>
        <w:t xml:space="preserve">, </w:t>
      </w:r>
      <w:hyperlink r:id="rId7" w:history="1">
        <w:r w:rsidR="00B70B7E" w:rsidRPr="00964534">
          <w:rPr>
            <w:bCs/>
            <w:sz w:val="28"/>
            <w:szCs w:val="28"/>
          </w:rPr>
          <w:t>Виктор Викторович Серов</w:t>
        </w:r>
      </w:hyperlink>
      <w:r w:rsidR="00B70B7E" w:rsidRPr="00964534">
        <w:rPr>
          <w:sz w:val="28"/>
          <w:szCs w:val="28"/>
        </w:rPr>
        <w:t xml:space="preserve"> ; ред. </w:t>
      </w:r>
      <w:hyperlink r:id="rId8" w:history="1">
        <w:r w:rsidR="00B70B7E" w:rsidRPr="00964534">
          <w:rPr>
            <w:bCs/>
            <w:sz w:val="28"/>
            <w:szCs w:val="28"/>
          </w:rPr>
          <w:t>В. С. Пауков</w:t>
        </w:r>
      </w:hyperlink>
      <w:r w:rsidR="00B70B7E" w:rsidRPr="00964534">
        <w:rPr>
          <w:sz w:val="28"/>
          <w:szCs w:val="28"/>
        </w:rPr>
        <w:t xml:space="preserve"> . – 6-е изд., перераб. и доп. – Москва : ГЭОТАР-Медиа, 2015. – 878 с.</w:t>
      </w:r>
    </w:p>
    <w:p w:rsidR="00B204FF" w:rsidRPr="00964534" w:rsidRDefault="00B204FF" w:rsidP="00964534">
      <w:pPr>
        <w:jc w:val="both"/>
        <w:rPr>
          <w:b/>
          <w:sz w:val="28"/>
          <w:szCs w:val="28"/>
        </w:rPr>
      </w:pPr>
      <w:r w:rsidRPr="00964534">
        <w:rPr>
          <w:sz w:val="28"/>
          <w:szCs w:val="28"/>
        </w:rPr>
        <w:t>2.</w:t>
      </w:r>
      <w:r w:rsidR="00B70B7E" w:rsidRPr="00964534">
        <w:rPr>
          <w:sz w:val="28"/>
          <w:szCs w:val="28"/>
        </w:rPr>
        <w:t xml:space="preserve"> </w:t>
      </w:r>
      <w:r w:rsidRPr="00964534">
        <w:rPr>
          <w:sz w:val="28"/>
          <w:szCs w:val="28"/>
        </w:rPr>
        <w:t>Стандарты медицинской помощи:</w:t>
      </w:r>
      <w:r w:rsidRPr="00964534">
        <w:rPr>
          <w:b/>
          <w:sz w:val="28"/>
          <w:szCs w:val="28"/>
        </w:rPr>
        <w:t xml:space="preserve"> </w:t>
      </w:r>
    </w:p>
    <w:p w:rsidR="00B204FF" w:rsidRPr="00964534" w:rsidRDefault="00B204FF" w:rsidP="00964534">
      <w:pPr>
        <w:jc w:val="both"/>
        <w:rPr>
          <w:sz w:val="28"/>
          <w:szCs w:val="28"/>
        </w:rPr>
      </w:pPr>
      <w:r w:rsidRPr="00964534">
        <w:rPr>
          <w:sz w:val="28"/>
          <w:szCs w:val="28"/>
        </w:rPr>
        <w:t>- Приказ Министерства здравоохранения Российской Федерации (Минздрав России) от 6 июня 2013 г. N 354н г. Москва</w:t>
      </w:r>
      <w:r w:rsidR="00B70B7E" w:rsidRPr="00964534">
        <w:rPr>
          <w:sz w:val="28"/>
          <w:szCs w:val="28"/>
        </w:rPr>
        <w:t xml:space="preserve"> "О порядке проведения патолого</w:t>
      </w:r>
      <w:r w:rsidRPr="00964534">
        <w:rPr>
          <w:sz w:val="28"/>
          <w:szCs w:val="28"/>
        </w:rPr>
        <w:t>анатомических вскрытий;</w:t>
      </w:r>
    </w:p>
    <w:p w:rsidR="00B204FF" w:rsidRPr="00964534" w:rsidRDefault="00B204FF" w:rsidP="00964534">
      <w:pPr>
        <w:jc w:val="both"/>
        <w:rPr>
          <w:sz w:val="28"/>
          <w:szCs w:val="28"/>
        </w:rPr>
      </w:pPr>
      <w:r w:rsidRPr="00964534">
        <w:rPr>
          <w:sz w:val="28"/>
          <w:szCs w:val="28"/>
        </w:rPr>
        <w:t>- Приказ Минздрава России № 179 от 24.03.2016 г. "О правилах проведения патологоанатомических исследований".</w:t>
      </w:r>
    </w:p>
    <w:p w:rsidR="00B204FF" w:rsidRPr="00964534" w:rsidRDefault="00B204FF" w:rsidP="00964534">
      <w:pPr>
        <w:jc w:val="both"/>
        <w:rPr>
          <w:sz w:val="28"/>
          <w:szCs w:val="28"/>
        </w:rPr>
      </w:pPr>
      <w:r w:rsidRPr="00964534">
        <w:rPr>
          <w:sz w:val="28"/>
          <w:szCs w:val="28"/>
        </w:rPr>
        <w:t xml:space="preserve">Стандарты медицинской помощи: </w:t>
      </w:r>
      <w:hyperlink r:id="rId9" w:history="1">
        <w:r w:rsidRPr="00964534">
          <w:rPr>
            <w:rStyle w:val="a3"/>
            <w:color w:val="auto"/>
            <w:sz w:val="28"/>
            <w:szCs w:val="28"/>
          </w:rPr>
          <w:t>http://www.rosminzdrav.ru/ministry/61/22/stranitsa-979/stranitsa-983</w:t>
        </w:r>
      </w:hyperlink>
      <w:r w:rsidRPr="00964534">
        <w:rPr>
          <w:sz w:val="28"/>
          <w:szCs w:val="28"/>
        </w:rPr>
        <w:t>.</w:t>
      </w:r>
    </w:p>
    <w:p w:rsidR="00B204FF" w:rsidRPr="00964534" w:rsidRDefault="00B204FF" w:rsidP="00964534">
      <w:pPr>
        <w:jc w:val="both"/>
        <w:rPr>
          <w:bCs/>
          <w:i/>
          <w:sz w:val="28"/>
          <w:szCs w:val="28"/>
        </w:rPr>
      </w:pPr>
    </w:p>
    <w:p w:rsidR="00B70B7E" w:rsidRDefault="00B70B7E" w:rsidP="00B70B7E">
      <w:pPr>
        <w:shd w:val="clear" w:color="auto" w:fill="FFFFFF"/>
        <w:jc w:val="both"/>
        <w:rPr>
          <w:b/>
          <w:bCs/>
          <w:spacing w:val="-7"/>
          <w:sz w:val="28"/>
        </w:rPr>
      </w:pPr>
      <w:r>
        <w:rPr>
          <w:b/>
          <w:bCs/>
          <w:spacing w:val="-7"/>
          <w:sz w:val="28"/>
        </w:rPr>
        <w:t xml:space="preserve">б) </w:t>
      </w:r>
      <w:r w:rsidR="00B204FF" w:rsidRPr="000B0A05">
        <w:rPr>
          <w:b/>
          <w:bCs/>
          <w:spacing w:val="-7"/>
          <w:sz w:val="28"/>
        </w:rPr>
        <w:t>дополнительная литература</w:t>
      </w:r>
      <w:r>
        <w:rPr>
          <w:b/>
          <w:bCs/>
          <w:spacing w:val="-7"/>
          <w:sz w:val="28"/>
        </w:rPr>
        <w:t>:</w:t>
      </w:r>
    </w:p>
    <w:p w:rsidR="00B70B7E" w:rsidRDefault="00B70B7E" w:rsidP="00B70B7E">
      <w:pPr>
        <w:shd w:val="clear" w:color="auto" w:fill="FFFFFF"/>
        <w:jc w:val="both"/>
        <w:rPr>
          <w:b/>
          <w:bCs/>
          <w:spacing w:val="-7"/>
          <w:sz w:val="28"/>
        </w:rPr>
      </w:pPr>
    </w:p>
    <w:p w:rsidR="00B70B7E" w:rsidRPr="005A393F" w:rsidRDefault="00B70B7E" w:rsidP="00964534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B70B7E">
        <w:rPr>
          <w:bCs/>
          <w:spacing w:val="-7"/>
          <w:sz w:val="28"/>
        </w:rPr>
        <w:t>1.</w:t>
      </w:r>
      <w:r>
        <w:rPr>
          <w:b/>
          <w:bCs/>
          <w:spacing w:val="-7"/>
          <w:sz w:val="28"/>
        </w:rPr>
        <w:t xml:space="preserve"> </w:t>
      </w:r>
      <w:r w:rsidR="00B204FF" w:rsidRPr="000B0A05">
        <w:rPr>
          <w:b/>
          <w:bCs/>
          <w:spacing w:val="-7"/>
          <w:sz w:val="28"/>
        </w:rPr>
        <w:t xml:space="preserve"> </w:t>
      </w:r>
      <w:r w:rsidRPr="005A393F">
        <w:rPr>
          <w:sz w:val="28"/>
          <w:szCs w:val="28"/>
        </w:rPr>
        <w:t xml:space="preserve">Патологическая анатомия [Текст] : национальное руководство / ред. </w:t>
      </w:r>
      <w:hyperlink r:id="rId10" w:history="1">
        <w:r w:rsidRPr="005A393F">
          <w:rPr>
            <w:bCs/>
            <w:sz w:val="28"/>
            <w:szCs w:val="28"/>
          </w:rPr>
          <w:t>М. А. Пальцев</w:t>
        </w:r>
      </w:hyperlink>
      <w:r w:rsidRPr="005A393F">
        <w:rPr>
          <w:sz w:val="28"/>
          <w:szCs w:val="28"/>
        </w:rPr>
        <w:t xml:space="preserve">, </w:t>
      </w:r>
      <w:hyperlink r:id="rId11" w:history="1">
        <w:r w:rsidRPr="005A393F">
          <w:rPr>
            <w:bCs/>
            <w:sz w:val="28"/>
            <w:szCs w:val="28"/>
          </w:rPr>
          <w:t>Л. В. Кактурский</w:t>
        </w:r>
      </w:hyperlink>
      <w:r w:rsidRPr="005A393F">
        <w:rPr>
          <w:sz w:val="28"/>
          <w:szCs w:val="28"/>
        </w:rPr>
        <w:t xml:space="preserve">, </w:t>
      </w:r>
      <w:hyperlink r:id="rId12" w:history="1">
        <w:r w:rsidRPr="005A393F">
          <w:rPr>
            <w:bCs/>
            <w:sz w:val="28"/>
            <w:szCs w:val="28"/>
          </w:rPr>
          <w:t>О.В. Зайратьянц</w:t>
        </w:r>
      </w:hyperlink>
      <w:r w:rsidRPr="005A393F">
        <w:rPr>
          <w:sz w:val="28"/>
          <w:szCs w:val="28"/>
        </w:rPr>
        <w:t>. – Москва : ГЭОТАР-Медиа, 2011. – 1259 с.</w:t>
      </w:r>
    </w:p>
    <w:p w:rsidR="00EC6EA3" w:rsidRDefault="004D1FE0" w:rsidP="00964534">
      <w:pPr>
        <w:shd w:val="clear" w:color="auto" w:fill="FFFFFF"/>
        <w:jc w:val="both"/>
        <w:rPr>
          <w:bCs/>
          <w:spacing w:val="-7"/>
          <w:sz w:val="28"/>
        </w:rPr>
      </w:pPr>
      <w:r>
        <w:rPr>
          <w:bCs/>
          <w:spacing w:val="-7"/>
          <w:sz w:val="28"/>
        </w:rPr>
        <w:t xml:space="preserve">2. </w:t>
      </w:r>
      <w:r w:rsidRPr="004D1FE0">
        <w:rPr>
          <w:bCs/>
          <w:spacing w:val="-7"/>
          <w:sz w:val="28"/>
        </w:rPr>
        <w:t>Патология органов дыхания</w:t>
      </w:r>
      <w:r>
        <w:rPr>
          <w:bCs/>
          <w:spacing w:val="-7"/>
          <w:sz w:val="28"/>
        </w:rPr>
        <w:t xml:space="preserve"> </w:t>
      </w:r>
      <w:r w:rsidRPr="004D1FE0">
        <w:rPr>
          <w:bCs/>
          <w:spacing w:val="-7"/>
          <w:sz w:val="28"/>
        </w:rPr>
        <w:t>[</w:t>
      </w:r>
      <w:r>
        <w:rPr>
          <w:bCs/>
          <w:spacing w:val="-7"/>
          <w:sz w:val="28"/>
        </w:rPr>
        <w:t>Текст</w:t>
      </w:r>
      <w:r w:rsidRPr="004D1FE0">
        <w:rPr>
          <w:bCs/>
          <w:spacing w:val="-7"/>
          <w:sz w:val="28"/>
        </w:rPr>
        <w:t>] : атлас / ред. В.</w:t>
      </w:r>
      <w:r>
        <w:rPr>
          <w:bCs/>
          <w:spacing w:val="-7"/>
          <w:sz w:val="28"/>
        </w:rPr>
        <w:t xml:space="preserve"> С. Пауков. – Москва</w:t>
      </w:r>
      <w:r w:rsidRPr="004D1FE0">
        <w:rPr>
          <w:bCs/>
          <w:spacing w:val="-7"/>
          <w:sz w:val="28"/>
        </w:rPr>
        <w:t xml:space="preserve"> : ГЭОТАР-Ме</w:t>
      </w:r>
      <w:r>
        <w:rPr>
          <w:bCs/>
          <w:spacing w:val="-7"/>
          <w:sz w:val="28"/>
        </w:rPr>
        <w:t xml:space="preserve">диа, 2013 . – 268 с. </w:t>
      </w:r>
    </w:p>
    <w:p w:rsidR="00EC6EA3" w:rsidRDefault="00EC6EA3" w:rsidP="00964534">
      <w:pPr>
        <w:shd w:val="clear" w:color="auto" w:fill="FFFFFF"/>
        <w:jc w:val="both"/>
        <w:rPr>
          <w:bCs/>
          <w:spacing w:val="-7"/>
          <w:sz w:val="28"/>
        </w:rPr>
      </w:pPr>
      <w:r>
        <w:rPr>
          <w:bCs/>
          <w:spacing w:val="-7"/>
          <w:sz w:val="28"/>
        </w:rPr>
        <w:t xml:space="preserve">3. </w:t>
      </w:r>
      <w:r w:rsidRPr="00EC6EA3">
        <w:rPr>
          <w:bCs/>
          <w:spacing w:val="-7"/>
          <w:sz w:val="28"/>
        </w:rPr>
        <w:t>Патология</w:t>
      </w:r>
      <w:r>
        <w:rPr>
          <w:bCs/>
          <w:spacing w:val="-7"/>
          <w:sz w:val="28"/>
        </w:rPr>
        <w:t xml:space="preserve"> </w:t>
      </w:r>
      <w:r w:rsidRPr="00EC6EA3">
        <w:rPr>
          <w:bCs/>
          <w:spacing w:val="-7"/>
          <w:sz w:val="28"/>
        </w:rPr>
        <w:t>[</w:t>
      </w:r>
      <w:r>
        <w:rPr>
          <w:bCs/>
          <w:spacing w:val="-7"/>
          <w:sz w:val="28"/>
        </w:rPr>
        <w:t>Текст</w:t>
      </w:r>
      <w:r w:rsidRPr="00EC6EA3">
        <w:rPr>
          <w:bCs/>
          <w:spacing w:val="-7"/>
          <w:sz w:val="28"/>
        </w:rPr>
        <w:t xml:space="preserve">] </w:t>
      </w:r>
      <w:r>
        <w:rPr>
          <w:bCs/>
          <w:spacing w:val="-7"/>
          <w:sz w:val="28"/>
        </w:rPr>
        <w:t>: руководство</w:t>
      </w:r>
      <w:r w:rsidRPr="00EC6EA3">
        <w:rPr>
          <w:bCs/>
          <w:spacing w:val="-7"/>
          <w:sz w:val="28"/>
        </w:rPr>
        <w:t xml:space="preserve"> / Вячеслав Семенович Пауко</w:t>
      </w:r>
      <w:r>
        <w:rPr>
          <w:bCs/>
          <w:spacing w:val="-7"/>
          <w:sz w:val="28"/>
        </w:rPr>
        <w:t>в, Эрнст Галимович Улумбеков ; р</w:t>
      </w:r>
      <w:r w:rsidRPr="00EC6EA3">
        <w:rPr>
          <w:bCs/>
          <w:spacing w:val="-7"/>
          <w:sz w:val="28"/>
        </w:rPr>
        <w:t>е</w:t>
      </w:r>
      <w:r>
        <w:rPr>
          <w:bCs/>
          <w:spacing w:val="-7"/>
          <w:sz w:val="28"/>
        </w:rPr>
        <w:t xml:space="preserve">д. Михаил Александрович Пальцев. – Москва : ГЭОТАР - Медиа, 2002 . – 960 с. </w:t>
      </w:r>
    </w:p>
    <w:p w:rsidR="004B3B9A" w:rsidRPr="004D1FE0" w:rsidRDefault="004B3B9A" w:rsidP="00964534">
      <w:pPr>
        <w:widowControl/>
        <w:autoSpaceDE/>
        <w:autoSpaceDN/>
        <w:adjustRightInd/>
        <w:contextualSpacing/>
        <w:jc w:val="both"/>
        <w:rPr>
          <w:bCs/>
          <w:spacing w:val="-7"/>
          <w:sz w:val="28"/>
        </w:rPr>
      </w:pPr>
      <w:r>
        <w:rPr>
          <w:bCs/>
          <w:sz w:val="28"/>
          <w:szCs w:val="28"/>
        </w:rPr>
        <w:t xml:space="preserve">4. </w:t>
      </w:r>
      <w:hyperlink r:id="rId13" w:history="1">
        <w:r w:rsidRPr="005A393F">
          <w:rPr>
            <w:bCs/>
            <w:sz w:val="28"/>
            <w:szCs w:val="28"/>
          </w:rPr>
          <w:t>Клатт, Эдвард К.</w:t>
        </w:r>
      </w:hyperlink>
      <w:r w:rsidRPr="005A393F">
        <w:rPr>
          <w:bCs/>
          <w:sz w:val="28"/>
          <w:szCs w:val="28"/>
        </w:rPr>
        <w:t xml:space="preserve"> </w:t>
      </w:r>
      <w:r w:rsidRPr="005A393F">
        <w:rPr>
          <w:sz w:val="28"/>
          <w:szCs w:val="28"/>
        </w:rPr>
        <w:t xml:space="preserve">Атлас патологии Роббинса и Котрана [Текст] : пер. с англ. / </w:t>
      </w:r>
      <w:hyperlink r:id="rId14" w:history="1">
        <w:r w:rsidRPr="005A393F">
          <w:rPr>
            <w:bCs/>
            <w:sz w:val="28"/>
            <w:szCs w:val="28"/>
          </w:rPr>
          <w:t>Эдвард К. Клатт</w:t>
        </w:r>
      </w:hyperlink>
      <w:r w:rsidRPr="005A393F">
        <w:rPr>
          <w:sz w:val="28"/>
          <w:szCs w:val="28"/>
        </w:rPr>
        <w:t>.– Москва : Логосфера, 2010. – 531 с.</w:t>
      </w:r>
    </w:p>
    <w:p w:rsidR="00B204FF" w:rsidRPr="00E36074" w:rsidRDefault="004B3B9A" w:rsidP="0096453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B204FF" w:rsidRPr="00E36074">
        <w:rPr>
          <w:bCs/>
          <w:iCs/>
          <w:sz w:val="28"/>
          <w:szCs w:val="28"/>
        </w:rPr>
        <w:t xml:space="preserve">. </w:t>
      </w:r>
      <w:r w:rsidR="00B204FF">
        <w:rPr>
          <w:bCs/>
          <w:iCs/>
          <w:sz w:val="28"/>
          <w:szCs w:val="28"/>
        </w:rPr>
        <w:t>Периодические издания: ж</w:t>
      </w:r>
      <w:r w:rsidR="00B204FF" w:rsidRPr="00CA61E4">
        <w:rPr>
          <w:sz w:val="28"/>
          <w:szCs w:val="28"/>
        </w:rPr>
        <w:t>урнал «Архив</w:t>
      </w:r>
      <w:r>
        <w:rPr>
          <w:sz w:val="28"/>
          <w:szCs w:val="28"/>
        </w:rPr>
        <w:t xml:space="preserve"> патологии»</w:t>
      </w:r>
    </w:p>
    <w:p w:rsidR="00A1599F" w:rsidRPr="00A67AA3" w:rsidRDefault="00A1599F" w:rsidP="009645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7AA3">
        <w:rPr>
          <w:sz w:val="28"/>
          <w:szCs w:val="28"/>
        </w:rPr>
        <w:t>Патологическая анатомия. Атлас [Электронный ресурс]</w:t>
      </w:r>
      <w:r>
        <w:rPr>
          <w:sz w:val="28"/>
          <w:szCs w:val="28"/>
        </w:rPr>
        <w:t xml:space="preserve"> </w:t>
      </w:r>
      <w:r w:rsidRPr="00A67AA3">
        <w:rPr>
          <w:sz w:val="28"/>
          <w:szCs w:val="28"/>
        </w:rPr>
        <w:t>: учебное пособие / ред. О.</w:t>
      </w:r>
      <w:r>
        <w:rPr>
          <w:sz w:val="28"/>
          <w:szCs w:val="28"/>
        </w:rPr>
        <w:t xml:space="preserve"> </w:t>
      </w:r>
      <w:r w:rsidRPr="00A67AA3">
        <w:rPr>
          <w:sz w:val="28"/>
          <w:szCs w:val="28"/>
        </w:rPr>
        <w:t xml:space="preserve">В. Зайратьянц. </w:t>
      </w:r>
      <w:r>
        <w:rPr>
          <w:sz w:val="28"/>
          <w:szCs w:val="28"/>
        </w:rPr>
        <w:t>–</w:t>
      </w:r>
      <w:r w:rsidRPr="00A67AA3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 xml:space="preserve"> : ГЭОТАР-Медиа, 2012. </w:t>
      </w:r>
    </w:p>
    <w:p w:rsidR="00A1599F" w:rsidRDefault="00A1599F" w:rsidP="009645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67AA3">
        <w:rPr>
          <w:sz w:val="28"/>
          <w:szCs w:val="28"/>
        </w:rPr>
        <w:t>. Патологическая анатомия [Электронный ресурс]</w:t>
      </w:r>
      <w:r>
        <w:rPr>
          <w:sz w:val="28"/>
          <w:szCs w:val="28"/>
        </w:rPr>
        <w:t xml:space="preserve"> </w:t>
      </w:r>
      <w:r w:rsidRPr="00A67AA3">
        <w:rPr>
          <w:sz w:val="28"/>
          <w:szCs w:val="28"/>
        </w:rPr>
        <w:t>: национальное руководство / ред. М.</w:t>
      </w:r>
      <w:r>
        <w:rPr>
          <w:sz w:val="28"/>
          <w:szCs w:val="28"/>
        </w:rPr>
        <w:t xml:space="preserve"> </w:t>
      </w:r>
      <w:r w:rsidRPr="00A67AA3">
        <w:rPr>
          <w:sz w:val="28"/>
          <w:szCs w:val="28"/>
        </w:rPr>
        <w:t>А. Пальцев, Л.</w:t>
      </w:r>
      <w:r>
        <w:rPr>
          <w:sz w:val="28"/>
          <w:szCs w:val="28"/>
        </w:rPr>
        <w:t xml:space="preserve"> </w:t>
      </w:r>
      <w:r w:rsidRPr="00A67AA3">
        <w:rPr>
          <w:sz w:val="28"/>
          <w:szCs w:val="28"/>
        </w:rPr>
        <w:t>В. Кактурский, О.</w:t>
      </w:r>
      <w:r>
        <w:rPr>
          <w:sz w:val="28"/>
          <w:szCs w:val="28"/>
        </w:rPr>
        <w:t xml:space="preserve"> </w:t>
      </w:r>
      <w:r w:rsidRPr="00A67AA3">
        <w:rPr>
          <w:sz w:val="28"/>
          <w:szCs w:val="28"/>
        </w:rPr>
        <w:t>В. Зайратьянц. - Моск</w:t>
      </w:r>
      <w:r>
        <w:rPr>
          <w:sz w:val="28"/>
          <w:szCs w:val="28"/>
        </w:rPr>
        <w:t>ва : ГЭОТАР-Медиа, 2014.</w:t>
      </w:r>
    </w:p>
    <w:p w:rsidR="00B204FF" w:rsidRPr="006E14B3" w:rsidRDefault="00B204FF" w:rsidP="00646C9B">
      <w:pPr>
        <w:shd w:val="clear" w:color="auto" w:fill="FFFFFF"/>
        <w:rPr>
          <w:b/>
          <w:bCs/>
          <w:spacing w:val="-6"/>
          <w:sz w:val="28"/>
        </w:rPr>
      </w:pPr>
    </w:p>
    <w:p w:rsidR="009B4F10" w:rsidRPr="00332E38" w:rsidRDefault="009B4F10" w:rsidP="009B4F1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г) р</w:t>
      </w:r>
      <w:r w:rsidRPr="00332E38">
        <w:rPr>
          <w:b/>
          <w:sz w:val="28"/>
          <w:szCs w:val="28"/>
        </w:rPr>
        <w:t>екомендации обучающимся по подготовке к ГИА</w:t>
      </w:r>
    </w:p>
    <w:p w:rsidR="009B4F10" w:rsidRDefault="009B4F10" w:rsidP="009B4F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Сборник заданий в тестовой форме.</w:t>
      </w:r>
    </w:p>
    <w:p w:rsidR="009B4F10" w:rsidRDefault="009B4F10" w:rsidP="009B4F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Перечень практических навыков.</w:t>
      </w:r>
    </w:p>
    <w:p w:rsidR="003029AC" w:rsidRPr="00964534" w:rsidRDefault="009B4F10" w:rsidP="009645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Сборник ситуационных задач с эталонами ответов.</w:t>
      </w:r>
    </w:p>
    <w:sectPr w:rsidR="003029AC" w:rsidRPr="00964534" w:rsidSect="00456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D03"/>
    <w:multiLevelType w:val="hybridMultilevel"/>
    <w:tmpl w:val="9F04E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A7E"/>
    <w:multiLevelType w:val="hybridMultilevel"/>
    <w:tmpl w:val="C686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77000"/>
    <w:multiLevelType w:val="hybridMultilevel"/>
    <w:tmpl w:val="30CE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2C0F"/>
    <w:multiLevelType w:val="hybridMultilevel"/>
    <w:tmpl w:val="495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10DE4"/>
    <w:multiLevelType w:val="hybridMultilevel"/>
    <w:tmpl w:val="94C4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3DC6"/>
    <w:multiLevelType w:val="hybridMultilevel"/>
    <w:tmpl w:val="30CE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003C8"/>
    <w:multiLevelType w:val="hybridMultilevel"/>
    <w:tmpl w:val="C8B0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13A52"/>
    <w:multiLevelType w:val="multilevel"/>
    <w:tmpl w:val="3DB601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F10"/>
    <w:rsid w:val="000F1955"/>
    <w:rsid w:val="001C22DC"/>
    <w:rsid w:val="00227276"/>
    <w:rsid w:val="003029AC"/>
    <w:rsid w:val="003350B3"/>
    <w:rsid w:val="003637EF"/>
    <w:rsid w:val="004B1D75"/>
    <w:rsid w:val="004B3B9A"/>
    <w:rsid w:val="004D1FE0"/>
    <w:rsid w:val="004E3B48"/>
    <w:rsid w:val="005854A1"/>
    <w:rsid w:val="005C7302"/>
    <w:rsid w:val="00646C9B"/>
    <w:rsid w:val="006D0C7D"/>
    <w:rsid w:val="0079425C"/>
    <w:rsid w:val="00964534"/>
    <w:rsid w:val="009B4F10"/>
    <w:rsid w:val="009B639F"/>
    <w:rsid w:val="00A1599F"/>
    <w:rsid w:val="00A6404C"/>
    <w:rsid w:val="00AF18EE"/>
    <w:rsid w:val="00B204FF"/>
    <w:rsid w:val="00B70B7E"/>
    <w:rsid w:val="00B83C89"/>
    <w:rsid w:val="00B9702B"/>
    <w:rsid w:val="00BD246D"/>
    <w:rsid w:val="00E37B5E"/>
    <w:rsid w:val="00EC6EA3"/>
    <w:rsid w:val="00FD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F1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4F1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B4F1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4F1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9B4F10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10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B4F10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9B4F10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9B4F10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9B4F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semiHidden/>
    <w:unhideWhenUsed/>
    <w:rsid w:val="009B4F10"/>
    <w:rPr>
      <w:strike w:val="0"/>
      <w:dstrike w:val="0"/>
      <w:color w:val="003973"/>
      <w:u w:val="none"/>
      <w:effect w:val="none"/>
    </w:rPr>
  </w:style>
  <w:style w:type="paragraph" w:styleId="a4">
    <w:name w:val="Normal (Web)"/>
    <w:basedOn w:val="a"/>
    <w:semiHidden/>
    <w:unhideWhenUsed/>
    <w:rsid w:val="009B4F1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5">
    <w:name w:val="Body Text"/>
    <w:basedOn w:val="a"/>
    <w:link w:val="a6"/>
    <w:semiHidden/>
    <w:unhideWhenUsed/>
    <w:rsid w:val="009B4F1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B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8"/>
    <w:locked/>
    <w:rsid w:val="009B4F10"/>
    <w:rPr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unhideWhenUsed/>
    <w:rsid w:val="009B4F10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9B4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9B4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B4F10"/>
    <w:rPr>
      <w:rFonts w:ascii="Times New Roman" w:eastAsia="Times New Roman" w:hAnsi="Times New Roman" w:cs="Times New Roman"/>
      <w:sz w:val="16"/>
      <w:szCs w:val="16"/>
    </w:rPr>
  </w:style>
  <w:style w:type="paragraph" w:customStyle="1" w:styleId="1112">
    <w:name w:val=".  11/12"/>
    <w:basedOn w:val="a"/>
    <w:rsid w:val="009B4F10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character" w:customStyle="1" w:styleId="apple-converted-space">
    <w:name w:val="apple-converted-space"/>
    <w:rsid w:val="009B4F10"/>
  </w:style>
  <w:style w:type="paragraph" w:styleId="a9">
    <w:name w:val="List Paragraph"/>
    <w:basedOn w:val="a"/>
    <w:uiPriority w:val="34"/>
    <w:qFormat/>
    <w:rsid w:val="00AF18E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F1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4F1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B4F1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4F1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9B4F10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10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B4F10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9B4F10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9B4F10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9B4F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semiHidden/>
    <w:unhideWhenUsed/>
    <w:rsid w:val="009B4F10"/>
    <w:rPr>
      <w:strike w:val="0"/>
      <w:dstrike w:val="0"/>
      <w:color w:val="003973"/>
      <w:u w:val="none"/>
      <w:effect w:val="none"/>
    </w:rPr>
  </w:style>
  <w:style w:type="paragraph" w:styleId="a4">
    <w:name w:val="Normal (Web)"/>
    <w:basedOn w:val="a"/>
    <w:semiHidden/>
    <w:unhideWhenUsed/>
    <w:rsid w:val="009B4F1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5">
    <w:name w:val="Body Text"/>
    <w:basedOn w:val="a"/>
    <w:link w:val="a6"/>
    <w:semiHidden/>
    <w:unhideWhenUsed/>
    <w:rsid w:val="009B4F1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B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8"/>
    <w:locked/>
    <w:rsid w:val="009B4F10"/>
    <w:rPr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unhideWhenUsed/>
    <w:rsid w:val="009B4F10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9B4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9B4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B4F10"/>
    <w:rPr>
      <w:rFonts w:ascii="Times New Roman" w:eastAsia="Times New Roman" w:hAnsi="Times New Roman" w:cs="Times New Roman"/>
      <w:sz w:val="16"/>
      <w:szCs w:val="16"/>
    </w:rPr>
  </w:style>
  <w:style w:type="paragraph" w:customStyle="1" w:styleId="1112">
    <w:name w:val=".  11/12"/>
    <w:basedOn w:val="a"/>
    <w:rsid w:val="009B4F10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character" w:customStyle="1" w:styleId="apple-converted-space">
    <w:name w:val="apple-converted-space"/>
    <w:rsid w:val="009B4F10"/>
  </w:style>
  <w:style w:type="paragraph" w:styleId="a9">
    <w:name w:val="List Paragraph"/>
    <w:basedOn w:val="a"/>
    <w:uiPriority w:val="34"/>
    <w:qFormat/>
    <w:rsid w:val="00AF18E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11192/source:default" TargetMode="External"/><Relationship Id="rId13" Type="http://schemas.openxmlformats.org/officeDocument/2006/relationships/hyperlink" Target="http://192.168.16.5/OpacUnicode/index.php?url=/auteurs/view/29081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6.5/OpacUnicode/index.php?url=/auteurs/view/863/source:default" TargetMode="External"/><Relationship Id="rId12" Type="http://schemas.openxmlformats.org/officeDocument/2006/relationships/hyperlink" Target="http://192.168.16.5/OpacUnicode/index.php?url=/auteurs/view/3153/source:defaul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92.168.16.5/OpacUnicode/index.php?url=/auteurs/view/862/source:default" TargetMode="External"/><Relationship Id="rId11" Type="http://schemas.openxmlformats.org/officeDocument/2006/relationships/hyperlink" Target="http://192.168.16.5/OpacUnicode/index.php?url=/auteurs/view/27944/source:default" TargetMode="External"/><Relationship Id="rId5" Type="http://schemas.openxmlformats.org/officeDocument/2006/relationships/hyperlink" Target="http://192.168.16.5/OpacUnicode/index.php?url=/auteurs/view/862/source:defaul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192.168.16.5/OpacUnicode/index.php?url=/auteurs/view/21529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zdrav.ru/ministry/61/22/stranitsa-979/stranitsa-983" TargetMode="External"/><Relationship Id="rId14" Type="http://schemas.openxmlformats.org/officeDocument/2006/relationships/hyperlink" Target="http://192.168.16.5/OpacUnicode/index.php?url=/auteurs/view/29081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Denis</cp:lastModifiedBy>
  <cp:revision>13</cp:revision>
  <dcterms:created xsi:type="dcterms:W3CDTF">2017-05-17T13:14:00Z</dcterms:created>
  <dcterms:modified xsi:type="dcterms:W3CDTF">2019-04-19T09:58:00Z</dcterms:modified>
</cp:coreProperties>
</file>