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AE" w:rsidRDefault="007269AE" w:rsidP="007269AE">
      <w:pPr>
        <w:spacing w:line="360" w:lineRule="auto"/>
        <w:jc w:val="center"/>
        <w:rPr>
          <w:b/>
          <w:sz w:val="28"/>
          <w:szCs w:val="28"/>
        </w:rPr>
      </w:pPr>
      <w:r>
        <w:rPr>
          <w:b/>
          <w:sz w:val="28"/>
          <w:szCs w:val="28"/>
        </w:rPr>
        <w:t>ФАКУЛЬТЕТ ВЫСШЕГО СЕСТРИНСКОГО ОБРАЗОВАНИЯ</w:t>
      </w:r>
    </w:p>
    <w:p w:rsidR="007269AE" w:rsidRPr="00E4693C" w:rsidRDefault="007269AE" w:rsidP="007269AE">
      <w:pPr>
        <w:spacing w:line="360" w:lineRule="auto"/>
        <w:jc w:val="center"/>
        <w:rPr>
          <w:b/>
          <w:sz w:val="28"/>
          <w:szCs w:val="28"/>
        </w:rPr>
      </w:pPr>
      <w:r w:rsidRPr="00E4693C">
        <w:rPr>
          <w:b/>
          <w:sz w:val="28"/>
          <w:szCs w:val="28"/>
        </w:rPr>
        <w:t>ПЕРЕЧЕНЬ ПРАКТИЧЕСКИХ НАВЫКОВ</w:t>
      </w:r>
      <w:r>
        <w:rPr>
          <w:b/>
          <w:sz w:val="28"/>
          <w:szCs w:val="28"/>
        </w:rPr>
        <w:t xml:space="preserve"> И ЭТАЛОНЫ ОТВЕТОВ</w:t>
      </w:r>
    </w:p>
    <w:p w:rsidR="007269AE" w:rsidRPr="00AD6195" w:rsidRDefault="007269AE" w:rsidP="007269AE">
      <w:pPr>
        <w:spacing w:line="360" w:lineRule="auto"/>
        <w:jc w:val="center"/>
        <w:rPr>
          <w:sz w:val="28"/>
          <w:szCs w:val="28"/>
        </w:rPr>
      </w:pP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Внутримышечное введение лекарственного препарата</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Внутривенное введение лекарственного препарата (</w:t>
      </w:r>
      <w:proofErr w:type="spellStart"/>
      <w:r w:rsidRPr="00AD6195">
        <w:rPr>
          <w:rFonts w:ascii="Times New Roman" w:eastAsia="Times New Roman" w:hAnsi="Times New Roman" w:cs="Times New Roman"/>
          <w:sz w:val="28"/>
          <w:szCs w:val="28"/>
          <w:lang w:eastAsia="ru-RU"/>
        </w:rPr>
        <w:t>струйно</w:t>
      </w:r>
      <w:proofErr w:type="spellEnd"/>
      <w:r w:rsidRPr="00AD6195">
        <w:rPr>
          <w:rFonts w:ascii="Times New Roman" w:eastAsia="Times New Roman" w:hAnsi="Times New Roman" w:cs="Times New Roman"/>
          <w:sz w:val="28"/>
          <w:szCs w:val="28"/>
          <w:lang w:eastAsia="ru-RU"/>
        </w:rPr>
        <w:t>)</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Внутривенное введение лекарственного препарата (</w:t>
      </w:r>
      <w:proofErr w:type="spellStart"/>
      <w:r w:rsidRPr="00AD6195">
        <w:rPr>
          <w:rFonts w:ascii="Times New Roman" w:eastAsia="Times New Roman" w:hAnsi="Times New Roman" w:cs="Times New Roman"/>
          <w:sz w:val="28"/>
          <w:szCs w:val="28"/>
          <w:lang w:eastAsia="ru-RU"/>
        </w:rPr>
        <w:t>капельно</w:t>
      </w:r>
      <w:proofErr w:type="spellEnd"/>
      <w:r w:rsidRPr="00AD6195">
        <w:rPr>
          <w:rFonts w:ascii="Times New Roman" w:eastAsia="Times New Roman" w:hAnsi="Times New Roman" w:cs="Times New Roman"/>
          <w:sz w:val="28"/>
          <w:szCs w:val="28"/>
          <w:lang w:eastAsia="ru-RU"/>
        </w:rPr>
        <w:t>)</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 xml:space="preserve">Взятие крови из периферической вены </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 xml:space="preserve">Подкожное введение лекарственного препарата </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Уход за сосудистым катетером (центральным, периферическим) – промывание катетера</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Постановка очистительной клизмы</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Уход за постоянным мочевым катетером</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Перемещение тяжелобольного пациента в постели</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 xml:space="preserve">Пособие по смене постельного белья тяжелобольному </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 xml:space="preserve">Пособие при </w:t>
      </w:r>
      <w:proofErr w:type="spellStart"/>
      <w:r w:rsidRPr="00AD6195">
        <w:rPr>
          <w:rFonts w:ascii="Times New Roman" w:eastAsia="Times New Roman" w:hAnsi="Times New Roman" w:cs="Times New Roman"/>
          <w:sz w:val="28"/>
          <w:szCs w:val="28"/>
          <w:lang w:eastAsia="ru-RU"/>
        </w:rPr>
        <w:t>илеостомах</w:t>
      </w:r>
      <w:proofErr w:type="spellEnd"/>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Промывание желудка</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Перевязка при нарушении целостности кожных покровов</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 xml:space="preserve">Катетеризация мочевого пузыря мужчины мягким катетером </w:t>
      </w:r>
    </w:p>
    <w:p w:rsidR="007269AE" w:rsidRPr="00AD6195" w:rsidRDefault="007269AE" w:rsidP="007269AE">
      <w:pPr>
        <w:pStyle w:val="af0"/>
        <w:numPr>
          <w:ilvl w:val="0"/>
          <w:numId w:val="1"/>
        </w:numPr>
        <w:spacing w:after="0" w:line="360" w:lineRule="auto"/>
        <w:rPr>
          <w:rFonts w:ascii="Times New Roman" w:eastAsia="Times New Roman" w:hAnsi="Times New Roman" w:cs="Times New Roman"/>
          <w:sz w:val="28"/>
          <w:szCs w:val="28"/>
          <w:lang w:eastAsia="ru-RU"/>
        </w:rPr>
      </w:pPr>
      <w:r w:rsidRPr="00AD6195">
        <w:rPr>
          <w:rFonts w:ascii="Times New Roman" w:eastAsia="Times New Roman" w:hAnsi="Times New Roman" w:cs="Times New Roman"/>
          <w:sz w:val="28"/>
          <w:szCs w:val="28"/>
          <w:lang w:eastAsia="ru-RU"/>
        </w:rPr>
        <w:t>Катетеризация мочевого пузыря женщины мягким катетером</w:t>
      </w:r>
    </w:p>
    <w:p w:rsidR="007269AE" w:rsidRPr="00500C43" w:rsidRDefault="007269AE" w:rsidP="007269AE">
      <w:pPr>
        <w:spacing w:line="360" w:lineRule="auto"/>
        <w:rPr>
          <w:szCs w:val="28"/>
        </w:rPr>
      </w:pPr>
    </w:p>
    <w:p w:rsidR="007269AE" w:rsidRDefault="007269AE" w:rsidP="007269AE">
      <w:pPr>
        <w:spacing w:after="160" w:line="259" w:lineRule="auto"/>
      </w:pPr>
      <w:r>
        <w:br w:type="page"/>
      </w:r>
    </w:p>
    <w:p w:rsidR="007269AE" w:rsidRPr="00B805C8" w:rsidRDefault="007269AE" w:rsidP="007269AE">
      <w:pPr>
        <w:jc w:val="center"/>
        <w:rPr>
          <w:b/>
        </w:rPr>
      </w:pPr>
      <w:r w:rsidRPr="00B805C8">
        <w:rPr>
          <w:b/>
        </w:rPr>
        <w:lastRenderedPageBreak/>
        <w:t>ЭТАЛОНЫ</w:t>
      </w:r>
    </w:p>
    <w:p w:rsidR="007269AE" w:rsidRDefault="007269AE" w:rsidP="007269AE">
      <w:pPr>
        <w:jc w:val="center"/>
        <w:rPr>
          <w:b/>
          <w:u w:val="single"/>
        </w:rPr>
      </w:pPr>
      <w:r w:rsidRPr="00601644">
        <w:rPr>
          <w:b/>
          <w:u w:val="single"/>
        </w:rPr>
        <w:t>Манипуляция - внутримышечное введение лекарственного препарата</w:t>
      </w:r>
    </w:p>
    <w:p w:rsidR="007269AE" w:rsidRPr="00601644" w:rsidRDefault="007269AE" w:rsidP="007269AE">
      <w:pPr>
        <w:jc w:val="center"/>
        <w:rPr>
          <w:b/>
          <w:u w:val="single"/>
        </w:rPr>
      </w:pPr>
      <w:r w:rsidRPr="008E0DFA">
        <w:rPr>
          <w:b/>
          <w:u w:val="single"/>
        </w:rPr>
        <w:t xml:space="preserve">ГОСТ </w:t>
      </w:r>
      <w:proofErr w:type="gramStart"/>
      <w:r w:rsidRPr="008E0DFA">
        <w:rPr>
          <w:b/>
          <w:u w:val="single"/>
        </w:rPr>
        <w:t>Р</w:t>
      </w:r>
      <w:proofErr w:type="gramEnd"/>
      <w:r w:rsidRPr="008E0DFA">
        <w:rPr>
          <w:b/>
          <w:u w:val="single"/>
        </w:rPr>
        <w:t xml:space="preserve"> 52623.4-2015</w:t>
      </w:r>
    </w:p>
    <w:p w:rsidR="007269AE" w:rsidRPr="00D633E1" w:rsidRDefault="007269AE" w:rsidP="007269AE">
      <w:pPr>
        <w:jc w:val="center"/>
        <w:rPr>
          <w:u w:val="single"/>
        </w:rPr>
      </w:pP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tc>
        <w:tc>
          <w:tcPr>
            <w:tcW w:w="141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pPr>
              <w:jc w:val="both"/>
            </w:pPr>
            <w:r w:rsidRPr="00D633E1">
              <w:t>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tc>
        <w:tc>
          <w:tcPr>
            <w:tcW w:w="1417" w:type="dxa"/>
            <w:shd w:val="clear" w:color="auto" w:fill="auto"/>
          </w:tcPr>
          <w:p w:rsidR="007269AE" w:rsidRPr="00613C05" w:rsidRDefault="007269AE" w:rsidP="00A41D61">
            <w:pPr>
              <w:jc w:val="center"/>
            </w:pPr>
            <w:proofErr w:type="gramStart"/>
            <w:r w:rsidRPr="00613C05">
              <w:t>с</w:t>
            </w:r>
            <w:proofErr w:type="gramEnd"/>
            <w:r w:rsidRPr="00613C05">
              <w:t>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D633E1">
              <w:t>Предложить пациенту или помочь ему занять удобное положение. Выбор положения зависит от состояния пациента; вводимого препарата.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proofErr w:type="gramStart"/>
            <w:r>
              <w:t>с</w:t>
            </w:r>
            <w:proofErr w:type="gramEnd"/>
            <w:r>
              <w:t>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D633E1">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rsidRPr="00D633E1">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с</w:t>
            </w:r>
            <w:proofErr w:type="gramEnd"/>
            <w:r>
              <w:t>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D633E1">
              <w:t>Надеть нестерильные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D633E1">
              <w:t>Подготовить шприц. Проверить срок годности, герметичность упаковки.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в</w:t>
            </w:r>
            <w:proofErr w:type="gramEnd"/>
            <w:r>
              <w:t>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D633E1">
              <w:t>Набрать лекарственный препарат в шприц.</w:t>
            </w:r>
          </w:p>
          <w:p w:rsidR="007269AE" w:rsidRPr="00D633E1" w:rsidRDefault="007269AE" w:rsidP="00A41D61">
            <w:pPr>
              <w:jc w:val="both"/>
            </w:pPr>
            <w:r w:rsidRPr="00D633E1">
              <w:t>а) Набор лекарственн</w:t>
            </w:r>
            <w:r>
              <w:t>ого препарата в шприц из ампулы:</w:t>
            </w:r>
          </w:p>
          <w:p w:rsidR="007269AE" w:rsidRPr="00D633E1" w:rsidRDefault="007269AE" w:rsidP="00A41D61">
            <w:pPr>
              <w:pStyle w:val="af0"/>
              <w:numPr>
                <w:ilvl w:val="0"/>
                <w:numId w:val="2"/>
              </w:numPr>
              <w:spacing w:after="0" w:line="240" w:lineRule="auto"/>
              <w:jc w:val="both"/>
              <w:rPr>
                <w:rFonts w:ascii="Times New Roman" w:eastAsia="Times New Roman" w:hAnsi="Times New Roman" w:cs="Times New Roman"/>
                <w:sz w:val="24"/>
                <w:szCs w:val="24"/>
                <w:lang w:eastAsia="ru-RU"/>
              </w:rPr>
            </w:pPr>
            <w:r w:rsidRPr="00D633E1">
              <w:rPr>
                <w:rFonts w:ascii="Times New Roman" w:eastAsia="Times New Roman" w:hAnsi="Times New Roman" w:cs="Times New Roman"/>
                <w:sz w:val="24"/>
                <w:szCs w:val="24"/>
                <w:lang w:eastAsia="ru-RU"/>
              </w:rPr>
              <w:t>Прочитать на ампуле название лекарственного препарата, дозировку, убедиться визуально, что лекарственный препарат пригоден: нет осадка.</w:t>
            </w:r>
          </w:p>
          <w:p w:rsidR="007269AE" w:rsidRPr="00D633E1" w:rsidRDefault="007269AE" w:rsidP="00A41D61">
            <w:pPr>
              <w:pStyle w:val="af0"/>
              <w:numPr>
                <w:ilvl w:val="0"/>
                <w:numId w:val="2"/>
              </w:numPr>
              <w:spacing w:after="0" w:line="240" w:lineRule="auto"/>
              <w:jc w:val="both"/>
              <w:rPr>
                <w:rFonts w:ascii="Times New Roman" w:eastAsia="Times New Roman" w:hAnsi="Times New Roman" w:cs="Times New Roman"/>
                <w:sz w:val="24"/>
                <w:szCs w:val="24"/>
                <w:lang w:eastAsia="ru-RU"/>
              </w:rPr>
            </w:pPr>
            <w:r w:rsidRPr="00D633E1">
              <w:rPr>
                <w:rFonts w:ascii="Times New Roman" w:eastAsia="Times New Roman" w:hAnsi="Times New Roman" w:cs="Times New Roman"/>
                <w:sz w:val="24"/>
                <w:szCs w:val="24"/>
                <w:lang w:eastAsia="ru-RU"/>
              </w:rPr>
              <w:t>Встряхнуть ампулу, чтобы весь лекарственный препарат оказался в ее широкой части.</w:t>
            </w:r>
          </w:p>
          <w:p w:rsidR="007269AE" w:rsidRPr="00D633E1" w:rsidRDefault="007269AE" w:rsidP="00A41D61">
            <w:pPr>
              <w:pStyle w:val="af0"/>
              <w:numPr>
                <w:ilvl w:val="0"/>
                <w:numId w:val="2"/>
              </w:numPr>
              <w:spacing w:after="0" w:line="240" w:lineRule="auto"/>
              <w:jc w:val="both"/>
              <w:rPr>
                <w:rFonts w:ascii="Times New Roman" w:eastAsia="Times New Roman" w:hAnsi="Times New Roman" w:cs="Times New Roman"/>
                <w:sz w:val="24"/>
                <w:szCs w:val="24"/>
                <w:lang w:eastAsia="ru-RU"/>
              </w:rPr>
            </w:pPr>
            <w:r w:rsidRPr="00D633E1">
              <w:rPr>
                <w:rFonts w:ascii="Times New Roman" w:eastAsia="Times New Roman" w:hAnsi="Times New Roman" w:cs="Times New Roman"/>
                <w:sz w:val="24"/>
                <w:szCs w:val="24"/>
                <w:lang w:eastAsia="ru-RU"/>
              </w:rPr>
              <w:t>Подпилить ампулу пилочкой. Обработать шейку ампулы антисептическим раствором. Вскрыть ампулу.</w:t>
            </w:r>
          </w:p>
          <w:p w:rsidR="007269AE" w:rsidRPr="00D633E1" w:rsidRDefault="007269AE" w:rsidP="00A41D61">
            <w:pPr>
              <w:pStyle w:val="af0"/>
              <w:numPr>
                <w:ilvl w:val="0"/>
                <w:numId w:val="2"/>
              </w:numPr>
              <w:spacing w:after="0" w:line="240" w:lineRule="auto"/>
              <w:jc w:val="both"/>
              <w:rPr>
                <w:rFonts w:ascii="Times New Roman" w:eastAsia="Times New Roman" w:hAnsi="Times New Roman" w:cs="Times New Roman"/>
                <w:sz w:val="24"/>
                <w:szCs w:val="24"/>
                <w:lang w:eastAsia="ru-RU"/>
              </w:rPr>
            </w:pPr>
            <w:r w:rsidRPr="00D633E1">
              <w:rPr>
                <w:rFonts w:ascii="Times New Roman" w:eastAsia="Times New Roman" w:hAnsi="Times New Roman" w:cs="Times New Roman"/>
                <w:sz w:val="24"/>
                <w:szCs w:val="24"/>
                <w:lang w:eastAsia="ru-RU"/>
              </w:rPr>
              <w:t>Набрать лекарственный препарат в шприц.</w:t>
            </w:r>
          </w:p>
          <w:p w:rsidR="007269AE" w:rsidRPr="00F53383" w:rsidRDefault="007269AE" w:rsidP="00A41D61">
            <w:pPr>
              <w:pStyle w:val="af0"/>
              <w:numPr>
                <w:ilvl w:val="0"/>
                <w:numId w:val="2"/>
              </w:numPr>
              <w:spacing w:after="0" w:line="240" w:lineRule="auto"/>
              <w:jc w:val="both"/>
              <w:rPr>
                <w:rFonts w:ascii="Times New Roman" w:hAnsi="Times New Roman" w:cs="Times New Roman"/>
                <w:sz w:val="24"/>
                <w:szCs w:val="24"/>
              </w:rPr>
            </w:pPr>
            <w:r w:rsidRPr="00D633E1">
              <w:rPr>
                <w:rFonts w:ascii="Times New Roman" w:eastAsia="Times New Roman" w:hAnsi="Times New Roman" w:cs="Times New Roman"/>
                <w:sz w:val="24"/>
                <w:szCs w:val="24"/>
                <w:lang w:eastAsia="ru-RU"/>
              </w:rPr>
              <w:t>Выпустить воздух из шприца.</w:t>
            </w:r>
          </w:p>
          <w:p w:rsidR="007269AE" w:rsidRPr="00D633E1" w:rsidRDefault="007269AE" w:rsidP="00A41D61">
            <w:pPr>
              <w:jc w:val="both"/>
            </w:pPr>
            <w:r w:rsidRPr="00D633E1">
              <w:t>б) Набор лекарственного препарата из флакона, закрытого алюминиевой крышкой</w:t>
            </w:r>
            <w:r>
              <w:t>:</w:t>
            </w:r>
          </w:p>
          <w:p w:rsidR="007269AE" w:rsidRPr="00F53383" w:rsidRDefault="007269AE" w:rsidP="00A41D61">
            <w:pPr>
              <w:pStyle w:val="af0"/>
              <w:numPr>
                <w:ilvl w:val="0"/>
                <w:numId w:val="3"/>
              </w:numPr>
              <w:spacing w:after="0" w:line="240" w:lineRule="auto"/>
              <w:jc w:val="both"/>
              <w:rPr>
                <w:rFonts w:ascii="Times New Roman" w:eastAsia="Times New Roman" w:hAnsi="Times New Roman" w:cs="Times New Roman"/>
                <w:sz w:val="24"/>
                <w:szCs w:val="24"/>
                <w:lang w:eastAsia="ru-RU"/>
              </w:rPr>
            </w:pPr>
            <w:r w:rsidRPr="00F53383">
              <w:rPr>
                <w:rFonts w:ascii="Times New Roman" w:eastAsia="Times New Roman" w:hAnsi="Times New Roman" w:cs="Times New Roman"/>
                <w:sz w:val="24"/>
                <w:szCs w:val="24"/>
                <w:lang w:eastAsia="ru-RU"/>
              </w:rPr>
              <w:t>Прочитать на флаконе название лекарственного препарата, дозировку, срок годности.</w:t>
            </w:r>
          </w:p>
          <w:p w:rsidR="007269AE" w:rsidRPr="00F53383" w:rsidRDefault="007269AE" w:rsidP="00A41D61">
            <w:pPr>
              <w:pStyle w:val="af0"/>
              <w:numPr>
                <w:ilvl w:val="0"/>
                <w:numId w:val="3"/>
              </w:numPr>
              <w:spacing w:after="0" w:line="240" w:lineRule="auto"/>
              <w:jc w:val="both"/>
              <w:rPr>
                <w:rFonts w:ascii="Times New Roman" w:eastAsia="Times New Roman" w:hAnsi="Times New Roman" w:cs="Times New Roman"/>
                <w:sz w:val="24"/>
                <w:szCs w:val="24"/>
                <w:lang w:eastAsia="ru-RU"/>
              </w:rPr>
            </w:pPr>
            <w:r w:rsidRPr="00F53383">
              <w:rPr>
                <w:rFonts w:ascii="Times New Roman" w:eastAsia="Times New Roman" w:hAnsi="Times New Roman" w:cs="Times New Roman"/>
                <w:sz w:val="24"/>
                <w:szCs w:val="24"/>
                <w:lang w:eastAsia="ru-RU"/>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7269AE" w:rsidRPr="00F53383" w:rsidRDefault="007269AE" w:rsidP="00A41D61">
            <w:pPr>
              <w:pStyle w:val="af0"/>
              <w:numPr>
                <w:ilvl w:val="0"/>
                <w:numId w:val="3"/>
              </w:numPr>
              <w:spacing w:after="0" w:line="240" w:lineRule="auto"/>
              <w:jc w:val="both"/>
              <w:rPr>
                <w:rFonts w:ascii="Times New Roman" w:eastAsia="Times New Roman" w:hAnsi="Times New Roman" w:cs="Times New Roman"/>
                <w:sz w:val="24"/>
                <w:szCs w:val="24"/>
                <w:lang w:eastAsia="ru-RU"/>
              </w:rPr>
            </w:pPr>
            <w:r w:rsidRPr="00F53383">
              <w:rPr>
                <w:rFonts w:ascii="Times New Roman" w:eastAsia="Times New Roman" w:hAnsi="Times New Roman" w:cs="Times New Roman"/>
                <w:sz w:val="24"/>
                <w:szCs w:val="24"/>
                <w:lang w:eastAsia="ru-RU"/>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7269AE" w:rsidRPr="00F53383" w:rsidRDefault="007269AE" w:rsidP="00A41D61">
            <w:pPr>
              <w:pStyle w:val="af0"/>
              <w:numPr>
                <w:ilvl w:val="0"/>
                <w:numId w:val="3"/>
              </w:numPr>
              <w:spacing w:after="0" w:line="240" w:lineRule="auto"/>
              <w:jc w:val="both"/>
              <w:rPr>
                <w:rFonts w:ascii="Times New Roman" w:hAnsi="Times New Roman" w:cs="Times New Roman"/>
                <w:sz w:val="24"/>
                <w:szCs w:val="24"/>
              </w:rPr>
            </w:pPr>
            <w:r w:rsidRPr="00F53383">
              <w:rPr>
                <w:rFonts w:ascii="Times New Roman" w:eastAsia="Times New Roman" w:hAnsi="Times New Roman" w:cs="Times New Roman"/>
                <w:sz w:val="24"/>
                <w:szCs w:val="24"/>
                <w:lang w:eastAsia="ru-RU"/>
              </w:rPr>
              <w:t xml:space="preserve">Извлечь иглу из флакона, </w:t>
            </w:r>
            <w:proofErr w:type="gramStart"/>
            <w:r w:rsidRPr="00F53383">
              <w:rPr>
                <w:rFonts w:ascii="Times New Roman" w:eastAsia="Times New Roman" w:hAnsi="Times New Roman" w:cs="Times New Roman"/>
                <w:sz w:val="24"/>
                <w:szCs w:val="24"/>
                <w:lang w:eastAsia="ru-RU"/>
              </w:rPr>
              <w:t>заменить ее на новую</w:t>
            </w:r>
            <w:proofErr w:type="gramEnd"/>
            <w:r w:rsidRPr="00F53383">
              <w:rPr>
                <w:rFonts w:ascii="Times New Roman" w:eastAsia="Times New Roman" w:hAnsi="Times New Roman" w:cs="Times New Roman"/>
                <w:sz w:val="24"/>
                <w:szCs w:val="24"/>
                <w:lang w:eastAsia="ru-RU"/>
              </w:rPr>
              <w:t xml:space="preserve"> стерильную иглу, проверить ее проходимость.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D633E1">
              <w:t>Положить собранный шприц и стерильные шарики в стерильный лоток.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D633E1">
              <w:t xml:space="preserve">Выбрать, осмотреть и </w:t>
            </w:r>
            <w:proofErr w:type="spellStart"/>
            <w:r w:rsidRPr="00D633E1">
              <w:t>пропальпировать</w:t>
            </w:r>
            <w:proofErr w:type="spellEnd"/>
            <w:r w:rsidRPr="00D633E1">
              <w:t xml:space="preserve"> область предполагаемой инъекции для выявления противопоказаний для </w:t>
            </w:r>
            <w:proofErr w:type="spellStart"/>
            <w:r w:rsidRPr="00D633E1">
              <w:t>избежания</w:t>
            </w:r>
            <w:proofErr w:type="spellEnd"/>
            <w:r w:rsidRPr="00D633E1">
              <w:t xml:space="preserve">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F53383" w:rsidRDefault="007269AE" w:rsidP="00A41D61">
            <w:pPr>
              <w:jc w:val="both"/>
              <w:rPr>
                <w:b/>
                <w:i/>
              </w:rPr>
            </w:pPr>
            <w:r w:rsidRPr="00F53383">
              <w:rPr>
                <w:b/>
                <w:i/>
              </w:rPr>
              <w:t>II Выполнение процедуры:</w:t>
            </w:r>
          </w:p>
          <w:p w:rsidR="007269AE" w:rsidRDefault="007269AE" w:rsidP="00A41D61">
            <w:pPr>
              <w:jc w:val="both"/>
            </w:pPr>
            <w:r w:rsidRPr="00D633E1">
              <w:t xml:space="preserve">Обработать место инъекции не менее чем двумя салфетками или шариками, </w:t>
            </w:r>
            <w:r w:rsidRPr="00D633E1">
              <w:lastRenderedPageBreak/>
              <w:t>смоченными антисептическим раствором.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lastRenderedPageBreak/>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D633E1">
              <w:t>Туго натянуть кожу пациента в месте инъекции большим и указательным пальцами одной руки (у ребенка и старого человека захватите мышцу), что увеличит массу мышцы и облегчит введение иглы.</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D633E1">
              <w:t>Взять шприц другой рукой, придерживая канюлю иглы указательным пальцем.</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D633E1">
              <w:t>Ввести иглу быстрым движением под углом 90°на 2/3 ее длины.</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D633E1">
              <w:t>Потянуть поршень на себя, чтобы убедиться, что игла не находится в сосуде.</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D633E1">
              <w:t>Медленно ввести лекарственный препарат в мышцу.</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D633E1">
              <w:t>Извлечь иглу, прижать к месту инъекции шарик с антисептическим раствором, не отрывая руки с шариком, слегка помассировать место введения лекарственного препарата.</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F53383" w:rsidRDefault="007269AE" w:rsidP="00A41D61">
            <w:pPr>
              <w:jc w:val="both"/>
              <w:rPr>
                <w:b/>
                <w:i/>
              </w:rPr>
            </w:pPr>
            <w:r w:rsidRPr="00F53383">
              <w:rPr>
                <w:b/>
                <w:i/>
              </w:rPr>
              <w:t>III Окончание процедуры:</w:t>
            </w:r>
          </w:p>
          <w:p w:rsidR="007269AE" w:rsidRPr="000314C0" w:rsidRDefault="007269AE" w:rsidP="00A41D61">
            <w:pPr>
              <w:jc w:val="both"/>
            </w:pPr>
            <w:r w:rsidRPr="00D633E1">
              <w:t>Подвергнуть дезинфекции весь расходуемый материал. Снять перчатки, поместить их в емкость для дезинфекции или непромокаемый пакет/контейнер для утилизации отходов класса Б.</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F53383" w:rsidRDefault="007269AE" w:rsidP="00A41D61">
            <w:pPr>
              <w:jc w:val="both"/>
              <w:rPr>
                <w:b/>
                <w:i/>
              </w:rPr>
            </w:pPr>
            <w:r w:rsidRPr="00D633E1">
              <w:t>Обработать руки гигиеническим способом, осушить.</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D633E1">
              <w:t>Уточнить у пациента его самочувствие.</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center"/>
            </w:pPr>
            <w:r w:rsidRPr="00D633E1">
              <w:t>Сделать соответствующую запись о результатах выполнения услуги в медицинскую документацию</w:t>
            </w:r>
          </w:p>
        </w:tc>
        <w:tc>
          <w:tcPr>
            <w:tcW w:w="1417" w:type="dxa"/>
            <w:shd w:val="clear" w:color="auto" w:fill="auto"/>
          </w:tcPr>
          <w:p w:rsidR="007269AE" w:rsidRDefault="007269AE" w:rsidP="00A41D61">
            <w:pPr>
              <w:jc w:val="center"/>
            </w:pPr>
            <w:r>
              <w:t>сказать</w:t>
            </w:r>
          </w:p>
        </w:tc>
      </w:tr>
    </w:tbl>
    <w:p w:rsidR="007269AE" w:rsidRDefault="007269AE" w:rsidP="007269AE">
      <w:pPr>
        <w:jc w:val="center"/>
        <w:rPr>
          <w:u w:val="single"/>
        </w:rPr>
      </w:pPr>
    </w:p>
    <w:p w:rsidR="007269AE" w:rsidRPr="00D633E1" w:rsidRDefault="007269AE" w:rsidP="007269AE">
      <w:pPr>
        <w:jc w:val="center"/>
        <w:rPr>
          <w:u w:val="single"/>
        </w:rPr>
      </w:pPr>
    </w:p>
    <w:p w:rsidR="007269AE" w:rsidRDefault="007269AE" w:rsidP="007269AE">
      <w:pPr>
        <w:contextualSpacing/>
        <w:jc w:val="center"/>
        <w:rPr>
          <w:b/>
          <w:u w:val="single"/>
        </w:rPr>
      </w:pPr>
      <w:r w:rsidRPr="00601644">
        <w:rPr>
          <w:b/>
          <w:u w:val="single"/>
        </w:rPr>
        <w:t>Манипуляция - Внутривенное введение лекарственного препарата (</w:t>
      </w:r>
      <w:proofErr w:type="spellStart"/>
      <w:r w:rsidRPr="00601644">
        <w:rPr>
          <w:b/>
          <w:u w:val="single"/>
        </w:rPr>
        <w:t>струйно</w:t>
      </w:r>
      <w:proofErr w:type="spellEnd"/>
      <w:r w:rsidRPr="00601644">
        <w:rPr>
          <w:b/>
          <w:u w:val="single"/>
        </w:rPr>
        <w:t>)</w:t>
      </w:r>
    </w:p>
    <w:p w:rsidR="007269AE" w:rsidRPr="00601644" w:rsidRDefault="007269AE" w:rsidP="007269AE">
      <w:pPr>
        <w:contextualSpacing/>
        <w:jc w:val="center"/>
        <w:rPr>
          <w:b/>
          <w:u w:val="single"/>
        </w:rPr>
      </w:pPr>
      <w:r w:rsidRPr="008E0DFA">
        <w:rPr>
          <w:b/>
          <w:u w:val="single"/>
        </w:rPr>
        <w:t xml:space="preserve">ГОСТ </w:t>
      </w:r>
      <w:proofErr w:type="gramStart"/>
      <w:r w:rsidRPr="008E0DFA">
        <w:rPr>
          <w:b/>
          <w:u w:val="single"/>
        </w:rPr>
        <w:t>Р</w:t>
      </w:r>
      <w:proofErr w:type="gramEnd"/>
      <w:r w:rsidRPr="008E0DFA">
        <w:rPr>
          <w:b/>
          <w:u w:val="single"/>
        </w:rPr>
        <w:t xml:space="preserve"> 52623.4-2015</w:t>
      </w:r>
    </w:p>
    <w:p w:rsidR="007269AE" w:rsidRPr="00DD7772" w:rsidRDefault="007269AE" w:rsidP="007269AE">
      <w:pPr>
        <w:contextualSpacing/>
        <w:jc w:val="cente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8"/>
      </w:tblGrid>
      <w:tr w:rsidR="007269AE" w:rsidRPr="00DD7772" w:rsidTr="00A41D61">
        <w:tc>
          <w:tcPr>
            <w:tcW w:w="675" w:type="dxa"/>
            <w:shd w:val="clear" w:color="auto" w:fill="auto"/>
            <w:vAlign w:val="center"/>
          </w:tcPr>
          <w:p w:rsidR="007269AE" w:rsidRPr="00DD7772" w:rsidRDefault="007269AE" w:rsidP="00A41D61">
            <w:pPr>
              <w:jc w:val="center"/>
            </w:pPr>
            <w:r w:rsidRPr="00DD7772">
              <w:t xml:space="preserve">№ </w:t>
            </w:r>
            <w:proofErr w:type="spellStart"/>
            <w:proofErr w:type="gramStart"/>
            <w:r w:rsidRPr="00DD7772">
              <w:t>п</w:t>
            </w:r>
            <w:proofErr w:type="spellEnd"/>
            <w:proofErr w:type="gramEnd"/>
            <w:r w:rsidRPr="00DD7772">
              <w:t>/</w:t>
            </w:r>
            <w:proofErr w:type="spellStart"/>
            <w:r w:rsidRPr="00DD7772">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8"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DD7772" w:rsidRDefault="007269AE" w:rsidP="00A41D61">
            <w:pPr>
              <w:jc w:val="center"/>
            </w:pPr>
            <w:r>
              <w:t>1</w:t>
            </w:r>
          </w:p>
        </w:tc>
        <w:tc>
          <w:tcPr>
            <w:tcW w:w="8114" w:type="dxa"/>
            <w:shd w:val="clear" w:color="auto" w:fill="auto"/>
            <w:vAlign w:val="center"/>
          </w:tcPr>
          <w:p w:rsidR="007269AE" w:rsidRPr="00DD7772" w:rsidRDefault="007269AE" w:rsidP="00A41D61">
            <w:r>
              <w:t>Подготовить все необходимое для проведения манипуляции.</w:t>
            </w:r>
          </w:p>
        </w:tc>
        <w:tc>
          <w:tcPr>
            <w:tcW w:w="1418" w:type="dxa"/>
            <w:shd w:val="clear" w:color="auto" w:fill="auto"/>
            <w:vAlign w:val="center"/>
          </w:tcPr>
          <w:p w:rsidR="007269AE" w:rsidRPr="009C4AFD" w:rsidRDefault="007269AE" w:rsidP="00A41D61">
            <w:pPr>
              <w:jc w:val="center"/>
            </w:pPr>
            <w:r>
              <w:t>выполнить</w:t>
            </w:r>
          </w:p>
        </w:tc>
      </w:tr>
      <w:tr w:rsidR="007269AE" w:rsidRPr="00DD7772" w:rsidTr="00A41D61">
        <w:trPr>
          <w:trHeight w:val="246"/>
        </w:trPr>
        <w:tc>
          <w:tcPr>
            <w:tcW w:w="675" w:type="dxa"/>
            <w:shd w:val="clear" w:color="auto" w:fill="auto"/>
            <w:vAlign w:val="center"/>
          </w:tcPr>
          <w:p w:rsidR="007269AE" w:rsidRPr="00DD7772" w:rsidRDefault="007269AE" w:rsidP="00A41D61">
            <w:pPr>
              <w:jc w:val="center"/>
            </w:pPr>
            <w:r>
              <w:t>2</w:t>
            </w:r>
          </w:p>
        </w:tc>
        <w:tc>
          <w:tcPr>
            <w:tcW w:w="8114" w:type="dxa"/>
            <w:shd w:val="clear" w:color="auto" w:fill="auto"/>
            <w:vAlign w:val="center"/>
          </w:tcPr>
          <w:p w:rsidR="007269AE" w:rsidRPr="000314C0" w:rsidRDefault="007269AE" w:rsidP="00A41D61">
            <w:r w:rsidRPr="000314C0">
              <w:t>Представиться</w:t>
            </w:r>
            <w:r>
              <w:t>.</w:t>
            </w:r>
          </w:p>
        </w:tc>
        <w:tc>
          <w:tcPr>
            <w:tcW w:w="1418" w:type="dxa"/>
            <w:shd w:val="clear" w:color="auto" w:fill="auto"/>
          </w:tcPr>
          <w:p w:rsidR="007269AE" w:rsidRPr="00613C05" w:rsidRDefault="007269AE" w:rsidP="00A41D61">
            <w:pPr>
              <w:jc w:val="center"/>
            </w:pPr>
            <w:r w:rsidRPr="00613C05">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DD7772" w:rsidRDefault="007269AE" w:rsidP="00A41D61">
            <w:pPr>
              <w:jc w:val="center"/>
            </w:pPr>
            <w: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0314C0">
              <w:t>Обработать руки г</w:t>
            </w:r>
            <w:r>
              <w:t>игиеническим способом, осушить.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4</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0314C0">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DD7772" w:rsidRDefault="007269AE" w:rsidP="00A41D61">
            <w:pPr>
              <w:jc w:val="center"/>
            </w:pPr>
            <w:r>
              <w:t>5</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rsidRPr="004525B5">
              <w:t>Набрать лекарственный препарат в шприц</w:t>
            </w:r>
            <w:r>
              <w:t xml:space="preserve"> из ампулы.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6</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t>Выпустить воздух из шприца.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7</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4525B5">
              <w:t>Положить собранный шприц и стерильные шарики в стерильный лоток.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8</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331895" w:rsidRDefault="007269AE" w:rsidP="00A41D61">
            <w:r>
              <w:t>Наложить жгут</w:t>
            </w:r>
            <w:r w:rsidRPr="001D38F0">
              <w:t xml:space="preserve"> так, чтобы при этом пульс на ближайшей артерии пальпировался</w:t>
            </w: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DD7772" w:rsidRDefault="007269AE" w:rsidP="00A41D61">
            <w:pPr>
              <w:jc w:val="center"/>
            </w:pPr>
            <w:r>
              <w:t>9</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rsidRPr="001D38F0">
              <w:t>Обработать область венепункции не менее чем двумя салфетками/ватными шариками с антисептическим раствором,</w:t>
            </w:r>
            <w:r>
              <w:t xml:space="preserve"> движениями в одном направлении.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10</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1D38F0">
              <w:t>Взять шприц, фиксируя указательным пальцем канюлю иглы.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DD7772" w:rsidRDefault="007269AE" w:rsidP="00A41D61">
            <w:pPr>
              <w:jc w:val="center"/>
            </w:pPr>
            <w: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t>Р</w:t>
            </w:r>
            <w:r w:rsidRPr="001D38F0">
              <w:t>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proofErr w:type="gramStart"/>
            <w:r>
              <w:t>в</w:t>
            </w:r>
            <w:proofErr w:type="gramEnd"/>
            <w:r>
              <w:t>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r w:rsidRPr="001D38F0">
              <w:t xml:space="preserve">Убедиться, что игла в вене - держа шприц одной рукой, </w:t>
            </w:r>
            <w:r>
              <w:t>другой потянуть поршень на себя.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DD7772" w:rsidRDefault="007269AE" w:rsidP="00A41D61">
            <w:pPr>
              <w:jc w:val="center"/>
            </w:pPr>
            <w:r>
              <w:t>13</w:t>
            </w:r>
          </w:p>
        </w:tc>
        <w:tc>
          <w:tcPr>
            <w:tcW w:w="8114" w:type="dxa"/>
            <w:shd w:val="clear" w:color="auto" w:fill="auto"/>
            <w:vAlign w:val="center"/>
          </w:tcPr>
          <w:p w:rsidR="007269AE" w:rsidRPr="000314C0" w:rsidRDefault="007269AE" w:rsidP="00A41D61">
            <w:r w:rsidRPr="001D38F0">
              <w:t>Развязать или ослабить жгут и попросить пациента разжать кулак.</w:t>
            </w:r>
          </w:p>
        </w:tc>
        <w:tc>
          <w:tcPr>
            <w:tcW w:w="1418"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Default="007269AE" w:rsidP="00A41D61">
            <w:pPr>
              <w:jc w:val="center"/>
            </w:pPr>
            <w:r>
              <w:t>14</w:t>
            </w:r>
          </w:p>
        </w:tc>
        <w:tc>
          <w:tcPr>
            <w:tcW w:w="8114" w:type="dxa"/>
            <w:shd w:val="clear" w:color="auto" w:fill="auto"/>
            <w:vAlign w:val="center"/>
          </w:tcPr>
          <w:p w:rsidR="007269AE" w:rsidRPr="001D38F0" w:rsidRDefault="007269AE" w:rsidP="00A41D61">
            <w:r w:rsidRPr="001D38F0">
              <w:t>Для контроля нахождения иглы в вене еще раз потянуть поршень на себя</w:t>
            </w:r>
            <w:r>
              <w:t>.</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Default="007269AE" w:rsidP="00A41D61">
            <w:pPr>
              <w:jc w:val="center"/>
            </w:pPr>
            <w:r>
              <w:t>15</w:t>
            </w:r>
          </w:p>
        </w:tc>
        <w:tc>
          <w:tcPr>
            <w:tcW w:w="8114" w:type="dxa"/>
            <w:shd w:val="clear" w:color="auto" w:fill="auto"/>
            <w:vAlign w:val="center"/>
          </w:tcPr>
          <w:p w:rsidR="007269AE" w:rsidRPr="001D38F0" w:rsidRDefault="007269AE" w:rsidP="00A41D61">
            <w:r>
              <w:t xml:space="preserve">Медленно </w:t>
            </w:r>
            <w:r w:rsidRPr="001D38F0">
              <w:t>ввести лекарственный препарат, оставив в шприце незначительное количество раствора.</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DD7772" w:rsidRDefault="007269AE" w:rsidP="00A41D61">
            <w:pPr>
              <w:jc w:val="center"/>
            </w:pPr>
            <w:r>
              <w:t>16</w:t>
            </w:r>
          </w:p>
        </w:tc>
        <w:tc>
          <w:tcPr>
            <w:tcW w:w="8114" w:type="dxa"/>
            <w:shd w:val="clear" w:color="auto" w:fill="auto"/>
            <w:vAlign w:val="center"/>
          </w:tcPr>
          <w:p w:rsidR="007269AE" w:rsidRPr="000314C0" w:rsidRDefault="007269AE" w:rsidP="00A41D61">
            <w:r w:rsidRPr="001D38F0">
              <w:t xml:space="preserve">Прижать к месту инъекции салфетку или ватный шарик с антисептическим </w:t>
            </w:r>
            <w:proofErr w:type="spellStart"/>
            <w:r w:rsidRPr="001D38F0">
              <w:t>раствором</w:t>
            </w:r>
            <w:proofErr w:type="gramStart"/>
            <w:r w:rsidRPr="001D38F0">
              <w:t>.</w:t>
            </w:r>
            <w:r w:rsidRPr="001A3BB4">
              <w:t>И</w:t>
            </w:r>
            <w:proofErr w:type="gramEnd"/>
            <w:r w:rsidRPr="001A3BB4">
              <w:t>звлечь</w:t>
            </w:r>
            <w:proofErr w:type="spellEnd"/>
            <w:r w:rsidRPr="001A3BB4">
              <w:t xml:space="preserve"> иглу, попросить пациента держать салфетку или ватный </w:t>
            </w:r>
            <w:r w:rsidRPr="001A3BB4">
              <w:lastRenderedPageBreak/>
              <w:t>шарик у места инъекции 5 - 7 мин</w:t>
            </w:r>
            <w:r>
              <w:t>.</w:t>
            </w:r>
          </w:p>
        </w:tc>
        <w:tc>
          <w:tcPr>
            <w:tcW w:w="1418" w:type="dxa"/>
            <w:shd w:val="clear" w:color="auto" w:fill="auto"/>
          </w:tcPr>
          <w:p w:rsidR="007269AE" w:rsidRPr="00E97C98" w:rsidRDefault="007269AE" w:rsidP="00A41D61">
            <w:pPr>
              <w:jc w:val="center"/>
            </w:pPr>
            <w:r>
              <w:lastRenderedPageBreak/>
              <w:t>выполнить</w:t>
            </w:r>
          </w:p>
        </w:tc>
      </w:tr>
      <w:tr w:rsidR="007269AE" w:rsidRPr="00DD7772" w:rsidTr="00A41D61">
        <w:tc>
          <w:tcPr>
            <w:tcW w:w="675" w:type="dxa"/>
            <w:shd w:val="clear" w:color="auto" w:fill="auto"/>
            <w:vAlign w:val="center"/>
          </w:tcPr>
          <w:p w:rsidR="007269AE" w:rsidRDefault="007269AE" w:rsidP="00A41D61">
            <w:pPr>
              <w:jc w:val="center"/>
            </w:pPr>
            <w:r>
              <w:lastRenderedPageBreak/>
              <w:t>17</w:t>
            </w:r>
          </w:p>
        </w:tc>
        <w:tc>
          <w:tcPr>
            <w:tcW w:w="8114" w:type="dxa"/>
            <w:shd w:val="clear" w:color="auto" w:fill="auto"/>
          </w:tcPr>
          <w:p w:rsidR="007269AE" w:rsidRPr="000314C0" w:rsidRDefault="007269AE" w:rsidP="00A41D61">
            <w:pPr>
              <w:jc w:val="both"/>
            </w:pPr>
            <w:r w:rsidRPr="000314C0">
              <w:t>Подвергнуть дезинфекции весь расходуемый материал и перчатки.</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Default="007269AE" w:rsidP="00A41D61">
            <w:pPr>
              <w:jc w:val="center"/>
            </w:pPr>
            <w:r>
              <w:t>18</w:t>
            </w:r>
          </w:p>
        </w:tc>
        <w:tc>
          <w:tcPr>
            <w:tcW w:w="8114" w:type="dxa"/>
            <w:shd w:val="clear" w:color="auto" w:fill="auto"/>
          </w:tcPr>
          <w:p w:rsidR="007269AE" w:rsidRPr="000314C0" w:rsidRDefault="007269AE" w:rsidP="00A41D61">
            <w:pPr>
              <w:jc w:val="both"/>
            </w:pPr>
            <w:r w:rsidRPr="000314C0">
              <w:t>Обработать руки гигиеническим способом, осушить.</w:t>
            </w:r>
          </w:p>
        </w:tc>
        <w:tc>
          <w:tcPr>
            <w:tcW w:w="1418"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Default="007269AE" w:rsidP="00A41D61">
            <w:pPr>
              <w:jc w:val="center"/>
            </w:pPr>
            <w:r>
              <w:t>19</w:t>
            </w:r>
          </w:p>
        </w:tc>
        <w:tc>
          <w:tcPr>
            <w:tcW w:w="8114" w:type="dxa"/>
            <w:shd w:val="clear" w:color="auto" w:fill="auto"/>
          </w:tcPr>
          <w:p w:rsidR="007269AE" w:rsidRPr="000314C0" w:rsidRDefault="007269AE" w:rsidP="00A41D61">
            <w:pPr>
              <w:jc w:val="both"/>
            </w:pPr>
            <w:r>
              <w:t>Уточнить у пациента его самочувствие.</w:t>
            </w:r>
          </w:p>
        </w:tc>
        <w:tc>
          <w:tcPr>
            <w:tcW w:w="1418" w:type="dxa"/>
            <w:shd w:val="clear" w:color="auto" w:fill="auto"/>
          </w:tcPr>
          <w:p w:rsidR="007269AE" w:rsidRDefault="007269AE" w:rsidP="00A41D61">
            <w:pPr>
              <w:jc w:val="center"/>
            </w:pPr>
            <w:r>
              <w:t>сказать</w:t>
            </w:r>
          </w:p>
        </w:tc>
      </w:tr>
    </w:tbl>
    <w:p w:rsidR="007269AE" w:rsidRDefault="007269AE" w:rsidP="007269AE"/>
    <w:p w:rsidR="007269AE" w:rsidRDefault="007269AE" w:rsidP="007269AE">
      <w:pPr>
        <w:contextualSpacing/>
        <w:jc w:val="center"/>
        <w:rPr>
          <w:b/>
          <w:u w:val="single"/>
        </w:rPr>
      </w:pPr>
      <w:r w:rsidRPr="00601644">
        <w:rPr>
          <w:b/>
          <w:u w:val="single"/>
        </w:rPr>
        <w:t>Манипуляция - Внутривенное введение лекарственного препарата (</w:t>
      </w:r>
      <w:proofErr w:type="spellStart"/>
      <w:r w:rsidRPr="00601644">
        <w:rPr>
          <w:b/>
          <w:u w:val="single"/>
        </w:rPr>
        <w:t>капельно</w:t>
      </w:r>
      <w:proofErr w:type="spellEnd"/>
      <w:r w:rsidRPr="00601644">
        <w:rPr>
          <w:b/>
          <w:u w:val="single"/>
        </w:rPr>
        <w:t>)</w:t>
      </w:r>
    </w:p>
    <w:p w:rsidR="007269AE" w:rsidRPr="00601644" w:rsidRDefault="007269AE" w:rsidP="007269AE">
      <w:pPr>
        <w:contextualSpacing/>
        <w:jc w:val="center"/>
        <w:rPr>
          <w:b/>
          <w:u w:val="single"/>
        </w:rPr>
      </w:pPr>
      <w:r w:rsidRPr="008E0DFA">
        <w:rPr>
          <w:b/>
          <w:u w:val="single"/>
        </w:rPr>
        <w:t xml:space="preserve">ГОСТ </w:t>
      </w:r>
      <w:proofErr w:type="gramStart"/>
      <w:r w:rsidRPr="008E0DFA">
        <w:rPr>
          <w:b/>
          <w:u w:val="single"/>
        </w:rPr>
        <w:t>Р</w:t>
      </w:r>
      <w:proofErr w:type="gramEnd"/>
      <w:r w:rsidRPr="008E0DFA">
        <w:rPr>
          <w:b/>
          <w:u w:val="single"/>
        </w:rPr>
        <w:t xml:space="preserve"> 52623.4-2015</w:t>
      </w:r>
    </w:p>
    <w:p w:rsidR="007269AE" w:rsidRDefault="007269AE" w:rsidP="007269AE">
      <w:pPr>
        <w:contextualSpacing/>
        <w:jc w:val="center"/>
        <w:rPr>
          <w:u w:val="single"/>
        </w:rPr>
      </w:pP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B62AE" w:rsidRDefault="007269AE" w:rsidP="00A41D61">
            <w:pPr>
              <w:jc w:val="both"/>
              <w:rPr>
                <w:b/>
                <w:i/>
              </w:rPr>
            </w:pPr>
            <w:r w:rsidRPr="001B62AE">
              <w:rPr>
                <w:b/>
                <w:i/>
              </w:rPr>
              <w:t>I Подготовка к процедуре:</w:t>
            </w:r>
          </w:p>
          <w:p w:rsidR="007269AE" w:rsidRPr="00DD7772" w:rsidRDefault="007269AE" w:rsidP="00A41D61">
            <w:pPr>
              <w:jc w:val="both"/>
            </w:pPr>
            <w:r w:rsidRPr="001B62AE">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tc>
        <w:tc>
          <w:tcPr>
            <w:tcW w:w="141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B62AE" w:rsidRDefault="007269AE" w:rsidP="00A41D61">
            <w:pPr>
              <w:jc w:val="both"/>
            </w:pPr>
            <w:r w:rsidRPr="001B62AE">
              <w:t>Предложить пациенту опорожнить мочевой пузырь, учитывая длительность выполнения процедуры.</w:t>
            </w:r>
          </w:p>
        </w:tc>
        <w:tc>
          <w:tcPr>
            <w:tcW w:w="1417" w:type="dxa"/>
            <w:shd w:val="clear" w:color="auto" w:fill="auto"/>
          </w:tcPr>
          <w:p w:rsidR="007269AE" w:rsidRPr="00613C05" w:rsidRDefault="007269AE" w:rsidP="00A41D61">
            <w:pPr>
              <w:jc w:val="center"/>
            </w:pPr>
            <w:r w:rsidRPr="00613C05">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B62AE" w:rsidRDefault="007269AE" w:rsidP="00A41D61">
            <w:pPr>
              <w:jc w:val="both"/>
            </w:pPr>
            <w:r w:rsidRPr="001B62AE">
              <w:t>Предложить пациенту или помочь занять ему удобное положение, которое зависит от его состояния здоровья.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B62AE" w:rsidRDefault="007269AE" w:rsidP="00A41D61">
            <w:pPr>
              <w:jc w:val="both"/>
            </w:pPr>
            <w:r w:rsidRPr="001B62AE">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B62AE" w:rsidRDefault="007269AE" w:rsidP="00A41D61">
            <w:r w:rsidRPr="001B62AE">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B62AE" w:rsidRDefault="007269AE" w:rsidP="00A41D61">
            <w:r w:rsidRPr="001B62AE">
              <w:t>Надеть нестерильные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B62AE" w:rsidRDefault="007269AE" w:rsidP="00A41D61">
            <w:pPr>
              <w:jc w:val="both"/>
            </w:pPr>
            <w:r w:rsidRPr="001B62AE">
              <w:t xml:space="preserve">Заполнить устройство для вливаний </w:t>
            </w:r>
            <w:proofErr w:type="spellStart"/>
            <w:r w:rsidRPr="001B62AE">
              <w:t>инфузионных</w:t>
            </w:r>
            <w:proofErr w:type="spellEnd"/>
            <w:r w:rsidRPr="001B62AE">
              <w:t xml:space="preserve"> растворов однократного применения и поместить его на штативе для </w:t>
            </w:r>
            <w:proofErr w:type="spellStart"/>
            <w:r w:rsidRPr="001B62AE">
              <w:t>инфузионных</w:t>
            </w:r>
            <w:proofErr w:type="spellEnd"/>
            <w:r w:rsidRPr="001B62AE">
              <w:t xml:space="preserve"> вливаний. </w:t>
            </w:r>
          </w:p>
          <w:p w:rsidR="007269AE" w:rsidRPr="007A703B"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Проверить срок годности устройства и герметичность пакета.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Прочитать надпись на флаконе: название, срок годности.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Убедиться в его пригодности (цвет, прозрачность, осадок). 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 Вскрыть упаковочный пакет и извлечь устройство (все действия производятся на рабочем столе).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Закрыть винтовой зажим. </w:t>
            </w:r>
          </w:p>
          <w:p w:rsidR="007269AE" w:rsidRPr="007A703B"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Перевернуть флакон и закрепить его на штативе.</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w:t>
            </w:r>
            <w:proofErr w:type="gramStart"/>
            <w:r w:rsidRPr="007A703B">
              <w:rPr>
                <w:rFonts w:ascii="Times New Roman" w:hAnsi="Times New Roman" w:cs="Times New Roman"/>
                <w:sz w:val="24"/>
                <w:szCs w:val="24"/>
              </w:rPr>
              <w:t>капельницей</w:t>
            </w:r>
            <w:proofErr w:type="gramEnd"/>
            <w:r w:rsidRPr="007A703B">
              <w:rPr>
                <w:rFonts w:ascii="Times New Roman" w:hAnsi="Times New Roman" w:cs="Times New Roman"/>
                <w:sz w:val="24"/>
                <w:szCs w:val="24"/>
              </w:rPr>
              <w:t xml:space="preserve"> и она соединена жестко с иглой для флакона, необходимо одновременно с двух сторон сдавить ее пальцами, и жидкость заполнит капельницу.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 xml:space="preserve">Открыть винтовой зажим и медленно заполнить длинную трубку системы до полного вытеснения воздуха и появления капель из иглы для инъекций. </w:t>
            </w:r>
          </w:p>
          <w:p w:rsidR="007269AE"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lastRenderedPageBreak/>
              <w:t xml:space="preserve">Капли лекарственного препарата лучше сливать в раковину под струю воды во избежание загрязнения окружающей среды. Можно заполнять систему, не надевая иглу для инъекций, в этом случае капли должны показаться из соединительной канюли. </w:t>
            </w:r>
          </w:p>
          <w:p w:rsidR="007269AE" w:rsidRPr="007A703B" w:rsidRDefault="007269AE" w:rsidP="007269AE">
            <w:pPr>
              <w:pStyle w:val="af0"/>
              <w:numPr>
                <w:ilvl w:val="0"/>
                <w:numId w:val="8"/>
              </w:numPr>
              <w:spacing w:after="0" w:line="240" w:lineRule="auto"/>
              <w:jc w:val="both"/>
              <w:rPr>
                <w:rFonts w:ascii="Times New Roman" w:hAnsi="Times New Roman" w:cs="Times New Roman"/>
                <w:sz w:val="24"/>
                <w:szCs w:val="24"/>
              </w:rPr>
            </w:pPr>
            <w:r w:rsidRPr="007A703B">
              <w:rPr>
                <w:rFonts w:ascii="Times New Roman" w:hAnsi="Times New Roman" w:cs="Times New Roman"/>
                <w:sz w:val="24"/>
                <w:szCs w:val="24"/>
              </w:rPr>
              <w:t>Убедиться в отсутствии пузырьков воздуха в трубке устройства (устройство заполнено).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lastRenderedPageBreak/>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7A703B" w:rsidRDefault="007269AE" w:rsidP="00A41D61">
            <w:pPr>
              <w:jc w:val="both"/>
            </w:pPr>
            <w:r w:rsidRPr="007A703B">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7A703B" w:rsidRDefault="007269AE" w:rsidP="00A41D61">
            <w:pPr>
              <w:jc w:val="both"/>
            </w:pPr>
            <w:r w:rsidRPr="007A703B">
              <w:t>Приготовить две полоски узкого лейкопластыря шириной 1 см, длиной 4-5 см.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7A703B" w:rsidRDefault="007269AE" w:rsidP="00A41D61">
            <w:pPr>
              <w:jc w:val="both"/>
            </w:pPr>
            <w:r w:rsidRPr="007A703B">
              <w:t>Доставить в палату манипуляционный столик с размещенным на нем необходимым оснащением, штатив с капельницей.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7A703B" w:rsidRDefault="007269AE" w:rsidP="00A41D61">
            <w:pPr>
              <w:jc w:val="both"/>
            </w:pPr>
            <w:r w:rsidRPr="007A703B">
              <w:t xml:space="preserve">Обследовать, </w:t>
            </w:r>
            <w:proofErr w:type="spellStart"/>
            <w:r w:rsidRPr="007A703B">
              <w:t>пропальпировать</w:t>
            </w:r>
            <w:proofErr w:type="spellEnd"/>
            <w:r w:rsidRPr="007A703B">
              <w:t xml:space="preserve"> место предполагаемой венепункции для выявления противопоказаний для </w:t>
            </w:r>
            <w:proofErr w:type="spellStart"/>
            <w:r w:rsidRPr="007A703B">
              <w:t>избежания</w:t>
            </w:r>
            <w:proofErr w:type="spellEnd"/>
            <w:r w:rsidRPr="007A703B">
              <w:t xml:space="preserve">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7A703B" w:rsidRDefault="007269AE" w:rsidP="00A41D61">
            <w:pPr>
              <w:jc w:val="both"/>
            </w:pPr>
            <w:r w:rsidRPr="007A703B">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7A703B" w:rsidRDefault="007269AE" w:rsidP="00A41D61">
            <w:pPr>
              <w:jc w:val="both"/>
            </w:pPr>
            <w:r w:rsidRPr="007A703B">
              <w:t>II Выполнение процедуры:</w:t>
            </w:r>
          </w:p>
          <w:p w:rsidR="007269AE" w:rsidRPr="007A703B" w:rsidRDefault="007269AE" w:rsidP="00A41D61">
            <w:pPr>
              <w:jc w:val="both"/>
            </w:pPr>
            <w:r w:rsidRPr="007A703B">
              <w:t>1) 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tc>
        <w:tc>
          <w:tcPr>
            <w:tcW w:w="1417" w:type="dxa"/>
            <w:shd w:val="clear" w:color="auto" w:fill="auto"/>
          </w:tcPr>
          <w:p w:rsidR="007269AE" w:rsidRDefault="007269AE" w:rsidP="00A41D61">
            <w:pPr>
              <w:jc w:val="both"/>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7A703B" w:rsidRDefault="007269AE" w:rsidP="00A41D61">
            <w:pPr>
              <w:jc w:val="both"/>
            </w:pPr>
            <w:r w:rsidRPr="007A703B">
              <w:t>Фиксировать вену пальцем, натянув кожу над местом венепункции.</w:t>
            </w:r>
          </w:p>
        </w:tc>
        <w:tc>
          <w:tcPr>
            <w:tcW w:w="1417" w:type="dxa"/>
            <w:shd w:val="clear" w:color="auto" w:fill="auto"/>
          </w:tcPr>
          <w:p w:rsidR="007269AE" w:rsidRDefault="007269AE" w:rsidP="00A41D61">
            <w:pPr>
              <w:jc w:val="both"/>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7A703B" w:rsidRDefault="007269AE" w:rsidP="00A41D61">
            <w:pPr>
              <w:jc w:val="both"/>
            </w:pPr>
            <w:r w:rsidRPr="007A703B">
              <w:t>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tc>
        <w:tc>
          <w:tcPr>
            <w:tcW w:w="1417" w:type="dxa"/>
            <w:shd w:val="clear" w:color="auto" w:fill="auto"/>
          </w:tcPr>
          <w:p w:rsidR="007269AE" w:rsidRPr="00E97C98" w:rsidRDefault="007269AE" w:rsidP="00A41D61">
            <w:pPr>
              <w:jc w:val="both"/>
            </w:pPr>
            <w:proofErr w:type="gramStart"/>
            <w:r>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 xml:space="preserve">Открыть </w:t>
            </w:r>
            <w:proofErr w:type="spellStart"/>
            <w:r w:rsidRPr="007A703B">
              <w:t>винтовый</w:t>
            </w:r>
            <w:proofErr w:type="spellEnd"/>
            <w:r w:rsidRPr="007A703B">
              <w:t xml:space="preserve"> зажим капельной системы, отрегулировать винтовым зажимом скорость капель (согласно назначению врача).</w:t>
            </w:r>
          </w:p>
        </w:tc>
        <w:tc>
          <w:tcPr>
            <w:tcW w:w="1417" w:type="dxa"/>
            <w:shd w:val="clear" w:color="auto" w:fill="auto"/>
          </w:tcPr>
          <w:p w:rsidR="007269AE" w:rsidRDefault="007269AE" w:rsidP="00A41D61">
            <w:pPr>
              <w:jc w:val="both"/>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Закрепить иглу и систему лейкопластырем, прикрыть иглу стерильной салфеткой, закрепить ее лейкопластырем.</w:t>
            </w:r>
          </w:p>
        </w:tc>
        <w:tc>
          <w:tcPr>
            <w:tcW w:w="1417" w:type="dxa"/>
            <w:shd w:val="clear" w:color="auto" w:fill="auto"/>
          </w:tcPr>
          <w:p w:rsidR="007269AE" w:rsidRDefault="007269AE" w:rsidP="00A41D61">
            <w:pPr>
              <w:jc w:val="both"/>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Снять перчатки, поместить их в непромокаемый пакет.</w:t>
            </w:r>
          </w:p>
        </w:tc>
        <w:tc>
          <w:tcPr>
            <w:tcW w:w="1417" w:type="dxa"/>
            <w:shd w:val="clear" w:color="auto" w:fill="auto"/>
          </w:tcPr>
          <w:p w:rsidR="007269AE" w:rsidRDefault="007269AE" w:rsidP="00A41D61">
            <w:pPr>
              <w:jc w:val="both"/>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rPr>
                <w:b/>
                <w:i/>
              </w:rPr>
            </w:pPr>
            <w:r w:rsidRPr="007A703B">
              <w:t>Обработать руки гигиеническим способом, осушить.</w:t>
            </w:r>
          </w:p>
        </w:tc>
        <w:tc>
          <w:tcPr>
            <w:tcW w:w="1417" w:type="dxa"/>
            <w:shd w:val="clear" w:color="auto" w:fill="auto"/>
          </w:tcPr>
          <w:p w:rsidR="007269AE" w:rsidRDefault="007269AE" w:rsidP="00A41D61">
            <w:pPr>
              <w:jc w:val="both"/>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транспортирования).</w:t>
            </w:r>
          </w:p>
        </w:tc>
        <w:tc>
          <w:tcPr>
            <w:tcW w:w="1417" w:type="dxa"/>
            <w:shd w:val="clear" w:color="auto" w:fill="auto"/>
          </w:tcPr>
          <w:p w:rsidR="007269AE" w:rsidRDefault="007269AE" w:rsidP="00A41D61">
            <w:pPr>
              <w:jc w:val="both"/>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rPr>
                <w:b/>
                <w:i/>
              </w:rPr>
            </w:pPr>
            <w:proofErr w:type="spellStart"/>
            <w:r w:rsidRPr="007A703B">
              <w:rPr>
                <w:b/>
                <w:i/>
              </w:rPr>
              <w:t>Ill</w:t>
            </w:r>
            <w:proofErr w:type="spellEnd"/>
            <w:r w:rsidRPr="007A703B">
              <w:rPr>
                <w:b/>
                <w:i/>
              </w:rPr>
              <w:t xml:space="preserve"> Окончание процедуры:</w:t>
            </w:r>
          </w:p>
          <w:p w:rsidR="007269AE" w:rsidRPr="007A703B" w:rsidRDefault="007269AE" w:rsidP="00A41D61">
            <w:pPr>
              <w:jc w:val="both"/>
            </w:pPr>
            <w:r w:rsidRPr="007A703B">
              <w:t>1) Вымыть и осушить руки (с использованием мыла или антисептического раствора).</w:t>
            </w:r>
          </w:p>
        </w:tc>
        <w:tc>
          <w:tcPr>
            <w:tcW w:w="1417" w:type="dxa"/>
            <w:shd w:val="clear" w:color="auto" w:fill="auto"/>
          </w:tcPr>
          <w:p w:rsidR="007269AE" w:rsidRDefault="007269AE" w:rsidP="00A41D61">
            <w:pPr>
              <w:jc w:val="both"/>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Надеть нестерильные перчатки.</w:t>
            </w:r>
          </w:p>
        </w:tc>
        <w:tc>
          <w:tcPr>
            <w:tcW w:w="1417" w:type="dxa"/>
            <w:shd w:val="clear" w:color="auto" w:fill="auto"/>
          </w:tcPr>
          <w:p w:rsidR="007269AE" w:rsidRDefault="007269AE" w:rsidP="00A41D61">
            <w:pPr>
              <w:jc w:val="both"/>
            </w:pP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 xml:space="preserve">Закрыть </w:t>
            </w:r>
            <w:proofErr w:type="spellStart"/>
            <w:r w:rsidRPr="007A703B">
              <w:t>винтовый</w:t>
            </w:r>
            <w:proofErr w:type="spellEnd"/>
            <w:r w:rsidRPr="007A703B">
              <w:t xml:space="preserve"> зажим капельной системы, извлечь иглу из вены, прижать место пункции на 5-7 мин. салфеткой или ватным шариком с антисептическим раствором, прижимая большим пальцем второй руки, или забинтовать место инъекции.</w:t>
            </w:r>
          </w:p>
        </w:tc>
        <w:tc>
          <w:tcPr>
            <w:tcW w:w="1417" w:type="dxa"/>
            <w:shd w:val="clear" w:color="auto" w:fill="auto"/>
          </w:tcPr>
          <w:p w:rsidR="007269AE" w:rsidRDefault="007269AE" w:rsidP="00A41D61">
            <w:pPr>
              <w:jc w:val="both"/>
            </w:pP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Убедиться, что наружного кровотечения в области венепункции нет.</w:t>
            </w:r>
          </w:p>
        </w:tc>
        <w:tc>
          <w:tcPr>
            <w:tcW w:w="1417" w:type="dxa"/>
            <w:shd w:val="clear" w:color="auto" w:fill="auto"/>
          </w:tcPr>
          <w:p w:rsidR="007269AE" w:rsidRDefault="007269AE" w:rsidP="00A41D61">
            <w:pPr>
              <w:jc w:val="both"/>
            </w:pP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 xml:space="preserve">Подвергнуть дезинфекции весь расходуемый материал. Снять нестерильные </w:t>
            </w:r>
            <w:r w:rsidRPr="007A703B">
              <w:lastRenderedPageBreak/>
              <w:t>перчатки, поместить в емкость для дезинфекции или непромокаемый пакет/контейнер для утилизации отходов класса Б.</w:t>
            </w:r>
          </w:p>
        </w:tc>
        <w:tc>
          <w:tcPr>
            <w:tcW w:w="1417" w:type="dxa"/>
            <w:shd w:val="clear" w:color="auto" w:fill="auto"/>
          </w:tcPr>
          <w:p w:rsidR="007269AE" w:rsidRDefault="007269AE" w:rsidP="00A41D61">
            <w:pPr>
              <w:jc w:val="both"/>
            </w:pP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Обработать руки гигиеническим способом, осушить.</w:t>
            </w:r>
          </w:p>
        </w:tc>
        <w:tc>
          <w:tcPr>
            <w:tcW w:w="1417" w:type="dxa"/>
            <w:shd w:val="clear" w:color="auto" w:fill="auto"/>
          </w:tcPr>
          <w:p w:rsidR="007269AE" w:rsidRDefault="007269AE" w:rsidP="00A41D61">
            <w:pPr>
              <w:jc w:val="both"/>
            </w:pP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Уточнить у пациента его самочувствие.</w:t>
            </w:r>
          </w:p>
        </w:tc>
        <w:tc>
          <w:tcPr>
            <w:tcW w:w="1417" w:type="dxa"/>
            <w:shd w:val="clear" w:color="auto" w:fill="auto"/>
          </w:tcPr>
          <w:p w:rsidR="007269AE" w:rsidRDefault="007269AE" w:rsidP="00A41D61">
            <w:pPr>
              <w:jc w:val="both"/>
            </w:pPr>
          </w:p>
        </w:tc>
      </w:tr>
      <w:tr w:rsidR="007269AE" w:rsidRPr="00DD7772" w:rsidTr="00A41D61">
        <w:tc>
          <w:tcPr>
            <w:tcW w:w="675" w:type="dxa"/>
            <w:shd w:val="clear" w:color="auto" w:fill="auto"/>
            <w:vAlign w:val="center"/>
          </w:tcPr>
          <w:p w:rsidR="007269AE" w:rsidRPr="00500C43" w:rsidRDefault="007269AE" w:rsidP="007269AE">
            <w:pPr>
              <w:pStyle w:val="af0"/>
              <w:numPr>
                <w:ilvl w:val="0"/>
                <w:numId w:val="7"/>
              </w:numPr>
              <w:spacing w:after="0" w:line="240" w:lineRule="auto"/>
              <w:jc w:val="both"/>
              <w:rPr>
                <w:rFonts w:ascii="Times New Roman" w:eastAsia="Times New Roman" w:hAnsi="Times New Roman" w:cs="Times New Roman"/>
                <w:sz w:val="24"/>
                <w:szCs w:val="24"/>
                <w:lang w:eastAsia="ru-RU"/>
              </w:rPr>
            </w:pPr>
          </w:p>
        </w:tc>
        <w:tc>
          <w:tcPr>
            <w:tcW w:w="8114" w:type="dxa"/>
            <w:shd w:val="clear" w:color="auto" w:fill="auto"/>
          </w:tcPr>
          <w:p w:rsidR="007269AE" w:rsidRPr="007A703B" w:rsidRDefault="007269AE" w:rsidP="00A41D61">
            <w:pPr>
              <w:jc w:val="both"/>
            </w:pPr>
            <w:r w:rsidRPr="007A703B">
              <w:t>Сделать соответствующую запись о результатах выполнения услуги в медицинскую документацию.</w:t>
            </w:r>
          </w:p>
        </w:tc>
        <w:tc>
          <w:tcPr>
            <w:tcW w:w="1417" w:type="dxa"/>
            <w:shd w:val="clear" w:color="auto" w:fill="auto"/>
          </w:tcPr>
          <w:p w:rsidR="007269AE" w:rsidRDefault="007269AE" w:rsidP="00A41D61">
            <w:pPr>
              <w:jc w:val="both"/>
            </w:pPr>
          </w:p>
        </w:tc>
      </w:tr>
    </w:tbl>
    <w:p w:rsidR="007269AE" w:rsidRDefault="007269AE" w:rsidP="007269AE">
      <w:pPr>
        <w:jc w:val="both"/>
      </w:pPr>
    </w:p>
    <w:p w:rsidR="007269AE" w:rsidRPr="00601644" w:rsidRDefault="007269AE" w:rsidP="007269AE">
      <w:pPr>
        <w:contextualSpacing/>
        <w:jc w:val="center"/>
        <w:rPr>
          <w:b/>
          <w:u w:val="single"/>
        </w:rPr>
      </w:pPr>
      <w:r w:rsidRPr="00601644">
        <w:rPr>
          <w:b/>
          <w:u w:val="single"/>
        </w:rPr>
        <w:t xml:space="preserve">Манипуляция - </w:t>
      </w:r>
      <w:r w:rsidRPr="00601644">
        <w:rPr>
          <w:b/>
          <w:szCs w:val="28"/>
          <w:u w:val="single"/>
        </w:rPr>
        <w:t xml:space="preserve">Взятие крови из периферической </w:t>
      </w:r>
      <w:proofErr w:type="spellStart"/>
      <w:r w:rsidRPr="00601644">
        <w:rPr>
          <w:b/>
          <w:szCs w:val="28"/>
          <w:u w:val="single"/>
        </w:rPr>
        <w:t>вены</w:t>
      </w:r>
      <w:r w:rsidRPr="008E0DFA">
        <w:rPr>
          <w:b/>
          <w:szCs w:val="28"/>
          <w:u w:val="single"/>
        </w:rPr>
        <w:t>ГОСТ</w:t>
      </w:r>
      <w:proofErr w:type="spellEnd"/>
      <w:r w:rsidRPr="008E0DFA">
        <w:rPr>
          <w:b/>
          <w:szCs w:val="28"/>
          <w:u w:val="single"/>
        </w:rPr>
        <w:t xml:space="preserve"> </w:t>
      </w:r>
      <w:proofErr w:type="gramStart"/>
      <w:r w:rsidRPr="008E0DFA">
        <w:rPr>
          <w:b/>
          <w:szCs w:val="28"/>
          <w:u w:val="single"/>
        </w:rPr>
        <w:t>Р</w:t>
      </w:r>
      <w:proofErr w:type="gramEnd"/>
      <w:r w:rsidRPr="008E0DFA">
        <w:rPr>
          <w:b/>
          <w:szCs w:val="28"/>
          <w:u w:val="single"/>
        </w:rPr>
        <w:t xml:space="preserve"> 52623.4-2015</w:t>
      </w:r>
    </w:p>
    <w:p w:rsidR="007269AE" w:rsidRDefault="007269AE" w:rsidP="007269AE">
      <w:pPr>
        <w:jc w:val="both"/>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251"/>
        <w:gridCol w:w="1247"/>
      </w:tblGrid>
      <w:tr w:rsidR="007269AE" w:rsidRPr="00DD7772" w:rsidTr="00A41D61">
        <w:tc>
          <w:tcPr>
            <w:tcW w:w="709"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251" w:type="dxa"/>
            <w:shd w:val="clear" w:color="auto" w:fill="auto"/>
            <w:vAlign w:val="center"/>
          </w:tcPr>
          <w:p w:rsidR="007269AE" w:rsidRPr="00E6348E" w:rsidRDefault="007269AE" w:rsidP="00A41D61">
            <w:pPr>
              <w:jc w:val="center"/>
            </w:pPr>
            <w:r w:rsidRPr="00E6348E">
              <w:t>ЭТАП ВЫПОЛНЕНИЯ</w:t>
            </w:r>
          </w:p>
        </w:tc>
        <w:tc>
          <w:tcPr>
            <w:tcW w:w="124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vAlign w:val="center"/>
          </w:tcPr>
          <w:p w:rsidR="007269AE" w:rsidRPr="00601644" w:rsidRDefault="007269AE" w:rsidP="00A41D61">
            <w:pPr>
              <w:jc w:val="both"/>
              <w:rPr>
                <w:b/>
                <w:i/>
              </w:rPr>
            </w:pPr>
            <w:r w:rsidRPr="00601644">
              <w:rPr>
                <w:b/>
                <w:i/>
              </w:rPr>
              <w:t>I Подготовка к процедуре:</w:t>
            </w:r>
          </w:p>
          <w:p w:rsidR="007269AE" w:rsidRPr="00E6348E" w:rsidRDefault="007269AE" w:rsidP="00A41D61">
            <w:pPr>
              <w:jc w:val="both"/>
            </w:pPr>
            <w:r w:rsidRPr="00E6348E">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tc>
        <w:tc>
          <w:tcPr>
            <w:tcW w:w="124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vAlign w:val="center"/>
          </w:tcPr>
          <w:p w:rsidR="007269AE" w:rsidRPr="00E6348E" w:rsidRDefault="007269AE" w:rsidP="00A41D61">
            <w:pPr>
              <w:jc w:val="both"/>
            </w:pPr>
            <w:r w:rsidRPr="00E6348E">
              <w:t>Предложить пациенту или помочь ему занять удобное положение: сидя или лежа.</w:t>
            </w:r>
          </w:p>
        </w:tc>
        <w:tc>
          <w:tcPr>
            <w:tcW w:w="1247" w:type="dxa"/>
            <w:shd w:val="clear" w:color="auto" w:fill="auto"/>
          </w:tcPr>
          <w:p w:rsidR="007269AE" w:rsidRPr="00613C05" w:rsidRDefault="007269AE" w:rsidP="00A41D61">
            <w:pPr>
              <w:jc w:val="center"/>
            </w:pPr>
            <w:r w:rsidRPr="00613C05">
              <w:t>сказать</w:t>
            </w:r>
          </w:p>
        </w:tc>
      </w:tr>
      <w:tr w:rsidR="007269AE" w:rsidRPr="00DD7772" w:rsidTr="00A41D6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Промаркировать пробирки, указав ФИО пациента, отделение (с целью исключения ошибки при идентификации пробы биоматериала).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сказать</w:t>
            </w:r>
          </w:p>
        </w:tc>
      </w:tr>
      <w:tr w:rsidR="007269AE" w:rsidRPr="00DD7772" w:rsidTr="00A41D6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Обработать руки гигиеническим способом, осушить.</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rPr>
          <w:trHeight w:val="1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Обработать руки антисептиком. Не сушить, дождаться полного высыхания антисептика.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сказать</w:t>
            </w:r>
          </w:p>
        </w:tc>
      </w:tr>
      <w:tr w:rsidR="007269AE" w:rsidRPr="00DD7772" w:rsidTr="00A41D61">
        <w:trPr>
          <w:trHeight w:val="1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Надеть нестерильные перчатки.</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Подготовить необходимое оснащение: манипуляционный столик, шприц инъекционный одноразового применения от 5 до 20 мл, игла инъекционная, штатив для пробирок, пробирки, подушечка из влагостойкого материала, жгут венозный, емкости для дезинфекции, непромокаемый пакет/контейнер для утилизации отходов класса</w:t>
            </w:r>
            <w:proofErr w:type="gramStart"/>
            <w:r w:rsidRPr="00E6348E">
              <w:t xml:space="preserve"> Б</w:t>
            </w:r>
            <w:proofErr w:type="gramEnd"/>
            <w:r w:rsidRPr="00E6348E">
              <w:t xml:space="preserve">, контейнер для транспортировки биологических жидкостей, лента со </w:t>
            </w:r>
            <w:proofErr w:type="spellStart"/>
            <w:r w:rsidRPr="00E6348E">
              <w:t>штрих-кодом</w:t>
            </w:r>
            <w:proofErr w:type="spellEnd"/>
            <w:r w:rsidRPr="00E6348E">
              <w:t xml:space="preserve"> или лабораторный карандаш, антисептический раствор для обработки инъекционного поля, антисептик для обработки рук, ватные или марлевые шарики стерильные, бактерицидный лейкопластырь, перчатки нестерильные.</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 xml:space="preserve">Выбрать, осмотреть и </w:t>
            </w:r>
            <w:proofErr w:type="spellStart"/>
            <w:r w:rsidRPr="00E6348E">
              <w:t>пропальпировать</w:t>
            </w:r>
            <w:proofErr w:type="spellEnd"/>
            <w:r w:rsidRPr="00E6348E">
              <w:t xml:space="preserve"> область предполагаемой венепункции для выявления противопоказаний для </w:t>
            </w:r>
            <w:proofErr w:type="spellStart"/>
            <w:r w:rsidRPr="00E6348E">
              <w:t>избежания</w:t>
            </w:r>
            <w:proofErr w:type="spellEnd"/>
            <w:r w:rsidRPr="00E6348E">
              <w:t xml:space="preserve"> возможных осложнений.</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При выполнении венепункции в область локтевой ямки предложить пациенту максимально разогнуть руку в локтевом суставе, для чего подложить под локоть пациента клеенчатую подушечку.</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 xml:space="preserve">Наложить жгут на рубашку или пеленку так, чтобы при этом пульс на ближайшей артерии </w:t>
            </w:r>
            <w:proofErr w:type="gramStart"/>
            <w:r w:rsidRPr="00E6348E">
              <w:t>пальпировался</w:t>
            </w:r>
            <w:proofErr w:type="gramEnd"/>
            <w:r w:rsidRPr="00E6348E">
              <w:t xml:space="preserve"> и попросить пациента несколько раз сжать кисть в кулак и разжать ее.</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6348E" w:rsidRDefault="007269AE" w:rsidP="00A41D61">
            <w:pPr>
              <w:jc w:val="both"/>
            </w:pPr>
            <w:r w:rsidRPr="00E6348E">
              <w:t xml:space="preserve">При выполнении венепункции в область локтевой ямки наложить жгут в средней трети плеча, пульс проверяем на лучевой артерии. При наложении жгута женщине не использовать руку на стороне </w:t>
            </w:r>
            <w:proofErr w:type="spellStart"/>
            <w:r w:rsidRPr="00E6348E">
              <w:t>мастэктомии</w:t>
            </w:r>
            <w:proofErr w:type="spellEnd"/>
            <w:r w:rsidRPr="00E6348E">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vAlign w:val="center"/>
          </w:tcPr>
          <w:p w:rsidR="007269AE" w:rsidRPr="00601644" w:rsidRDefault="007269AE" w:rsidP="00A41D61">
            <w:pPr>
              <w:jc w:val="both"/>
              <w:rPr>
                <w:b/>
                <w:i/>
              </w:rPr>
            </w:pPr>
            <w:r w:rsidRPr="00601644">
              <w:rPr>
                <w:b/>
                <w:i/>
              </w:rPr>
              <w:t>II Выполнение процедуры:</w:t>
            </w:r>
          </w:p>
          <w:p w:rsidR="007269AE" w:rsidRPr="00E6348E" w:rsidRDefault="007269AE" w:rsidP="00A41D61">
            <w:pPr>
              <w:jc w:val="both"/>
            </w:pPr>
            <w:r w:rsidRPr="00E6348E">
              <w:t>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 Если рука пациента сильно загрязнена, использовать столько ватных шариков с антисептиком, сколько необходимо.</w:t>
            </w:r>
          </w:p>
        </w:tc>
        <w:tc>
          <w:tcPr>
            <w:tcW w:w="1247" w:type="dxa"/>
            <w:shd w:val="clear" w:color="auto" w:fill="auto"/>
          </w:tcPr>
          <w:p w:rsidR="007269AE" w:rsidRPr="00E97C98" w:rsidRDefault="007269AE" w:rsidP="00A41D61">
            <w:pPr>
              <w:jc w:val="center"/>
            </w:pPr>
            <w:proofErr w:type="gramStart"/>
            <w:r>
              <w:t>в</w:t>
            </w:r>
            <w:proofErr w:type="gramEnd"/>
            <w:r>
              <w:t>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vAlign w:val="center"/>
          </w:tcPr>
          <w:p w:rsidR="007269AE" w:rsidRPr="00E6348E" w:rsidRDefault="007269AE" w:rsidP="00A41D61">
            <w:pPr>
              <w:jc w:val="both"/>
            </w:pPr>
            <w:r w:rsidRPr="00E6348E">
              <w:t>Подождать до полного высыхания а</w:t>
            </w:r>
            <w:r>
              <w:t>нтисептического раствора (30-60</w:t>
            </w:r>
            <w:r w:rsidRPr="00E6348E">
              <w:t xml:space="preserve">с). </w:t>
            </w:r>
            <w:r w:rsidRPr="00E6348E">
              <w:lastRenderedPageBreak/>
              <w:t>Нельзя вытирать и обдувать место прокола, чтобы не занести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tc>
        <w:tc>
          <w:tcPr>
            <w:tcW w:w="1247" w:type="dxa"/>
            <w:shd w:val="clear" w:color="auto" w:fill="auto"/>
          </w:tcPr>
          <w:p w:rsidR="007269AE" w:rsidRDefault="007269AE" w:rsidP="00A41D61">
            <w:pPr>
              <w:jc w:val="center"/>
            </w:pPr>
            <w:r>
              <w:lastRenderedPageBreak/>
              <w:t>выполнит</w:t>
            </w:r>
            <w:r>
              <w:lastRenderedPageBreak/>
              <w:t>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vAlign w:val="center"/>
          </w:tcPr>
          <w:p w:rsidR="007269AE" w:rsidRPr="00E6348E" w:rsidRDefault="007269AE" w:rsidP="00A41D61">
            <w:pPr>
              <w:jc w:val="both"/>
            </w:pPr>
            <w:r w:rsidRPr="00E6348E">
              <w:t>Взять шприц, фиксируя указательным пальцем канюлю иглы. Остальные пальцы охватывают цилиндр шприца сверху.</w:t>
            </w:r>
          </w:p>
        </w:tc>
        <w:tc>
          <w:tcPr>
            <w:tcW w:w="1247"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vAlign w:val="center"/>
          </w:tcPr>
          <w:p w:rsidR="007269AE" w:rsidRPr="00E6348E" w:rsidRDefault="007269AE" w:rsidP="00A41D61">
            <w:pPr>
              <w:jc w:val="both"/>
            </w:pPr>
            <w:r w:rsidRPr="00E6348E">
              <w:t>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tc>
        <w:tc>
          <w:tcPr>
            <w:tcW w:w="1247" w:type="dxa"/>
            <w:shd w:val="clear" w:color="auto" w:fill="auto"/>
          </w:tcPr>
          <w:p w:rsidR="007269AE" w:rsidRPr="00E97C98" w:rsidRDefault="007269AE" w:rsidP="00A41D61">
            <w:pPr>
              <w:jc w:val="center"/>
            </w:pPr>
            <w:proofErr w:type="gramStart"/>
            <w:r>
              <w:t>в</w:t>
            </w:r>
            <w:proofErr w:type="gramEnd"/>
            <w:r>
              <w:t>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tc>
        <w:tc>
          <w:tcPr>
            <w:tcW w:w="1247"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Попросить пациента разжать кулак. Развязать жгут.</w:t>
            </w:r>
          </w:p>
        </w:tc>
        <w:tc>
          <w:tcPr>
            <w:tcW w:w="1247"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5-7 мин., прижимая большим пальцем второй руки, или заклеить бактерицидным пластырем, или забинтовать место инъекции.</w:t>
            </w:r>
          </w:p>
        </w:tc>
        <w:tc>
          <w:tcPr>
            <w:tcW w:w="1247"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rPr>
                <w:b/>
                <w:i/>
              </w:rPr>
            </w:pPr>
            <w:r w:rsidRPr="00E6348E">
              <w:t>Кровь, находящуюся в шприце, аккуратно и медленно, по стенке, перелить в необходимое количество пробирок.</w:t>
            </w:r>
          </w:p>
        </w:tc>
        <w:tc>
          <w:tcPr>
            <w:tcW w:w="1247" w:type="dxa"/>
            <w:shd w:val="clear" w:color="auto" w:fill="auto"/>
          </w:tcPr>
          <w:p w:rsidR="007269AE" w:rsidRDefault="007269AE" w:rsidP="00A41D61">
            <w:pPr>
              <w:jc w:val="center"/>
            </w:pPr>
            <w:r>
              <w:t>сказать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Убедиться, что у пациента наружного кровотечения в области венепункции нет.</w:t>
            </w:r>
          </w:p>
        </w:tc>
        <w:tc>
          <w:tcPr>
            <w:tcW w:w="1247" w:type="dxa"/>
            <w:shd w:val="clear" w:color="auto" w:fill="auto"/>
          </w:tcPr>
          <w:p w:rsidR="007269AE" w:rsidRDefault="007269AE" w:rsidP="00A41D61">
            <w:pPr>
              <w:jc w:val="center"/>
            </w:pPr>
            <w:r>
              <w:t>сказать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601644" w:rsidRDefault="007269AE" w:rsidP="00A41D61">
            <w:pPr>
              <w:jc w:val="both"/>
              <w:rPr>
                <w:b/>
                <w:i/>
              </w:rPr>
            </w:pPr>
            <w:proofErr w:type="spellStart"/>
            <w:r w:rsidRPr="00601644">
              <w:rPr>
                <w:b/>
                <w:i/>
              </w:rPr>
              <w:t>Ill</w:t>
            </w:r>
            <w:proofErr w:type="spellEnd"/>
            <w:r w:rsidRPr="00601644">
              <w:rPr>
                <w:b/>
                <w:i/>
              </w:rPr>
              <w:t xml:space="preserve"> Окончание процедуры:</w:t>
            </w:r>
          </w:p>
          <w:p w:rsidR="007269AE" w:rsidRPr="00E6348E" w:rsidRDefault="007269AE" w:rsidP="00A41D61">
            <w:pPr>
              <w:jc w:val="both"/>
            </w:pPr>
            <w:r w:rsidRPr="00E6348E">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tc>
        <w:tc>
          <w:tcPr>
            <w:tcW w:w="1247" w:type="dxa"/>
            <w:shd w:val="clear" w:color="auto" w:fill="auto"/>
          </w:tcPr>
          <w:p w:rsidR="007269AE" w:rsidRDefault="007269AE" w:rsidP="00A41D61">
            <w:pPr>
              <w:jc w:val="center"/>
            </w:pPr>
            <w:r>
              <w:t>сказать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Обработать руки гигиеническим способом, осушить.</w:t>
            </w:r>
          </w:p>
        </w:tc>
        <w:tc>
          <w:tcPr>
            <w:tcW w:w="1247" w:type="dxa"/>
            <w:shd w:val="clear" w:color="auto" w:fill="auto"/>
          </w:tcPr>
          <w:p w:rsidR="007269AE" w:rsidRDefault="007269AE" w:rsidP="00A41D61">
            <w:r w:rsidRPr="007424DC">
              <w:t>сказать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Уточнить у пациента его самочувствие.</w:t>
            </w:r>
          </w:p>
        </w:tc>
        <w:tc>
          <w:tcPr>
            <w:tcW w:w="1247" w:type="dxa"/>
            <w:shd w:val="clear" w:color="auto" w:fill="auto"/>
          </w:tcPr>
          <w:p w:rsidR="007269AE" w:rsidRDefault="007269AE" w:rsidP="00A41D61">
            <w:r w:rsidRPr="007424DC">
              <w:t>сказать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Сделать соответствующую запись о результатах выполнения услуги в медицинскую документацию или оформить направление.</w:t>
            </w:r>
          </w:p>
        </w:tc>
        <w:tc>
          <w:tcPr>
            <w:tcW w:w="1247" w:type="dxa"/>
            <w:shd w:val="clear" w:color="auto" w:fill="auto"/>
          </w:tcPr>
          <w:p w:rsidR="007269AE" w:rsidRDefault="007269AE" w:rsidP="00A41D61">
            <w:r w:rsidRPr="007424DC">
              <w:t>сказать</w:t>
            </w:r>
          </w:p>
        </w:tc>
      </w:tr>
      <w:tr w:rsidR="007269AE" w:rsidRPr="00DD7772" w:rsidTr="00A41D61">
        <w:tc>
          <w:tcPr>
            <w:tcW w:w="709" w:type="dxa"/>
            <w:shd w:val="clear" w:color="auto" w:fill="auto"/>
            <w:vAlign w:val="center"/>
          </w:tcPr>
          <w:p w:rsidR="007269AE" w:rsidRPr="00500C43" w:rsidRDefault="007269AE" w:rsidP="007269AE">
            <w:pPr>
              <w:pStyle w:val="af0"/>
              <w:numPr>
                <w:ilvl w:val="0"/>
                <w:numId w:val="9"/>
              </w:numPr>
              <w:spacing w:after="0" w:line="240" w:lineRule="auto"/>
              <w:jc w:val="center"/>
              <w:rPr>
                <w:rFonts w:ascii="Times New Roman" w:eastAsia="Times New Roman" w:hAnsi="Times New Roman" w:cs="Times New Roman"/>
                <w:sz w:val="24"/>
                <w:szCs w:val="24"/>
                <w:lang w:eastAsia="ru-RU"/>
              </w:rPr>
            </w:pPr>
          </w:p>
        </w:tc>
        <w:tc>
          <w:tcPr>
            <w:tcW w:w="8251" w:type="dxa"/>
            <w:shd w:val="clear" w:color="auto" w:fill="auto"/>
          </w:tcPr>
          <w:p w:rsidR="007269AE" w:rsidRPr="00E6348E" w:rsidRDefault="007269AE" w:rsidP="00A41D61">
            <w:pPr>
              <w:jc w:val="both"/>
            </w:pPr>
            <w:r w:rsidRPr="00E6348E">
              <w:t>Организовать доставку пробирок с полученным лабораторным материалом в лабораторию.</w:t>
            </w:r>
          </w:p>
        </w:tc>
        <w:tc>
          <w:tcPr>
            <w:tcW w:w="1247" w:type="dxa"/>
            <w:shd w:val="clear" w:color="auto" w:fill="auto"/>
          </w:tcPr>
          <w:p w:rsidR="007269AE" w:rsidRDefault="007269AE" w:rsidP="00A41D61">
            <w:r w:rsidRPr="007424DC">
              <w:t>сказать</w:t>
            </w:r>
          </w:p>
        </w:tc>
      </w:tr>
    </w:tbl>
    <w:p w:rsidR="007269AE" w:rsidRPr="00601644" w:rsidRDefault="007269AE" w:rsidP="007269AE">
      <w:pPr>
        <w:jc w:val="both"/>
        <w:rPr>
          <w:b/>
        </w:rPr>
      </w:pPr>
    </w:p>
    <w:p w:rsidR="007269AE" w:rsidRDefault="007269AE" w:rsidP="007269AE">
      <w:pPr>
        <w:spacing w:after="160" w:line="259" w:lineRule="auto"/>
        <w:rPr>
          <w:b/>
          <w:u w:val="single"/>
        </w:rPr>
      </w:pPr>
      <w:r>
        <w:rPr>
          <w:b/>
          <w:u w:val="single"/>
        </w:rPr>
        <w:br w:type="page"/>
      </w:r>
    </w:p>
    <w:p w:rsidR="007269AE" w:rsidRDefault="007269AE" w:rsidP="007269AE">
      <w:pPr>
        <w:jc w:val="both"/>
        <w:rPr>
          <w:b/>
          <w:u w:val="single"/>
        </w:rPr>
      </w:pPr>
      <w:r w:rsidRPr="00601644">
        <w:rPr>
          <w:b/>
          <w:u w:val="single"/>
        </w:rPr>
        <w:lastRenderedPageBreak/>
        <w:t xml:space="preserve">Манипуляция - Подкожное введение лекарственного </w:t>
      </w:r>
      <w:proofErr w:type="spellStart"/>
      <w:r w:rsidRPr="00601644">
        <w:rPr>
          <w:b/>
          <w:u w:val="single"/>
        </w:rPr>
        <w:t>препарата</w:t>
      </w:r>
      <w:r w:rsidRPr="008E0DFA">
        <w:rPr>
          <w:b/>
          <w:u w:val="single"/>
        </w:rPr>
        <w:t>ГОСТ</w:t>
      </w:r>
      <w:proofErr w:type="spellEnd"/>
      <w:r w:rsidRPr="008E0DFA">
        <w:rPr>
          <w:b/>
          <w:u w:val="single"/>
        </w:rPr>
        <w:t xml:space="preserve"> </w:t>
      </w:r>
      <w:proofErr w:type="gramStart"/>
      <w:r w:rsidRPr="008E0DFA">
        <w:rPr>
          <w:b/>
          <w:u w:val="single"/>
        </w:rPr>
        <w:t>Р</w:t>
      </w:r>
      <w:proofErr w:type="gramEnd"/>
      <w:r w:rsidRPr="008E0DFA">
        <w:rPr>
          <w:b/>
          <w:u w:val="single"/>
        </w:rPr>
        <w:t xml:space="preserve"> 52623.4-2015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8E0DFA" w:rsidRDefault="007269AE" w:rsidP="00A41D61">
            <w:pPr>
              <w:jc w:val="both"/>
              <w:rPr>
                <w:b/>
                <w:i/>
              </w:rPr>
            </w:pPr>
            <w:r w:rsidRPr="008E0DFA">
              <w:rPr>
                <w:b/>
                <w:i/>
              </w:rPr>
              <w:t>I Подготовка к процедуре:</w:t>
            </w:r>
          </w:p>
          <w:p w:rsidR="007269AE" w:rsidRPr="00DD7772" w:rsidRDefault="007269AE" w:rsidP="00A41D61">
            <w:pPr>
              <w:jc w:val="both"/>
            </w:pPr>
            <w:r w:rsidRPr="008E0DFA">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tc>
        <w:tc>
          <w:tcPr>
            <w:tcW w:w="141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pPr>
              <w:jc w:val="both"/>
            </w:pPr>
            <w:r w:rsidRPr="008E0DFA">
              <w:t>Взять упаковку лекарственного препарата и проверить его пригодность (прочитать наименование, дозу, срок годности на упаковке, определить по внешнему виду). Сверить назначения врача.</w:t>
            </w:r>
          </w:p>
        </w:tc>
        <w:tc>
          <w:tcPr>
            <w:tcW w:w="1417" w:type="dxa"/>
            <w:shd w:val="clear" w:color="auto" w:fill="auto"/>
          </w:tcPr>
          <w:p w:rsidR="007269AE" w:rsidRPr="00613C05" w:rsidRDefault="007269AE" w:rsidP="00A41D61">
            <w:pPr>
              <w:jc w:val="center"/>
            </w:pPr>
            <w:proofErr w:type="gramStart"/>
            <w:r w:rsidRPr="00613C05">
              <w:t>с</w:t>
            </w:r>
            <w:proofErr w:type="gramEnd"/>
            <w:r w:rsidRPr="00613C05">
              <w:t>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8E0DFA">
              <w:t>Предложить пациенту или помочь ему занять удобное положение: сидя или лежа. Выбор положения зависит от состояния пациента; вводимого препарата.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proofErr w:type="gramStart"/>
            <w:r>
              <w:t>с</w:t>
            </w:r>
            <w:proofErr w:type="gramEnd"/>
            <w:r>
              <w:t>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8E0DFA">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rsidRPr="008E0DFA">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с</w:t>
            </w:r>
            <w:proofErr w:type="gramEnd"/>
            <w:r>
              <w:t>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E0DFA">
              <w:t>Надеть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8E0DFA">
              <w:t>Подготовить шприц. Проверить срок годности и герметичность упаковки.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8E0DFA">
              <w:t xml:space="preserve">Набрать лекарственный препарат в шприц. </w:t>
            </w:r>
          </w:p>
          <w:p w:rsidR="007269AE" w:rsidRPr="008E0DFA" w:rsidRDefault="007269AE" w:rsidP="00A41D61">
            <w:pPr>
              <w:jc w:val="both"/>
            </w:pPr>
            <w:r w:rsidRPr="008E0DFA">
              <w:t>а) Набор лекарственного препарата в шприц из ампулы.</w:t>
            </w:r>
          </w:p>
          <w:p w:rsidR="007269AE" w:rsidRPr="008E0DFA" w:rsidRDefault="007269AE" w:rsidP="00A41D61">
            <w:pPr>
              <w:jc w:val="both"/>
            </w:pPr>
            <w:r w:rsidRPr="008E0DFA">
              <w:t>Прочитать на ампуле название лекарственного препарата, дозировку, убедиться визуально, что лекарственный препарат пригоден: нет осадка.</w:t>
            </w:r>
          </w:p>
          <w:p w:rsidR="007269AE" w:rsidRPr="008E0DFA" w:rsidRDefault="007269AE" w:rsidP="00A41D61">
            <w:pPr>
              <w:jc w:val="both"/>
            </w:pPr>
            <w:r w:rsidRPr="008E0DFA">
              <w:t>Встряхнуть ампулу, чтобы весь лекарственный препарат оказался в ее широкой части.</w:t>
            </w:r>
          </w:p>
          <w:p w:rsidR="007269AE" w:rsidRPr="008E0DFA" w:rsidRDefault="007269AE" w:rsidP="00A41D61">
            <w:pPr>
              <w:jc w:val="both"/>
            </w:pPr>
            <w:r w:rsidRPr="008E0DFA">
              <w:t>Подпилить ампулу пилочкой. Обработать шейку ампулы антисептическим раствором. Вскрыть ампулу. Набрать лекарственный препарат в шприц.</w:t>
            </w:r>
          </w:p>
          <w:p w:rsidR="007269AE" w:rsidRPr="008E0DFA" w:rsidRDefault="007269AE" w:rsidP="00A41D61">
            <w:pPr>
              <w:jc w:val="both"/>
            </w:pPr>
            <w:r w:rsidRPr="008E0DFA">
              <w:t>Выпустить воздух из шприца.</w:t>
            </w:r>
          </w:p>
          <w:p w:rsidR="007269AE" w:rsidRPr="008E0DFA" w:rsidRDefault="007269AE" w:rsidP="00A41D61">
            <w:pPr>
              <w:jc w:val="both"/>
            </w:pPr>
            <w:r w:rsidRPr="008E0DFA">
              <w:t>б) Набор лекарственного препарата из флакона, закрытого алюминиевой крышкой.</w:t>
            </w:r>
          </w:p>
          <w:p w:rsidR="007269AE" w:rsidRPr="008E0DFA" w:rsidRDefault="007269AE" w:rsidP="00A41D61">
            <w:pPr>
              <w:jc w:val="both"/>
            </w:pPr>
            <w:r w:rsidRPr="008E0DFA">
              <w:t>Прочитать на флаконе наименование лекарственного препарата, дозировку, срок годности.</w:t>
            </w:r>
          </w:p>
          <w:p w:rsidR="007269AE" w:rsidRPr="008E0DFA" w:rsidRDefault="007269AE" w:rsidP="00A41D61">
            <w:pPr>
              <w:jc w:val="both"/>
            </w:pPr>
            <w:r w:rsidRPr="008E0DFA">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 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7269AE" w:rsidRPr="008E0DFA" w:rsidRDefault="007269AE" w:rsidP="00A41D61">
            <w:pPr>
              <w:jc w:val="both"/>
            </w:pPr>
            <w:r w:rsidRPr="008E0DFA">
              <w:t xml:space="preserve">Извлечь иглу из флакона, </w:t>
            </w:r>
            <w:proofErr w:type="gramStart"/>
            <w:r w:rsidRPr="008E0DFA">
              <w:t>заменить ее на новую</w:t>
            </w:r>
            <w:proofErr w:type="gramEnd"/>
            <w:r w:rsidRPr="008E0DFA">
              <w:t xml:space="preserve"> стерильную иглу, проверить ее проходимость.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8E0DFA">
              <w:t>Положить собранный шприц и стерильные шарики в стерильный лоток.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8E0DFA">
              <w:t xml:space="preserve">Выбрать, осмотреть и </w:t>
            </w:r>
            <w:proofErr w:type="spellStart"/>
            <w:r w:rsidRPr="008E0DFA">
              <w:t>пропальпировать</w:t>
            </w:r>
            <w:proofErr w:type="spellEnd"/>
            <w:r w:rsidRPr="008E0DFA">
              <w:t xml:space="preserve"> область предполагаемой инъекции для выявления противопоказаний для </w:t>
            </w:r>
            <w:proofErr w:type="spellStart"/>
            <w:r w:rsidRPr="008E0DFA">
              <w:t>избежания</w:t>
            </w:r>
            <w:proofErr w:type="spellEnd"/>
            <w:r w:rsidRPr="008E0DFA">
              <w:t xml:space="preserve"> возможных осложнений.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8E0DFA" w:rsidRDefault="007269AE" w:rsidP="00A41D61">
            <w:pPr>
              <w:jc w:val="both"/>
              <w:rPr>
                <w:b/>
                <w:i/>
              </w:rPr>
            </w:pPr>
            <w:r w:rsidRPr="008E0DFA">
              <w:rPr>
                <w:b/>
                <w:i/>
              </w:rPr>
              <w:t>II Выполнение процедуры:</w:t>
            </w:r>
          </w:p>
          <w:p w:rsidR="007269AE" w:rsidRDefault="007269AE" w:rsidP="00A41D61">
            <w:pPr>
              <w:jc w:val="both"/>
            </w:pPr>
            <w:r w:rsidRPr="008E0DFA">
              <w:t>1) Обработать место инъекции не менее чем двумя салфетками или шариками, смоченными антисептическим раствором.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E0DFA">
              <w:t>Собрать кожу пациента в месте инъекции одной рукой в складку треугольной формы основанием вниз.</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8E0DFA">
              <w:t>Взять шприц другой рукой, придерживая канюлю иглы указательным пальцем.</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8E0DFA">
              <w:t>Ввести иглу со шприцем быстрым движением под углом 45° на 2/3 ее длины.</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E0DFA">
              <w:t>Потянуть поршень на себя, чтобы убедиться, что игла не попала в сосуд.</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8E0DFA">
              <w:t>Медленно ввести лекарственный препарат в подкожную жировую клетчатку.</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8E0DFA">
              <w:t>Извлечь иглу, прижать к месту инъекции шарик с кожным антисептическим раствором, не отрывая руки с шариком, слегка помассировать место введения лекарственного препарата.</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tcPr>
          <w:p w:rsidR="007269AE" w:rsidRPr="008E0DFA" w:rsidRDefault="007269AE" w:rsidP="00A41D61">
            <w:pPr>
              <w:jc w:val="both"/>
              <w:rPr>
                <w:b/>
                <w:i/>
              </w:rPr>
            </w:pPr>
            <w:r w:rsidRPr="008E0DFA">
              <w:rPr>
                <w:b/>
                <w:i/>
              </w:rPr>
              <w:t>III Окончание процедуры:</w:t>
            </w:r>
          </w:p>
          <w:p w:rsidR="007269AE" w:rsidRPr="000314C0" w:rsidRDefault="007269AE" w:rsidP="00A41D61">
            <w:pPr>
              <w:jc w:val="both"/>
            </w:pPr>
            <w:r w:rsidRPr="008E0DFA">
              <w:t>Подвергнуть дезинфекции весь расходуемый материал. Снять перчатки, поместить их в емкость для дезинфекции или непромокаемый пакет/контейнер для утилизации отходов класса Б.</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tcPr>
          <w:p w:rsidR="007269AE" w:rsidRPr="00F53383" w:rsidRDefault="007269AE" w:rsidP="00A41D61">
            <w:pPr>
              <w:jc w:val="both"/>
              <w:rPr>
                <w:b/>
                <w:i/>
              </w:rPr>
            </w:pPr>
            <w:r w:rsidRPr="008E0DFA">
              <w:t>Обработать руки гигиеническим способом, осушить.</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8E0DFA">
              <w:t>Уточнить у пациента его самочувствие.</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8E0DFA">
              <w:t>Сделать соответствующую запись о результатах выполнения услуги в медицинскую документацию</w:t>
            </w:r>
          </w:p>
        </w:tc>
        <w:tc>
          <w:tcPr>
            <w:tcW w:w="1417" w:type="dxa"/>
            <w:shd w:val="clear" w:color="auto" w:fill="auto"/>
          </w:tcPr>
          <w:p w:rsidR="007269AE" w:rsidRDefault="007269AE" w:rsidP="00A41D61">
            <w:pPr>
              <w:jc w:val="center"/>
            </w:pPr>
            <w:r>
              <w:t>сказать</w:t>
            </w:r>
          </w:p>
        </w:tc>
      </w:tr>
    </w:tbl>
    <w:p w:rsidR="007269AE" w:rsidRDefault="007269AE" w:rsidP="007269AE">
      <w:pPr>
        <w:jc w:val="both"/>
      </w:pPr>
    </w:p>
    <w:p w:rsidR="007269AE" w:rsidRPr="001D7BCA" w:rsidRDefault="007269AE" w:rsidP="007269AE">
      <w:pPr>
        <w:jc w:val="center"/>
        <w:rPr>
          <w:b/>
          <w:szCs w:val="28"/>
          <w:u w:val="single"/>
        </w:rPr>
      </w:pPr>
      <w:r w:rsidRPr="001D7BCA">
        <w:rPr>
          <w:b/>
          <w:szCs w:val="28"/>
          <w:u w:val="single"/>
        </w:rPr>
        <w:t>Манипуляция - Уход за сосудистым катетером (центральным, периферическим</w:t>
      </w:r>
      <w:proofErr w:type="gramStart"/>
      <w:r w:rsidRPr="001D7BCA">
        <w:rPr>
          <w:b/>
          <w:szCs w:val="28"/>
          <w:u w:val="single"/>
        </w:rPr>
        <w:t>)Г</w:t>
      </w:r>
      <w:proofErr w:type="gramEnd"/>
      <w:r w:rsidRPr="001D7BCA">
        <w:rPr>
          <w:b/>
          <w:szCs w:val="28"/>
          <w:u w:val="single"/>
        </w:rPr>
        <w:t>ОСТ Р 52623.3-2015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1F4563" w:rsidTr="00A41D61">
        <w:tc>
          <w:tcPr>
            <w:tcW w:w="675" w:type="dxa"/>
            <w:shd w:val="clear" w:color="auto" w:fill="auto"/>
            <w:vAlign w:val="center"/>
          </w:tcPr>
          <w:p w:rsidR="007269AE" w:rsidRPr="001F4563" w:rsidRDefault="007269AE" w:rsidP="00A41D61">
            <w:pPr>
              <w:jc w:val="center"/>
            </w:pPr>
            <w:r w:rsidRPr="001F4563">
              <w:t xml:space="preserve">№ </w:t>
            </w:r>
            <w:proofErr w:type="spellStart"/>
            <w:proofErr w:type="gramStart"/>
            <w:r w:rsidRPr="001F4563">
              <w:t>п</w:t>
            </w:r>
            <w:proofErr w:type="spellEnd"/>
            <w:proofErr w:type="gramEnd"/>
            <w:r w:rsidRPr="001F4563">
              <w:t>/</w:t>
            </w:r>
            <w:proofErr w:type="spellStart"/>
            <w:r w:rsidRPr="001F4563">
              <w:t>п</w:t>
            </w:r>
            <w:proofErr w:type="spellEnd"/>
          </w:p>
        </w:tc>
        <w:tc>
          <w:tcPr>
            <w:tcW w:w="8114" w:type="dxa"/>
            <w:shd w:val="clear" w:color="auto" w:fill="auto"/>
            <w:vAlign w:val="center"/>
          </w:tcPr>
          <w:p w:rsidR="007269AE" w:rsidRPr="001F4563" w:rsidRDefault="007269AE" w:rsidP="00A41D61">
            <w:pPr>
              <w:jc w:val="center"/>
            </w:pPr>
            <w:r w:rsidRPr="001F4563">
              <w:t>ЭТАП ВЫПОЛНЕНИЯ</w:t>
            </w:r>
          </w:p>
        </w:tc>
        <w:tc>
          <w:tcPr>
            <w:tcW w:w="1417" w:type="dxa"/>
            <w:shd w:val="clear" w:color="auto" w:fill="auto"/>
            <w:vAlign w:val="center"/>
          </w:tcPr>
          <w:p w:rsidR="007269AE" w:rsidRPr="001F4563" w:rsidRDefault="007269AE" w:rsidP="00A41D61">
            <w:pPr>
              <w:jc w:val="center"/>
            </w:pPr>
            <w:r w:rsidRPr="001F4563">
              <w:t>Критерий оценки</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vAlign w:val="center"/>
          </w:tcPr>
          <w:p w:rsidR="007269AE" w:rsidRPr="001F4563" w:rsidRDefault="007269AE" w:rsidP="00A41D61">
            <w:pPr>
              <w:jc w:val="both"/>
              <w:rPr>
                <w:b/>
                <w:i/>
              </w:rPr>
            </w:pPr>
            <w:r w:rsidRPr="001F4563">
              <w:rPr>
                <w:b/>
                <w:i/>
              </w:rPr>
              <w:t>I Подготовка к процедуре:</w:t>
            </w:r>
          </w:p>
          <w:p w:rsidR="007269AE" w:rsidRPr="001F4563" w:rsidRDefault="007269AE" w:rsidP="00A41D61">
            <w:pPr>
              <w:jc w:val="both"/>
            </w:pPr>
            <w:r w:rsidRPr="001F4563">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tc>
        <w:tc>
          <w:tcPr>
            <w:tcW w:w="1417" w:type="dxa"/>
            <w:shd w:val="clear" w:color="auto" w:fill="auto"/>
            <w:vAlign w:val="center"/>
          </w:tcPr>
          <w:p w:rsidR="007269AE" w:rsidRPr="001F4563" w:rsidRDefault="007269AE" w:rsidP="00A41D61">
            <w:pPr>
              <w:jc w:val="center"/>
            </w:pPr>
            <w:proofErr w:type="gramStart"/>
            <w:r w:rsidRPr="001F4563">
              <w:t>с</w:t>
            </w:r>
            <w:proofErr w:type="gramEnd"/>
            <w:r w:rsidRPr="001F4563">
              <w:t>казать</w:t>
            </w:r>
          </w:p>
        </w:tc>
      </w:tr>
      <w:tr w:rsidR="007269AE" w:rsidRPr="001F4563" w:rsidTr="00A41D61">
        <w:trPr>
          <w:trHeight w:val="246"/>
        </w:trPr>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vAlign w:val="center"/>
          </w:tcPr>
          <w:p w:rsidR="007269AE" w:rsidRPr="001F4563" w:rsidRDefault="007269AE" w:rsidP="00A41D61">
            <w:pPr>
              <w:jc w:val="both"/>
            </w:pPr>
            <w:r w:rsidRPr="001F4563">
              <w:t>Надеть маску и медицинскую шапочку.</w:t>
            </w:r>
          </w:p>
        </w:tc>
        <w:tc>
          <w:tcPr>
            <w:tcW w:w="1417" w:type="dxa"/>
            <w:shd w:val="clear" w:color="auto" w:fill="auto"/>
          </w:tcPr>
          <w:p w:rsidR="007269AE" w:rsidRPr="001F4563" w:rsidRDefault="007269AE" w:rsidP="00A41D61">
            <w:pPr>
              <w:jc w:val="center"/>
            </w:pPr>
            <w:r>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Подготовить и доставить в палату манипуляционный столик, с размещенным на нем необходимым оснащением и поместить его вблизи от места проведения манипуляции.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1F4563" w:rsidRDefault="007269AE" w:rsidP="00A41D61">
            <w:pPr>
              <w:jc w:val="center"/>
            </w:pPr>
            <w:r w:rsidRPr="001F4563">
              <w:t>сказать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Предложить пациенту занять или помочь ему занять удобное положение: лежа на спине, без подушек, голову отвернуть в противоположную сторону.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1F4563" w:rsidRDefault="007269AE" w:rsidP="00A41D61">
            <w:pPr>
              <w:jc w:val="center"/>
            </w:pPr>
            <w:r w:rsidRPr="001F4563">
              <w:t>сказать</w:t>
            </w:r>
          </w:p>
        </w:tc>
      </w:tr>
      <w:tr w:rsidR="007269AE" w:rsidRPr="001F4563"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Освободить от одежды место установки катетера.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rsidRPr="001F4563">
              <w:t>сказать</w:t>
            </w:r>
          </w:p>
        </w:tc>
      </w:tr>
      <w:tr w:rsidR="007269AE" w:rsidRPr="001F4563"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Обработать руки гигиеническим способом.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t>сказать</w:t>
            </w:r>
          </w:p>
        </w:tc>
      </w:tr>
      <w:tr w:rsidR="007269AE" w:rsidRPr="001F4563"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Обработать руки антисептиком. Не сушить, дождаться полного высыхания антисептика.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proofErr w:type="gramStart"/>
            <w:r>
              <w:t>с</w:t>
            </w:r>
            <w:proofErr w:type="gramEnd"/>
            <w:r>
              <w:t>казать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contextualSpacing/>
              <w:jc w:val="both"/>
            </w:pPr>
            <w:r w:rsidRPr="001F4563">
              <w:t>Надеть стерильные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rsidRPr="001F4563">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Набрать в шприц объемом 10 см</w:t>
            </w:r>
            <w:r w:rsidRPr="001D7BCA">
              <w:rPr>
                <w:vertAlign w:val="superscript"/>
              </w:rPr>
              <w:t>3</w:t>
            </w:r>
            <w:r w:rsidRPr="001F4563">
              <w:t>5 мл раствора натрия хлорида 0,9%-ного.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rsidRPr="001F4563">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1F4563">
              <w:t>В случае постановки "</w:t>
            </w:r>
            <w:proofErr w:type="spellStart"/>
            <w:r w:rsidRPr="001F4563">
              <w:t>гепаринового</w:t>
            </w:r>
            <w:proofErr w:type="spellEnd"/>
            <w:r w:rsidRPr="001F4563">
              <w:t xml:space="preserve"> замка" при ЦВК дополнительно подготовить шприц объемом 10 см</w:t>
            </w:r>
            <w:r w:rsidRPr="001D7BCA">
              <w:rPr>
                <w:vertAlign w:val="superscript"/>
              </w:rPr>
              <w:t>3</w:t>
            </w:r>
            <w:r w:rsidRPr="001F4563">
              <w:t xml:space="preserve">с </w:t>
            </w:r>
            <w:proofErr w:type="spellStart"/>
            <w:r w:rsidRPr="001F4563">
              <w:t>гепаринизированным</w:t>
            </w:r>
            <w:proofErr w:type="spellEnd"/>
            <w:r w:rsidRPr="001F4563">
              <w:t xml:space="preserve"> раствором (0,01 мл гепарина на 1 мл раствора натрия хлорида 0,9%-ного, т.е. 50 </w:t>
            </w:r>
            <w:proofErr w:type="gramStart"/>
            <w:r w:rsidRPr="001F4563">
              <w:t>ЕД</w:t>
            </w:r>
            <w:proofErr w:type="gramEnd"/>
            <w:r w:rsidRPr="001F4563">
              <w:t xml:space="preserve">/1 мл) в объеме, равном внутреннему объему внутривенного катетера. В педиатрии расчет дозы </w:t>
            </w:r>
            <w:proofErr w:type="spellStart"/>
            <w:r w:rsidRPr="001F4563">
              <w:t>гепаринизированного</w:t>
            </w:r>
            <w:proofErr w:type="spellEnd"/>
            <w:r w:rsidRPr="001F4563">
              <w:t xml:space="preserve"> раствора </w:t>
            </w:r>
            <w:proofErr w:type="spellStart"/>
            <w:r w:rsidRPr="001F4563">
              <w:t>индивидуален</w:t>
            </w:r>
            <w:proofErr w:type="gramStart"/>
            <w:r w:rsidRPr="001F4563">
              <w:t>.П</w:t>
            </w:r>
            <w:proofErr w:type="gramEnd"/>
            <w:r w:rsidRPr="001F4563">
              <w:t>ри</w:t>
            </w:r>
            <w:proofErr w:type="spellEnd"/>
            <w:r w:rsidRPr="001F4563">
              <w:t xml:space="preserve"> ПВК "</w:t>
            </w:r>
            <w:proofErr w:type="spellStart"/>
            <w:r w:rsidRPr="001F4563">
              <w:t>гепариновый</w:t>
            </w:r>
            <w:proofErr w:type="spellEnd"/>
            <w:r w:rsidRPr="001F4563">
              <w:t xml:space="preserve"> замок" без назначения врача не рекомендуется.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rsidRPr="001F4563">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numPr>
                <w:ilvl w:val="0"/>
                <w:numId w:val="5"/>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D7BCA" w:rsidRDefault="007269AE" w:rsidP="00A41D61">
            <w:pPr>
              <w:jc w:val="both"/>
              <w:rPr>
                <w:b/>
                <w:i/>
              </w:rPr>
            </w:pPr>
            <w:r w:rsidRPr="001D7BCA">
              <w:rPr>
                <w:b/>
                <w:i/>
              </w:rPr>
              <w:t>II Выполнение процедуры:</w:t>
            </w:r>
          </w:p>
          <w:p w:rsidR="007269AE" w:rsidRPr="001F4563" w:rsidRDefault="007269AE" w:rsidP="00A41D61">
            <w:pPr>
              <w:jc w:val="both"/>
            </w:pPr>
            <w:r w:rsidRPr="001F4563">
              <w:t>Закрыть линии ЦВК специальными зажимами, которые входят в комплект катетера.</w:t>
            </w:r>
          </w:p>
          <w:p w:rsidR="007269AE" w:rsidRPr="001F4563" w:rsidRDefault="007269AE" w:rsidP="00A41D61">
            <w:pPr>
              <w:jc w:val="both"/>
            </w:pPr>
            <w:r w:rsidRPr="001F4563">
              <w:t>Если зажима нет, попросить пациента сделать выдох, задержать дыхание.</w:t>
            </w:r>
          </w:p>
          <w:p w:rsidR="007269AE" w:rsidRPr="001F4563" w:rsidRDefault="007269AE" w:rsidP="00A41D61">
            <w:pPr>
              <w:jc w:val="both"/>
            </w:pPr>
            <w:r w:rsidRPr="001F4563">
              <w:t>Заглушки для ЦВК и ПВК стерильные и одноразовые. При закрытии катетера использовать новую стерильную заглушку.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vAlign w:val="center"/>
          </w:tcPr>
          <w:p w:rsidR="007269AE" w:rsidRPr="001F4563" w:rsidRDefault="007269AE" w:rsidP="00A41D61">
            <w:pPr>
              <w:jc w:val="both"/>
            </w:pPr>
            <w:r w:rsidRPr="001F4563">
              <w:t>Обработать разъем катетера стерильной салфеткой, смоченной в антисептике - 15 вращательных движений.</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vAlign w:val="center"/>
          </w:tcPr>
          <w:p w:rsidR="007269AE" w:rsidRPr="001F4563" w:rsidRDefault="007269AE" w:rsidP="00A41D61">
            <w:pPr>
              <w:jc w:val="both"/>
            </w:pPr>
            <w:r w:rsidRPr="001F4563">
              <w:t>Если ранее в катетер был введен "</w:t>
            </w:r>
            <w:proofErr w:type="spellStart"/>
            <w:r w:rsidRPr="001F4563">
              <w:t>гепариновый</w:t>
            </w:r>
            <w:proofErr w:type="spellEnd"/>
            <w:r w:rsidRPr="001F4563">
              <w:t xml:space="preserve"> замок", то необходимо </w:t>
            </w:r>
            <w:r w:rsidRPr="001F4563">
              <w:lastRenderedPageBreak/>
              <w:t>вытянуть его, присоединив шприц объемом 10 см</w:t>
            </w:r>
            <w:r w:rsidRPr="001D7BCA">
              <w:rPr>
                <w:vertAlign w:val="superscript"/>
              </w:rPr>
              <w:t>3</w:t>
            </w:r>
            <w:r w:rsidRPr="001F4563">
              <w:t>с раствором натрия хлорида 0,9%-ным (5 мл) и потянув его на себя.</w:t>
            </w:r>
          </w:p>
        </w:tc>
        <w:tc>
          <w:tcPr>
            <w:tcW w:w="1417" w:type="dxa"/>
            <w:shd w:val="clear" w:color="auto" w:fill="auto"/>
          </w:tcPr>
          <w:p w:rsidR="007269AE" w:rsidRPr="001F4563" w:rsidRDefault="007269AE" w:rsidP="00A41D61">
            <w:pPr>
              <w:jc w:val="center"/>
            </w:pPr>
            <w:r w:rsidRPr="001F4563">
              <w:lastRenderedPageBreak/>
              <w:t>выполнить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vAlign w:val="center"/>
          </w:tcPr>
          <w:p w:rsidR="007269AE" w:rsidRPr="001F4563" w:rsidRDefault="007269AE" w:rsidP="00A41D61">
            <w:pPr>
              <w:jc w:val="both"/>
            </w:pPr>
            <w:r w:rsidRPr="001F4563">
              <w:t>Для того чтобы убедиться, что проходимость катетера не нарушена, присоединить новый шприц объемом 10 см</w:t>
            </w:r>
            <w:r w:rsidRPr="001D7BCA">
              <w:rPr>
                <w:vertAlign w:val="superscript"/>
              </w:rPr>
              <w:t>3</w:t>
            </w:r>
            <w:r w:rsidRPr="001F4563">
              <w:t>с раствором натрия хлорида 0,9%-ным (5 мл), открыть зажим и потянуть легко поршень на себя (появилась кровь), ввести содержимое шприца, закрыть зажим. В случае затруднения прохождения раствора при нажатии на поршень организовать вызов врача.</w:t>
            </w:r>
          </w:p>
        </w:tc>
        <w:tc>
          <w:tcPr>
            <w:tcW w:w="1417" w:type="dxa"/>
            <w:shd w:val="clear" w:color="auto" w:fill="auto"/>
          </w:tcPr>
          <w:p w:rsidR="007269AE" w:rsidRPr="001F4563" w:rsidRDefault="007269AE" w:rsidP="00A41D61">
            <w:pPr>
              <w:jc w:val="center"/>
            </w:pPr>
            <w:proofErr w:type="gramStart"/>
            <w:r w:rsidRPr="001F4563">
              <w:t>в</w:t>
            </w:r>
            <w:proofErr w:type="gramEnd"/>
            <w:r w:rsidRPr="001F4563">
              <w:t>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vAlign w:val="center"/>
          </w:tcPr>
          <w:p w:rsidR="007269AE" w:rsidRPr="001F4563" w:rsidRDefault="007269AE" w:rsidP="00A41D61">
            <w:pPr>
              <w:jc w:val="both"/>
            </w:pPr>
            <w:r w:rsidRPr="001F4563">
              <w:t>Для постановки "</w:t>
            </w:r>
            <w:proofErr w:type="spellStart"/>
            <w:r w:rsidRPr="001F4563">
              <w:t>гепаринового</w:t>
            </w:r>
            <w:proofErr w:type="spellEnd"/>
            <w:r w:rsidRPr="001F4563">
              <w:t xml:space="preserve"> замка" соединить шприц объемом 10 см</w:t>
            </w:r>
            <w:r w:rsidRPr="001D7BCA">
              <w:rPr>
                <w:vertAlign w:val="superscript"/>
              </w:rPr>
              <w:t>3</w:t>
            </w:r>
            <w:r w:rsidRPr="001F4563">
              <w:t xml:space="preserve">с </w:t>
            </w:r>
            <w:proofErr w:type="spellStart"/>
            <w:r w:rsidRPr="001F4563">
              <w:t>гепаринизированным</w:t>
            </w:r>
            <w:proofErr w:type="spellEnd"/>
            <w:r w:rsidRPr="001F4563">
              <w:t xml:space="preserve"> раствором с катетером, снять зажим и ввести </w:t>
            </w:r>
            <w:proofErr w:type="spellStart"/>
            <w:r w:rsidRPr="001F4563">
              <w:t>гепаринизированный</w:t>
            </w:r>
            <w:proofErr w:type="spellEnd"/>
            <w:r w:rsidRPr="001F4563">
              <w:t xml:space="preserve"> раствор в объеме, равном внутреннему объему просвета катетера (не более), закрыть зажим. Данный объем необходимо уточнить заблаговременно (объем каждого из просветов указан на упаковке ЦВК).</w:t>
            </w:r>
          </w:p>
        </w:tc>
        <w:tc>
          <w:tcPr>
            <w:tcW w:w="1417" w:type="dxa"/>
            <w:shd w:val="clear" w:color="auto" w:fill="auto"/>
          </w:tcPr>
          <w:p w:rsidR="007269AE" w:rsidRPr="001F4563" w:rsidRDefault="007269AE" w:rsidP="00A41D61">
            <w:pPr>
              <w:jc w:val="center"/>
            </w:pPr>
            <w:proofErr w:type="gramStart"/>
            <w:r w:rsidRPr="001F4563">
              <w:t>в</w:t>
            </w:r>
            <w:proofErr w:type="gramEnd"/>
            <w:r w:rsidRPr="001F4563">
              <w:t>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F4563" w:rsidRDefault="007269AE" w:rsidP="00A41D61">
            <w:pPr>
              <w:jc w:val="both"/>
            </w:pPr>
            <w:r w:rsidRPr="001F4563">
              <w:t>Обработать разъем катетера стерильной салфеткой, смоченной в антисептике - 15 вращательных движений.</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F4563" w:rsidRDefault="007269AE" w:rsidP="00A41D61">
            <w:pPr>
              <w:jc w:val="both"/>
            </w:pPr>
            <w:r w:rsidRPr="001F4563">
              <w:t xml:space="preserve">Закрыть просвет катетера новой стерильной заглушкой, не прикасаясь к внутренней части заглушки и </w:t>
            </w:r>
            <w:proofErr w:type="spellStart"/>
            <w:r w:rsidRPr="001F4563">
              <w:t>коннектора</w:t>
            </w:r>
            <w:proofErr w:type="spellEnd"/>
            <w:r w:rsidRPr="001F4563">
              <w:t xml:space="preserve"> катетера.</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D7BCA" w:rsidRDefault="007269AE" w:rsidP="00A41D61">
            <w:pPr>
              <w:jc w:val="both"/>
              <w:rPr>
                <w:b/>
                <w:i/>
              </w:rPr>
            </w:pPr>
            <w:r w:rsidRPr="001D7BCA">
              <w:rPr>
                <w:b/>
                <w:i/>
              </w:rPr>
              <w:t>III Завершение процедуры:</w:t>
            </w:r>
          </w:p>
          <w:p w:rsidR="007269AE" w:rsidRPr="001F4563" w:rsidRDefault="007269AE" w:rsidP="00A41D61">
            <w:pPr>
              <w:jc w:val="both"/>
            </w:pPr>
            <w:r w:rsidRPr="001F4563">
              <w:t>Снять использованные перчатки и положить в непромокаемый пакет/контейнер.</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F4563" w:rsidRDefault="007269AE" w:rsidP="00A41D61">
            <w:pPr>
              <w:jc w:val="both"/>
              <w:rPr>
                <w:b/>
                <w:i/>
              </w:rPr>
            </w:pPr>
            <w:r w:rsidRPr="001F4563">
              <w:t>Доставить использованный материал в процедурный кабинет для дальнейшей дезинфекции и утилизации отходов класса Б.</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F4563" w:rsidRDefault="007269AE" w:rsidP="00A41D61">
            <w:pPr>
              <w:jc w:val="both"/>
            </w:pPr>
            <w:r w:rsidRPr="001F4563">
              <w:t>Обработать руки гигиеническим способом, осушить.</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F4563" w:rsidRDefault="007269AE" w:rsidP="00A41D61">
            <w:pPr>
              <w:jc w:val="both"/>
            </w:pPr>
            <w:r w:rsidRPr="001F4563">
              <w:t>Уточнить у пациента его самочувствие.</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A41D61">
            <w:pPr>
              <w:numPr>
                <w:ilvl w:val="0"/>
                <w:numId w:val="5"/>
              </w:numPr>
              <w:contextualSpacing/>
              <w:jc w:val="center"/>
            </w:pPr>
          </w:p>
        </w:tc>
        <w:tc>
          <w:tcPr>
            <w:tcW w:w="8114" w:type="dxa"/>
            <w:shd w:val="clear" w:color="auto" w:fill="auto"/>
          </w:tcPr>
          <w:p w:rsidR="007269AE" w:rsidRPr="001F4563" w:rsidRDefault="007269AE" w:rsidP="00A41D61">
            <w:pPr>
              <w:jc w:val="both"/>
            </w:pPr>
            <w:r w:rsidRPr="001F4563">
              <w:t>Сделать соответствующую запись о результатах выполнения в медицинской документации.</w:t>
            </w:r>
          </w:p>
        </w:tc>
        <w:tc>
          <w:tcPr>
            <w:tcW w:w="1417" w:type="dxa"/>
            <w:shd w:val="clear" w:color="auto" w:fill="auto"/>
          </w:tcPr>
          <w:p w:rsidR="007269AE" w:rsidRPr="001F4563" w:rsidRDefault="007269AE" w:rsidP="00A41D61">
            <w:pPr>
              <w:jc w:val="center"/>
            </w:pPr>
          </w:p>
        </w:tc>
      </w:tr>
    </w:tbl>
    <w:p w:rsidR="007269AE" w:rsidRDefault="007269AE" w:rsidP="007269AE">
      <w:pPr>
        <w:jc w:val="both"/>
      </w:pPr>
    </w:p>
    <w:p w:rsidR="007269AE" w:rsidRDefault="007269AE" w:rsidP="007269AE">
      <w:pPr>
        <w:jc w:val="both"/>
        <w:rPr>
          <w:b/>
          <w:szCs w:val="28"/>
          <w:u w:val="single"/>
        </w:rPr>
      </w:pPr>
      <w:r w:rsidRPr="000767FD">
        <w:rPr>
          <w:b/>
          <w:u w:val="single"/>
        </w:rPr>
        <w:t xml:space="preserve">Манипуляция - </w:t>
      </w:r>
      <w:r w:rsidRPr="000767FD">
        <w:rPr>
          <w:b/>
          <w:szCs w:val="28"/>
          <w:u w:val="single"/>
        </w:rPr>
        <w:t xml:space="preserve">Постановка очистительной </w:t>
      </w:r>
      <w:proofErr w:type="spellStart"/>
      <w:r w:rsidRPr="000767FD">
        <w:rPr>
          <w:b/>
          <w:szCs w:val="28"/>
          <w:u w:val="single"/>
        </w:rPr>
        <w:t>клизмы</w:t>
      </w:r>
      <w:r w:rsidRPr="001D7BCA">
        <w:rPr>
          <w:b/>
          <w:szCs w:val="28"/>
          <w:u w:val="single"/>
        </w:rPr>
        <w:t>ГОСТ</w:t>
      </w:r>
      <w:proofErr w:type="spellEnd"/>
      <w:r w:rsidRPr="001D7BCA">
        <w:rPr>
          <w:b/>
          <w:szCs w:val="28"/>
          <w:u w:val="single"/>
        </w:rPr>
        <w:t xml:space="preserve"> </w:t>
      </w:r>
      <w:proofErr w:type="gramStart"/>
      <w:r w:rsidRPr="001D7BCA">
        <w:rPr>
          <w:b/>
          <w:szCs w:val="28"/>
          <w:u w:val="single"/>
        </w:rPr>
        <w:t>Р</w:t>
      </w:r>
      <w:proofErr w:type="gramEnd"/>
      <w:r w:rsidRPr="001D7BCA">
        <w:rPr>
          <w:b/>
          <w:szCs w:val="28"/>
          <w:u w:val="single"/>
        </w:rPr>
        <w:t xml:space="preserve"> 52623.3-2015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1F4563" w:rsidTr="00A41D61">
        <w:tc>
          <w:tcPr>
            <w:tcW w:w="675" w:type="dxa"/>
            <w:shd w:val="clear" w:color="auto" w:fill="auto"/>
            <w:vAlign w:val="center"/>
          </w:tcPr>
          <w:p w:rsidR="007269AE" w:rsidRPr="001F4563"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1F4563" w:rsidRDefault="007269AE" w:rsidP="00A41D61">
            <w:pPr>
              <w:jc w:val="center"/>
            </w:pPr>
            <w:r w:rsidRPr="001F4563">
              <w:t>ЭТАП ВЫПОЛНЕНИЯ</w:t>
            </w:r>
          </w:p>
        </w:tc>
        <w:tc>
          <w:tcPr>
            <w:tcW w:w="1417" w:type="dxa"/>
            <w:shd w:val="clear" w:color="auto" w:fill="auto"/>
            <w:vAlign w:val="center"/>
          </w:tcPr>
          <w:p w:rsidR="007269AE" w:rsidRPr="001F4563" w:rsidRDefault="007269AE" w:rsidP="00A41D61">
            <w:pPr>
              <w:jc w:val="center"/>
            </w:pPr>
            <w:r w:rsidRPr="001F4563">
              <w:t>Критерий оценки</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vAlign w:val="center"/>
          </w:tcPr>
          <w:p w:rsidR="007269AE" w:rsidRPr="001F4563" w:rsidRDefault="007269AE" w:rsidP="00A41D61">
            <w:pPr>
              <w:jc w:val="both"/>
              <w:rPr>
                <w:b/>
                <w:i/>
              </w:rPr>
            </w:pPr>
            <w:r w:rsidRPr="001F4563">
              <w:rPr>
                <w:b/>
                <w:i/>
              </w:rPr>
              <w:t>I Подготовка к процедуре:</w:t>
            </w:r>
          </w:p>
          <w:p w:rsidR="007269AE" w:rsidRPr="001F4563" w:rsidRDefault="007269AE" w:rsidP="00A41D61">
            <w:pPr>
              <w:jc w:val="both"/>
            </w:pPr>
            <w:r w:rsidRPr="001F4563">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tc>
        <w:tc>
          <w:tcPr>
            <w:tcW w:w="1417" w:type="dxa"/>
            <w:shd w:val="clear" w:color="auto" w:fill="auto"/>
            <w:vAlign w:val="center"/>
          </w:tcPr>
          <w:p w:rsidR="007269AE" w:rsidRPr="001F4563" w:rsidRDefault="007269AE" w:rsidP="00A41D61">
            <w:pPr>
              <w:jc w:val="center"/>
            </w:pPr>
            <w:r w:rsidRPr="001F4563">
              <w:t>сказать</w:t>
            </w:r>
          </w:p>
        </w:tc>
      </w:tr>
      <w:tr w:rsidR="007269AE" w:rsidRPr="001F4563" w:rsidTr="00A41D61">
        <w:trPr>
          <w:trHeight w:val="246"/>
        </w:trPr>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vAlign w:val="center"/>
          </w:tcPr>
          <w:p w:rsidR="007269AE" w:rsidRPr="001F4563" w:rsidRDefault="007269AE" w:rsidP="00A41D61">
            <w:pPr>
              <w:jc w:val="both"/>
            </w:pPr>
            <w:r w:rsidRPr="000767FD">
              <w:t>Обработать руки гигиеническим способом, осушить.</w:t>
            </w:r>
          </w:p>
        </w:tc>
        <w:tc>
          <w:tcPr>
            <w:tcW w:w="1417" w:type="dxa"/>
            <w:shd w:val="clear" w:color="auto" w:fill="auto"/>
          </w:tcPr>
          <w:p w:rsidR="007269AE" w:rsidRPr="001F4563" w:rsidRDefault="007269AE" w:rsidP="00A41D61">
            <w:pPr>
              <w:jc w:val="center"/>
            </w:pPr>
            <w:r>
              <w:t>сказать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Надеть фартук и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1F4563" w:rsidRDefault="007269AE" w:rsidP="00A41D61">
            <w:pPr>
              <w:jc w:val="center"/>
            </w:pPr>
            <w:r>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Собрать систему, подсоединить к ней наконечник, закрыть систему зажимом.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1F4563" w:rsidRDefault="007269AE" w:rsidP="00A41D61">
            <w:pPr>
              <w:jc w:val="center"/>
            </w:pPr>
            <w:r>
              <w:t>выполнить</w:t>
            </w:r>
          </w:p>
        </w:tc>
      </w:tr>
      <w:tr w:rsidR="007269AE" w:rsidRPr="001F4563"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 xml:space="preserve">Налить в кружку </w:t>
            </w:r>
            <w:proofErr w:type="spellStart"/>
            <w:r w:rsidRPr="000767FD">
              <w:t>Эсмарха</w:t>
            </w:r>
            <w:proofErr w:type="spellEnd"/>
            <w:r w:rsidRPr="000767FD">
              <w:t xml:space="preserve"> рекомендуемый объем воды определенной температуры.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t>выполнить</w:t>
            </w:r>
          </w:p>
        </w:tc>
      </w:tr>
      <w:tr w:rsidR="007269AE" w:rsidRPr="001F4563"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Заполнить систему водой.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t>выполнить</w:t>
            </w:r>
          </w:p>
        </w:tc>
      </w:tr>
      <w:tr w:rsidR="007269AE" w:rsidRPr="001F4563"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 xml:space="preserve">Подвесить кружку </w:t>
            </w:r>
            <w:proofErr w:type="spellStart"/>
            <w:r w:rsidRPr="000767FD">
              <w:t>Эсмарха</w:t>
            </w:r>
            <w:proofErr w:type="spellEnd"/>
            <w:r w:rsidRPr="000767FD">
              <w:t xml:space="preserve"> на подставку высотой 75-100 см, открыть вентиль, слить немного воды через наконечник, вентиль закрыть.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contextualSpacing/>
              <w:jc w:val="both"/>
            </w:pPr>
            <w:r w:rsidRPr="000767FD">
              <w:t>Смазать наконечник вазелином.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rsidRPr="001F4563">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993" w:rsidRDefault="007269AE" w:rsidP="00A41D61">
            <w:pPr>
              <w:jc w:val="both"/>
              <w:rPr>
                <w:b/>
                <w:i/>
              </w:rPr>
            </w:pPr>
            <w:r w:rsidRPr="00031993">
              <w:rPr>
                <w:b/>
                <w:i/>
              </w:rPr>
              <w:t xml:space="preserve">II Выполнение процедуры: </w:t>
            </w:r>
          </w:p>
          <w:p w:rsidR="007269AE" w:rsidRPr="001F4563" w:rsidRDefault="007269AE" w:rsidP="00A41D61">
            <w:pPr>
              <w:jc w:val="both"/>
            </w:pPr>
            <w:r w:rsidRPr="000767FD">
              <w:t>Уложить пациента на левый бок на кушетку, покрытую клеенкой, свисающей в таз. Ноги пациента должны быть согнуты в коленях и слегка подведены к животу.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proofErr w:type="gramStart"/>
            <w:r w:rsidRPr="001F4563">
              <w:t>в</w:t>
            </w:r>
            <w:proofErr w:type="gramEnd"/>
            <w:r w:rsidRPr="001F4563">
              <w:t>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Выпустить воздух из системы.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center"/>
            </w:pPr>
            <w:r w:rsidRPr="001F4563">
              <w:t>выполнить</w:t>
            </w:r>
          </w:p>
        </w:tc>
      </w:tr>
      <w:tr w:rsidR="007269AE" w:rsidRPr="001F4563"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7269AE">
            <w:pPr>
              <w:numPr>
                <w:ilvl w:val="0"/>
                <w:numId w:val="11"/>
              </w:numPr>
              <w:contextualSpacing/>
              <w:jc w:val="cente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1F4563" w:rsidRDefault="007269AE" w:rsidP="00A41D61">
            <w:pPr>
              <w:jc w:val="both"/>
            </w:pPr>
            <w:r w:rsidRPr="000767FD">
              <w:t>Развести одной рукой ягодицы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vAlign w:val="center"/>
          </w:tcPr>
          <w:p w:rsidR="007269AE" w:rsidRPr="001F4563" w:rsidRDefault="007269AE" w:rsidP="00A41D61">
            <w:pPr>
              <w:jc w:val="both"/>
            </w:pPr>
            <w:r w:rsidRPr="000767FD">
              <w:t>Ввести другой рукой наконечник в прямую кишку, проводя первые 3-4 см по направлению к пупку.</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vAlign w:val="center"/>
          </w:tcPr>
          <w:p w:rsidR="007269AE" w:rsidRPr="001F4563" w:rsidRDefault="007269AE" w:rsidP="00A41D61">
            <w:pPr>
              <w:jc w:val="both"/>
            </w:pPr>
            <w:r w:rsidRPr="000767FD">
              <w:t>Открыть вентиль (зажим) и отрегулировать поступление жидкости в кишечник.</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vAlign w:val="center"/>
          </w:tcPr>
          <w:p w:rsidR="007269AE" w:rsidRPr="001F4563" w:rsidRDefault="007269AE" w:rsidP="00A41D61">
            <w:pPr>
              <w:jc w:val="both"/>
            </w:pPr>
            <w:r w:rsidRPr="000767FD">
              <w:t>Попросить пациента расслабиться и медленно подышать животом.</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vAlign w:val="center"/>
          </w:tcPr>
          <w:p w:rsidR="007269AE" w:rsidRPr="001F4563" w:rsidRDefault="007269AE" w:rsidP="00A41D61">
            <w:pPr>
              <w:jc w:val="both"/>
            </w:pPr>
            <w:r w:rsidRPr="000767FD">
              <w:t>Закрыть вентиль после введения жидкости и осторожно извлечь наконечник.</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031993" w:rsidRDefault="007269AE" w:rsidP="00A41D61">
            <w:pPr>
              <w:jc w:val="both"/>
              <w:rPr>
                <w:b/>
                <w:i/>
              </w:rPr>
            </w:pPr>
            <w:r w:rsidRPr="00031993">
              <w:rPr>
                <w:b/>
                <w:i/>
              </w:rPr>
              <w:t>III Окончание процедуры:</w:t>
            </w:r>
          </w:p>
          <w:p w:rsidR="007269AE" w:rsidRPr="001F4563" w:rsidRDefault="007269AE" w:rsidP="00A41D61">
            <w:pPr>
              <w:jc w:val="both"/>
            </w:pPr>
            <w:r w:rsidRPr="000767FD">
              <w:t>Предложить пациенту задержать воду в кишечнике на 5-10 мин.</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1F4563" w:rsidRDefault="007269AE" w:rsidP="00A41D61">
            <w:pPr>
              <w:jc w:val="both"/>
            </w:pPr>
            <w:r w:rsidRPr="000767FD">
              <w:t>Проводить пациента в туалетную комнату.</w:t>
            </w:r>
          </w:p>
        </w:tc>
        <w:tc>
          <w:tcPr>
            <w:tcW w:w="1417" w:type="dxa"/>
            <w:shd w:val="clear" w:color="auto" w:fill="auto"/>
          </w:tcPr>
          <w:p w:rsidR="007269AE" w:rsidRPr="001F4563" w:rsidRDefault="007269AE" w:rsidP="00A41D61">
            <w:pPr>
              <w:jc w:val="center"/>
            </w:pPr>
            <w:r w:rsidRPr="001F4563">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1F4563" w:rsidRDefault="007269AE" w:rsidP="00A41D61">
            <w:pPr>
              <w:jc w:val="both"/>
            </w:pPr>
            <w:r w:rsidRPr="000767FD">
              <w:t xml:space="preserve">Разобрать систему, наконечник, кружку </w:t>
            </w:r>
            <w:proofErr w:type="spellStart"/>
            <w:r w:rsidRPr="000767FD">
              <w:t>Эсмарха</w:t>
            </w:r>
            <w:proofErr w:type="spellEnd"/>
            <w:r w:rsidRPr="000767FD">
              <w:t xml:space="preserve"> и клеенку подвергнуть дезинфекции</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1F4563" w:rsidRDefault="007269AE" w:rsidP="00A41D61">
            <w:pPr>
              <w:jc w:val="both"/>
              <w:rPr>
                <w:b/>
                <w:i/>
              </w:rPr>
            </w:pPr>
            <w:r w:rsidRPr="000767FD">
              <w:t>При необходимости подмыть пациента.</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0767FD" w:rsidRDefault="007269AE" w:rsidP="00A41D61">
            <w:pPr>
              <w:jc w:val="both"/>
            </w:pPr>
            <w:r w:rsidRPr="000767FD">
              <w:t>Снять перчатки, опустить их в емкость для дезинфекции.</w:t>
            </w:r>
          </w:p>
        </w:tc>
        <w:tc>
          <w:tcPr>
            <w:tcW w:w="1417" w:type="dxa"/>
            <w:shd w:val="clear" w:color="auto" w:fill="auto"/>
          </w:tcPr>
          <w:p w:rsidR="007269AE" w:rsidRPr="001F4563" w:rsidRDefault="007269AE" w:rsidP="00A41D61">
            <w:pPr>
              <w:jc w:val="center"/>
            </w:pPr>
            <w:r>
              <w:t>выполнить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1F4563" w:rsidRDefault="007269AE" w:rsidP="00A41D61">
            <w:pPr>
              <w:jc w:val="both"/>
            </w:pPr>
            <w:r w:rsidRPr="001F4563">
              <w:t>Обработать руки гигиеническим способом, осушить.</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1F4563" w:rsidRDefault="007269AE" w:rsidP="00A41D61">
            <w:pPr>
              <w:jc w:val="both"/>
            </w:pPr>
            <w:r w:rsidRPr="001F4563">
              <w:t>Уточнить у пациента его самочувствие.</w:t>
            </w:r>
          </w:p>
        </w:tc>
        <w:tc>
          <w:tcPr>
            <w:tcW w:w="1417" w:type="dxa"/>
            <w:shd w:val="clear" w:color="auto" w:fill="auto"/>
          </w:tcPr>
          <w:p w:rsidR="007269AE" w:rsidRPr="001F4563" w:rsidRDefault="007269AE" w:rsidP="00A41D61">
            <w:pPr>
              <w:jc w:val="center"/>
            </w:pPr>
            <w:r w:rsidRPr="001F4563">
              <w:t>сказать</w:t>
            </w:r>
          </w:p>
        </w:tc>
      </w:tr>
      <w:tr w:rsidR="007269AE" w:rsidRPr="001F4563" w:rsidTr="00A41D61">
        <w:tc>
          <w:tcPr>
            <w:tcW w:w="675" w:type="dxa"/>
            <w:shd w:val="clear" w:color="auto" w:fill="auto"/>
            <w:vAlign w:val="center"/>
          </w:tcPr>
          <w:p w:rsidR="007269AE" w:rsidRPr="001F4563" w:rsidRDefault="007269AE" w:rsidP="007269AE">
            <w:pPr>
              <w:numPr>
                <w:ilvl w:val="0"/>
                <w:numId w:val="11"/>
              </w:numPr>
              <w:contextualSpacing/>
              <w:jc w:val="center"/>
            </w:pPr>
          </w:p>
        </w:tc>
        <w:tc>
          <w:tcPr>
            <w:tcW w:w="8114" w:type="dxa"/>
            <w:shd w:val="clear" w:color="auto" w:fill="auto"/>
          </w:tcPr>
          <w:p w:rsidR="007269AE" w:rsidRPr="001F4563" w:rsidRDefault="007269AE" w:rsidP="00A41D61">
            <w:pPr>
              <w:jc w:val="both"/>
            </w:pPr>
            <w:r w:rsidRPr="001F4563">
              <w:t>Сделать соответствующую запись о результатах выполнения в медицинской документации.</w:t>
            </w:r>
          </w:p>
        </w:tc>
        <w:tc>
          <w:tcPr>
            <w:tcW w:w="1417" w:type="dxa"/>
            <w:shd w:val="clear" w:color="auto" w:fill="auto"/>
          </w:tcPr>
          <w:p w:rsidR="007269AE" w:rsidRPr="001F4563" w:rsidRDefault="007269AE" w:rsidP="00A41D61">
            <w:pPr>
              <w:jc w:val="center"/>
            </w:pPr>
            <w:r>
              <w:t>сказать</w:t>
            </w:r>
          </w:p>
        </w:tc>
      </w:tr>
    </w:tbl>
    <w:p w:rsidR="007269AE" w:rsidRDefault="007269AE" w:rsidP="007269AE">
      <w:pPr>
        <w:jc w:val="both"/>
      </w:pPr>
    </w:p>
    <w:p w:rsidR="007269AE" w:rsidRDefault="007269AE" w:rsidP="007269AE">
      <w:pPr>
        <w:jc w:val="both"/>
        <w:rPr>
          <w:b/>
          <w:szCs w:val="28"/>
          <w:u w:val="single"/>
        </w:rPr>
      </w:pPr>
      <w:r w:rsidRPr="008851F3">
        <w:rPr>
          <w:b/>
          <w:u w:val="single"/>
        </w:rPr>
        <w:t xml:space="preserve">Манипуляция - Уход за постоянным мочевым </w:t>
      </w:r>
      <w:proofErr w:type="spellStart"/>
      <w:r w:rsidRPr="008851F3">
        <w:rPr>
          <w:b/>
          <w:u w:val="single"/>
        </w:rPr>
        <w:t>катетером</w:t>
      </w:r>
      <w:r w:rsidRPr="001D7BCA">
        <w:rPr>
          <w:b/>
          <w:szCs w:val="28"/>
          <w:u w:val="single"/>
        </w:rPr>
        <w:t>ГОСТ</w:t>
      </w:r>
      <w:proofErr w:type="spellEnd"/>
      <w:r w:rsidRPr="001D7BCA">
        <w:rPr>
          <w:b/>
          <w:szCs w:val="28"/>
          <w:u w:val="single"/>
        </w:rPr>
        <w:t xml:space="preserve"> </w:t>
      </w:r>
      <w:proofErr w:type="gramStart"/>
      <w:r w:rsidRPr="001D7BCA">
        <w:rPr>
          <w:b/>
          <w:szCs w:val="28"/>
          <w:u w:val="single"/>
        </w:rPr>
        <w:t>Р</w:t>
      </w:r>
      <w:proofErr w:type="gramEnd"/>
      <w:r w:rsidRPr="001D7BCA">
        <w:rPr>
          <w:b/>
          <w:szCs w:val="28"/>
          <w:u w:val="single"/>
        </w:rPr>
        <w:t xml:space="preserve"> 52623.3-2015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пациента, представиться, объяснить ход и цель процедуры. Убедиться в наличии у пациента информированного со</w:t>
            </w:r>
            <w:r>
              <w:t>гласия на предстоящую процедуру</w:t>
            </w:r>
            <w:r w:rsidRPr="00D633E1">
              <w:t>. В случае отсутствия такового уточнить дальнейшие действия у врача.</w:t>
            </w:r>
          </w:p>
        </w:tc>
        <w:tc>
          <w:tcPr>
            <w:tcW w:w="141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pPr>
              <w:jc w:val="both"/>
            </w:pPr>
            <w:r w:rsidRPr="008851F3">
              <w:t>Обеспечить конфиденциальность процедуры.</w:t>
            </w:r>
          </w:p>
        </w:tc>
        <w:tc>
          <w:tcPr>
            <w:tcW w:w="1417" w:type="dxa"/>
            <w:shd w:val="clear" w:color="auto" w:fill="auto"/>
          </w:tcPr>
          <w:p w:rsidR="007269AE" w:rsidRPr="00613C05" w:rsidRDefault="007269AE" w:rsidP="00A41D61">
            <w:pPr>
              <w:jc w:val="center"/>
            </w:pPr>
            <w:r w:rsidRPr="00613C05">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8851F3">
              <w:t>Опустить изголовье кровати.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8851F3">
              <w:t>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rsidRPr="008851F3">
              <w:t>Обработать руки гигиеническим способом, осушить.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851F3">
              <w:t>Надеть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DE216E" w:rsidRDefault="007269AE" w:rsidP="00A41D61">
            <w:pPr>
              <w:jc w:val="both"/>
              <w:rPr>
                <w:b/>
                <w:i/>
              </w:rPr>
            </w:pPr>
            <w:r w:rsidRPr="00DE216E">
              <w:rPr>
                <w:b/>
                <w:i/>
              </w:rPr>
              <w:t>II Выполнение процедуры:</w:t>
            </w:r>
          </w:p>
          <w:p w:rsidR="007269AE" w:rsidRPr="004525B5" w:rsidRDefault="007269AE" w:rsidP="00A41D61">
            <w:pPr>
              <w:jc w:val="both"/>
            </w:pPr>
            <w:r w:rsidRPr="008851F3">
              <w:t>Вымыть промежность водой с жидким мылом и просушить полотенцем.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A0553F" w:rsidRDefault="007269AE" w:rsidP="00A41D61">
            <w:pPr>
              <w:jc w:val="both"/>
            </w:pPr>
            <w:r w:rsidRPr="008851F3">
              <w:t>Вымыть марлевой салфеткой, а затем высушить проксимальный участок катетера на расстоянии 10 см.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8851F3">
              <w:t>Осмотреть область уретры вокруг катетера: убедиться, что моча не подтекает.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8851F3">
              <w:t xml:space="preserve">Осмотреть кожу промежности, идентифицируя признаки инфекции (гиперемия, отечность, мацерация кожи, </w:t>
            </w:r>
            <w:proofErr w:type="gramStart"/>
            <w:r w:rsidRPr="008851F3">
              <w:t>гнойное</w:t>
            </w:r>
            <w:proofErr w:type="gramEnd"/>
            <w:r w:rsidRPr="008851F3">
              <w:t xml:space="preserve"> отделяемое).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Сказать, 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8851F3">
              <w:t>Убедиться, что трубка катетера приклеена пластырем к бедру и не натянута.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851F3">
              <w:t>Убедиться, что дренажный мешок прикреплен к кровати ниже ее плоскости.</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8851F3">
              <w:t>Снять с кровати пеленку (клеенку с пеленкой) и поместить ее в емкость для дезинфекции.</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III Окончание процедуры:</w:t>
            </w:r>
          </w:p>
          <w:p w:rsidR="007269AE" w:rsidRPr="001D38F0" w:rsidRDefault="007269AE" w:rsidP="00A41D61">
            <w:r w:rsidRPr="00D633E1">
              <w:t xml:space="preserve">Подвергнуть дезинфекции весь </w:t>
            </w:r>
            <w:r>
              <w:t>использованный</w:t>
            </w:r>
            <w:r w:rsidRPr="00D633E1">
              <w:t xml:space="preserve"> материал.</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D633E1">
              <w:t>Снять перчатки, поместить их в емкость для дезинфекции</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D633E1">
              <w:t>Обработать руки гигиеническим способом, осушить.</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D633E1">
              <w:t>Уточнить у пациента его самочувствие.</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2"/>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D633E1">
              <w:t>Сделать соответствующую запись о результатах выполнения услуги в медицинскую документацию</w:t>
            </w:r>
          </w:p>
        </w:tc>
        <w:tc>
          <w:tcPr>
            <w:tcW w:w="1417" w:type="dxa"/>
            <w:shd w:val="clear" w:color="auto" w:fill="auto"/>
          </w:tcPr>
          <w:p w:rsidR="007269AE" w:rsidRDefault="007269AE" w:rsidP="00A41D61">
            <w:pPr>
              <w:jc w:val="center"/>
            </w:pPr>
            <w:r>
              <w:t>сказать</w:t>
            </w:r>
          </w:p>
        </w:tc>
      </w:tr>
    </w:tbl>
    <w:p w:rsidR="007269AE" w:rsidRDefault="007269AE" w:rsidP="007269AE">
      <w:pPr>
        <w:jc w:val="both"/>
      </w:pPr>
    </w:p>
    <w:p w:rsidR="007269AE" w:rsidRDefault="007269AE" w:rsidP="007269AE">
      <w:pPr>
        <w:jc w:val="center"/>
        <w:rPr>
          <w:b/>
          <w:u w:val="single"/>
        </w:rPr>
      </w:pPr>
      <w:r w:rsidRPr="008851F3">
        <w:rPr>
          <w:b/>
          <w:u w:val="single"/>
        </w:rPr>
        <w:t xml:space="preserve">Манипуляция - </w:t>
      </w:r>
      <w:r w:rsidRPr="00B0765C">
        <w:rPr>
          <w:b/>
          <w:u w:val="single"/>
        </w:rPr>
        <w:t>Перемещение тяжелобольного пациента в постели</w:t>
      </w:r>
    </w:p>
    <w:p w:rsidR="007269AE" w:rsidRDefault="007269AE" w:rsidP="007269AE">
      <w:pPr>
        <w:jc w:val="center"/>
        <w:rPr>
          <w:b/>
          <w:szCs w:val="28"/>
          <w:u w:val="single"/>
        </w:rPr>
      </w:pPr>
      <w:r w:rsidRPr="001D7BCA">
        <w:rPr>
          <w:b/>
          <w:szCs w:val="28"/>
          <w:u w:val="single"/>
        </w:rPr>
        <w:t xml:space="preserve">ГОСТ </w:t>
      </w:r>
      <w:proofErr w:type="gramStart"/>
      <w:r w:rsidRPr="001D7BCA">
        <w:rPr>
          <w:b/>
          <w:szCs w:val="28"/>
          <w:u w:val="single"/>
        </w:rPr>
        <w:t>Р</w:t>
      </w:r>
      <w:proofErr w:type="gramEnd"/>
      <w:r w:rsidRPr="001D7BCA">
        <w:rPr>
          <w:b/>
          <w:szCs w:val="28"/>
          <w:u w:val="single"/>
        </w:rPr>
        <w:t xml:space="preserve"> 52623.3-2015</w:t>
      </w:r>
    </w:p>
    <w:p w:rsidR="007269AE" w:rsidRDefault="007269AE" w:rsidP="007269AE">
      <w:pPr>
        <w:jc w:val="center"/>
        <w:rPr>
          <w:b/>
          <w:szCs w:val="28"/>
          <w:u w:val="single"/>
        </w:rPr>
      </w:pP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пациента, представиться, объяснить ход и цель процедуры. Убедиться в наличии у пациента информированного со</w:t>
            </w:r>
            <w:r>
              <w:t>гласия на предстоящую процедуру</w:t>
            </w:r>
            <w:r w:rsidRPr="00D633E1">
              <w:t>. В случае отсутствия такового уточнить дальнейшие действия у врача.</w:t>
            </w:r>
          </w:p>
        </w:tc>
        <w:tc>
          <w:tcPr>
            <w:tcW w:w="141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851F3">
              <w:t>Обработать руки гигиеническим способом, осушить.</w:t>
            </w:r>
          </w:p>
        </w:tc>
        <w:tc>
          <w:tcPr>
            <w:tcW w:w="1417" w:type="dxa"/>
            <w:shd w:val="clear" w:color="auto" w:fill="auto"/>
          </w:tcPr>
          <w:p w:rsidR="007269AE" w:rsidRPr="00613C05" w:rsidRDefault="007269AE" w:rsidP="00A41D61">
            <w:pPr>
              <w:jc w:val="center"/>
            </w:pPr>
            <w:r w:rsidRPr="00613C05">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851F3">
              <w:t>Надеть перчатки.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3521E6">
              <w:t>Отрегулировать высоту кровати для удобства манипуляций.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3521E6">
              <w:rPr>
                <w:b/>
                <w:i/>
              </w:rPr>
              <w:t xml:space="preserve">II Выполнение процедуры: </w:t>
            </w:r>
            <w:r w:rsidRPr="003521E6">
              <w:t xml:space="preserve">Перемещение пациента к изголовью кровати (выполняется одной медицинской сестрой) </w:t>
            </w:r>
          </w:p>
          <w:p w:rsidR="007269AE" w:rsidRPr="000314C0" w:rsidRDefault="007269AE" w:rsidP="00A41D61">
            <w:pPr>
              <w:jc w:val="both"/>
            </w:pPr>
            <w:r w:rsidRPr="003521E6">
              <w:t>Убрать подушку из-под головы пациента и положить ее рядом. Опустить изголовье кровати. Убедиться, что пациент лежит строго горизонтально.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в</w:t>
            </w:r>
            <w:proofErr w:type="gramEnd"/>
            <w:r>
              <w:t>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3521E6">
              <w:t>Встать лицом к ножному концу кровати под углом 45°. Расставить ноги на ширину 30 см. Ногу, находящуюся ближе к изголовью, отставить немного назад. Согнуть ноги в коленях (руки медицинской сестры должны находиться на уровне ног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3521E6">
              <w:t>Переместить центр тяжести на ногу, отставленную назад.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A0553F" w:rsidRDefault="007269AE" w:rsidP="00A41D61">
            <w:pPr>
              <w:jc w:val="both"/>
            </w:pPr>
            <w:r w:rsidRPr="003521E6">
              <w:t>Передвинуть ноги пациента по диагонали к изголовью кровати.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3521E6">
              <w:t>Переместиться параллельно верхней части туловища пациента, согнуть ноги в коленях так, чтобы руки находись на уровне туловища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3521E6">
              <w:t>Подвести под шею пациента руку, находящуюся ближе к изголовью, и снизу обхватить и поддерживать ею его плечо.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3521E6">
              <w:t>Подвести другую руку под верхнюю часть спины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3521E6">
              <w:t>Передвинуть голову и верхнюю часть туловища пациента по диагонали к изголовью кровати.</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3521E6">
              <w:t>Переходить с одной стороны кровати на другую, повторяя действия, пока тело пациента не достигнет в постели желаемой высоты.</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3521E6">
              <w:t>Переместить пациента на середину постели, точно так же поочередно передвигая три части его тела.</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3521E6">
              <w:t>Поднять голову и плечи пациента и подложить подушку.</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rPr>
                <w:b/>
                <w:i/>
              </w:rPr>
            </w:pPr>
            <w:proofErr w:type="spellStart"/>
            <w:r w:rsidRPr="003521E6">
              <w:rPr>
                <w:b/>
                <w:i/>
              </w:rPr>
              <w:t>Ill</w:t>
            </w:r>
            <w:proofErr w:type="spellEnd"/>
            <w:r w:rsidRPr="003521E6">
              <w:rPr>
                <w:b/>
                <w:i/>
              </w:rPr>
              <w:t xml:space="preserve"> Окончание процедуры:</w:t>
            </w:r>
          </w:p>
          <w:p w:rsidR="007269AE" w:rsidRPr="000314C0" w:rsidRDefault="007269AE" w:rsidP="00A41D61">
            <w:pPr>
              <w:jc w:val="both"/>
            </w:pPr>
            <w:r w:rsidRPr="003521E6">
              <w:t>Убедиться, что пациент лежит удобно. Поднять боковые поручни кровати.</w:t>
            </w:r>
          </w:p>
        </w:tc>
        <w:tc>
          <w:tcPr>
            <w:tcW w:w="1417" w:type="dxa"/>
            <w:shd w:val="clear" w:color="auto" w:fill="auto"/>
          </w:tcPr>
          <w:p w:rsidR="007269AE" w:rsidRDefault="007269AE" w:rsidP="00A41D61">
            <w:pPr>
              <w:jc w:val="center"/>
            </w:pPr>
            <w:proofErr w:type="gramStart"/>
            <w:r>
              <w:t>с</w:t>
            </w:r>
            <w:proofErr w:type="gramEnd"/>
            <w:r>
              <w:t>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3521E6">
              <w:t>Подвинуть прикроватный столик рядом с постелью и положить предметы, часто необходимые пациенту, на столик.</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3521E6">
              <w:t>Снять перчатки, поместить их в емкость для дезинфекции.</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Обработать руки гигиеническим способом, осушить.</w:t>
            </w:r>
          </w:p>
        </w:tc>
        <w:tc>
          <w:tcPr>
            <w:tcW w:w="1417"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Уточнить у пациента его самочувствие.</w:t>
            </w:r>
          </w:p>
        </w:tc>
        <w:tc>
          <w:tcPr>
            <w:tcW w:w="1417"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3"/>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Сделать соответствующую запись о выполненной процедуре в медицинской документации</w:t>
            </w:r>
          </w:p>
        </w:tc>
        <w:tc>
          <w:tcPr>
            <w:tcW w:w="1417" w:type="dxa"/>
            <w:shd w:val="clear" w:color="auto" w:fill="auto"/>
          </w:tcPr>
          <w:p w:rsidR="007269AE" w:rsidRDefault="007269AE" w:rsidP="00A41D61">
            <w:r w:rsidRPr="00B92905">
              <w:t>сказать</w:t>
            </w:r>
          </w:p>
        </w:tc>
      </w:tr>
    </w:tbl>
    <w:p w:rsidR="007269AE" w:rsidRDefault="007269AE" w:rsidP="007269AE">
      <w:pPr>
        <w:jc w:val="both"/>
      </w:pPr>
    </w:p>
    <w:p w:rsidR="007269AE" w:rsidRDefault="007269AE" w:rsidP="007269AE">
      <w:pPr>
        <w:jc w:val="center"/>
        <w:rPr>
          <w:b/>
          <w:szCs w:val="28"/>
          <w:u w:val="single"/>
        </w:rPr>
      </w:pPr>
      <w:r w:rsidRPr="00995FB3">
        <w:rPr>
          <w:b/>
          <w:szCs w:val="28"/>
          <w:u w:val="single"/>
        </w:rPr>
        <w:t>Манипуляция - Пособие по смене постельного белья тяжелобольному</w:t>
      </w:r>
    </w:p>
    <w:p w:rsidR="007269AE" w:rsidRDefault="007269AE" w:rsidP="007269AE">
      <w:pPr>
        <w:jc w:val="center"/>
        <w:rPr>
          <w:b/>
          <w:szCs w:val="28"/>
          <w:u w:val="single"/>
        </w:rPr>
      </w:pPr>
      <w:r w:rsidRPr="001D7BCA">
        <w:rPr>
          <w:b/>
          <w:szCs w:val="28"/>
          <w:u w:val="single"/>
        </w:rPr>
        <w:t xml:space="preserve">ГОСТ </w:t>
      </w:r>
      <w:proofErr w:type="gramStart"/>
      <w:r w:rsidRPr="001D7BCA">
        <w:rPr>
          <w:b/>
          <w:szCs w:val="28"/>
          <w:u w:val="single"/>
        </w:rPr>
        <w:t>Р</w:t>
      </w:r>
      <w:proofErr w:type="gramEnd"/>
      <w:r w:rsidRPr="001D7BCA">
        <w:rPr>
          <w:b/>
          <w:szCs w:val="28"/>
          <w:u w:val="single"/>
        </w:rPr>
        <w:t xml:space="preserve"> 52623.3-2015</w:t>
      </w:r>
    </w:p>
    <w:p w:rsidR="007269AE" w:rsidRDefault="007269AE" w:rsidP="007269AE">
      <w:pPr>
        <w:jc w:val="center"/>
        <w:rPr>
          <w:b/>
          <w:szCs w:val="28"/>
          <w:u w:val="single"/>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8"/>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8"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пациента, представиться, объяснить ход и цель процедуры</w:t>
            </w:r>
            <w:r>
              <w:t>, получить его согласие.</w:t>
            </w:r>
          </w:p>
        </w:tc>
        <w:tc>
          <w:tcPr>
            <w:tcW w:w="1418" w:type="dxa"/>
            <w:shd w:val="clear" w:color="auto" w:fill="auto"/>
            <w:vAlign w:val="center"/>
          </w:tcPr>
          <w:p w:rsidR="007269AE" w:rsidRPr="009C4AFD" w:rsidRDefault="007269AE" w:rsidP="00A41D61">
            <w:pPr>
              <w:jc w:val="center"/>
            </w:pPr>
            <w:r>
              <w:t>сказать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851F3">
              <w:t>Обработать руки гигиеническим способом, осушить.</w:t>
            </w:r>
          </w:p>
        </w:tc>
        <w:tc>
          <w:tcPr>
            <w:tcW w:w="1418" w:type="dxa"/>
            <w:shd w:val="clear" w:color="auto" w:fill="auto"/>
          </w:tcPr>
          <w:p w:rsidR="007269AE" w:rsidRPr="00613C05" w:rsidRDefault="007269AE" w:rsidP="00A41D61">
            <w:pPr>
              <w:jc w:val="center"/>
            </w:pPr>
            <w:r w:rsidRPr="00613C05">
              <w:t>сказать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8851F3" w:rsidRDefault="007269AE" w:rsidP="00A41D61">
            <w:r w:rsidRPr="00995FB3">
              <w:t>Приготовить комплект чистого белья (простыни, наволочка, пододеяльник), убедиться, что в кровати нет личных вещей больного.</w:t>
            </w:r>
          </w:p>
        </w:tc>
        <w:tc>
          <w:tcPr>
            <w:tcW w:w="1418" w:type="dxa"/>
            <w:shd w:val="clear" w:color="auto" w:fill="auto"/>
          </w:tcPr>
          <w:p w:rsidR="007269AE" w:rsidRPr="00613C05" w:rsidRDefault="007269AE" w:rsidP="00A41D61">
            <w:pPr>
              <w:jc w:val="center"/>
            </w:pPr>
            <w:r>
              <w:t>выполнить, 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43726" w:rsidRDefault="007269AE" w:rsidP="00A41D61">
            <w:pPr>
              <w:jc w:val="both"/>
              <w:rPr>
                <w:b/>
                <w:i/>
              </w:rPr>
            </w:pPr>
            <w:r w:rsidRPr="00E43726">
              <w:rPr>
                <w:b/>
                <w:i/>
              </w:rPr>
              <w:t>II Выполнение процедуры:</w:t>
            </w:r>
          </w:p>
          <w:p w:rsidR="007269AE" w:rsidRPr="000314C0" w:rsidRDefault="007269AE" w:rsidP="00A41D61">
            <w:pPr>
              <w:jc w:val="both"/>
            </w:pPr>
            <w:r w:rsidRPr="00995FB3">
              <w:t>Опустить поручни, оценить положение и состояние пациента.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 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995FB3">
              <w:t>Осторожно вынуть подушку из-под головы пациента и сменить наволочку. Грязную наволочку поместить в мешок для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в</w:t>
            </w:r>
            <w:proofErr w:type="gramEnd"/>
            <w:r>
              <w:t>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995FB3">
              <w:t>Снять пододеяльник, убрать одеяло и накрыть пациента пододеяльником на время смены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995FB3">
              <w:t>Повернуть пациента на бок по направлению к себе.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A0553F" w:rsidRDefault="007269AE" w:rsidP="00A41D61">
            <w:pPr>
              <w:jc w:val="both"/>
            </w:pPr>
            <w:r w:rsidRPr="00995FB3">
              <w:t>Скатать валиком грязную простыню, подложить этот валик под спину пациенту. Если белье сильно загрязнено, положить на валик пеленку.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proofErr w:type="gramStart"/>
            <w:r>
              <w:t>в</w:t>
            </w:r>
            <w:proofErr w:type="gramEnd"/>
            <w:r>
              <w:t>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995FB3">
              <w:t>Положить сложенную вдвое чистую простыню на свободную сторону постели, заправить ее под матрас с противоположной от больного стороны.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995FB3">
              <w:t>Помочь пациенту перекатиться через валик на чистую сторону.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995FB3">
              <w:t>Скатать грязную простыню и положить ее в мешок для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995FB3">
              <w:t>Расправить чистую простыню и заправить ее под матрас с другой стороны постели.</w:t>
            </w:r>
          </w:p>
        </w:tc>
        <w:tc>
          <w:tcPr>
            <w:tcW w:w="1418"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995FB3">
              <w:t>Надеть чистый пододеяльник на одеяло. Накрыть пациента одеялом, извлекая грязный пододеяльник, которым он был укрыт.</w:t>
            </w:r>
          </w:p>
        </w:tc>
        <w:tc>
          <w:tcPr>
            <w:tcW w:w="1418"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995FB3">
              <w:t xml:space="preserve">Поместить грязный </w:t>
            </w:r>
            <w:proofErr w:type="gramStart"/>
            <w:r w:rsidRPr="00995FB3">
              <w:t>пододеяльнике</w:t>
            </w:r>
            <w:proofErr w:type="gramEnd"/>
            <w:r w:rsidRPr="00995FB3">
              <w:t xml:space="preserve"> мешок для белья.</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E43726" w:rsidRDefault="007269AE" w:rsidP="00A41D61">
            <w:pPr>
              <w:jc w:val="both"/>
              <w:rPr>
                <w:b/>
                <w:i/>
              </w:rPr>
            </w:pPr>
            <w:r w:rsidRPr="00E43726">
              <w:rPr>
                <w:b/>
                <w:i/>
              </w:rPr>
              <w:t>III Окончание процедуры:</w:t>
            </w:r>
          </w:p>
          <w:p w:rsidR="007269AE" w:rsidRPr="000314C0" w:rsidRDefault="007269AE" w:rsidP="00A41D61">
            <w:r w:rsidRPr="00995FB3">
              <w:t>Удобно расположить пациента в постели. Осторожно поместить подушку обратно.</w:t>
            </w:r>
          </w:p>
        </w:tc>
        <w:tc>
          <w:tcPr>
            <w:tcW w:w="1418" w:type="dxa"/>
            <w:shd w:val="clear" w:color="auto" w:fill="auto"/>
          </w:tcPr>
          <w:p w:rsidR="007269AE" w:rsidRPr="00E97C98" w:rsidRDefault="007269AE" w:rsidP="00A41D61">
            <w:pPr>
              <w:jc w:val="center"/>
            </w:pPr>
            <w:proofErr w:type="gramStart"/>
            <w:r>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3521E6">
              <w:t>Снять перчатки, поместить их в емкость для дезинфекции.</w:t>
            </w:r>
          </w:p>
        </w:tc>
        <w:tc>
          <w:tcPr>
            <w:tcW w:w="1418" w:type="dxa"/>
            <w:shd w:val="clear" w:color="auto" w:fill="auto"/>
          </w:tcPr>
          <w:p w:rsidR="007269AE" w:rsidRDefault="007269AE" w:rsidP="00A41D61">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Обработать руки гигиеническим способом, осушить.</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Уточнить у пациента его самочувствие.</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7269AE" w:rsidRDefault="007269AE" w:rsidP="00A41D61">
            <w:r w:rsidRPr="00B92905">
              <w:t>сказать</w:t>
            </w:r>
          </w:p>
        </w:tc>
      </w:tr>
    </w:tbl>
    <w:p w:rsidR="007269AE" w:rsidRDefault="007269AE" w:rsidP="007269AE">
      <w:pPr>
        <w:jc w:val="both"/>
      </w:pPr>
    </w:p>
    <w:p w:rsidR="007269AE" w:rsidRDefault="007269AE" w:rsidP="007269AE">
      <w:pPr>
        <w:jc w:val="center"/>
        <w:rPr>
          <w:b/>
          <w:szCs w:val="28"/>
          <w:u w:val="single"/>
        </w:rPr>
      </w:pPr>
      <w:r w:rsidRPr="00995FB3">
        <w:rPr>
          <w:b/>
          <w:szCs w:val="28"/>
          <w:u w:val="single"/>
        </w:rPr>
        <w:t xml:space="preserve">Манипуляция - Пособие </w:t>
      </w:r>
      <w:r>
        <w:rPr>
          <w:b/>
          <w:szCs w:val="28"/>
          <w:u w:val="single"/>
        </w:rPr>
        <w:t xml:space="preserve">при </w:t>
      </w:r>
      <w:proofErr w:type="spellStart"/>
      <w:r>
        <w:rPr>
          <w:b/>
          <w:szCs w:val="28"/>
          <w:u w:val="single"/>
        </w:rPr>
        <w:t>илеостомах</w:t>
      </w:r>
      <w:r w:rsidRPr="001D7BCA">
        <w:rPr>
          <w:b/>
          <w:szCs w:val="28"/>
          <w:u w:val="single"/>
        </w:rPr>
        <w:t>ГОСТ</w:t>
      </w:r>
      <w:proofErr w:type="spellEnd"/>
      <w:r w:rsidRPr="001D7BCA">
        <w:rPr>
          <w:b/>
          <w:szCs w:val="28"/>
          <w:u w:val="single"/>
        </w:rPr>
        <w:t xml:space="preserve"> </w:t>
      </w:r>
      <w:proofErr w:type="gramStart"/>
      <w:r w:rsidRPr="001D7BCA">
        <w:rPr>
          <w:b/>
          <w:szCs w:val="28"/>
          <w:u w:val="single"/>
        </w:rPr>
        <w:t>Р</w:t>
      </w:r>
      <w:proofErr w:type="gramEnd"/>
      <w:r w:rsidRPr="001D7BCA">
        <w:rPr>
          <w:b/>
          <w:szCs w:val="28"/>
          <w:u w:val="single"/>
        </w:rPr>
        <w:t xml:space="preserve"> 52623.3-2015</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8"/>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8"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пациента, представиться, объяснить ход и цель процедуры</w:t>
            </w:r>
            <w:r>
              <w:t>, получить его согласие.</w:t>
            </w:r>
          </w:p>
        </w:tc>
        <w:tc>
          <w:tcPr>
            <w:tcW w:w="1418" w:type="dxa"/>
            <w:shd w:val="clear" w:color="auto" w:fill="auto"/>
            <w:vAlign w:val="center"/>
          </w:tcPr>
          <w:p w:rsidR="007269AE" w:rsidRPr="009C4AFD" w:rsidRDefault="007269AE" w:rsidP="00A41D61">
            <w:pPr>
              <w:jc w:val="center"/>
            </w:pPr>
            <w:r>
              <w:t>сказать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851F3">
              <w:t>Обработать руки гигиеническим способом, осушить.</w:t>
            </w:r>
          </w:p>
        </w:tc>
        <w:tc>
          <w:tcPr>
            <w:tcW w:w="1418" w:type="dxa"/>
            <w:shd w:val="clear" w:color="auto" w:fill="auto"/>
          </w:tcPr>
          <w:p w:rsidR="007269AE" w:rsidRPr="00613C05" w:rsidRDefault="007269AE" w:rsidP="00A41D61">
            <w:pPr>
              <w:jc w:val="center"/>
            </w:pPr>
            <w:r w:rsidRPr="00613C05">
              <w:t>сказать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8851F3" w:rsidRDefault="007269AE" w:rsidP="00A41D61">
            <w:r w:rsidRPr="00995FB3">
              <w:t>Приготовить комплект чистого белья (простыни, наволочка, пододеяльник), убедиться, что в кровати нет личных вещей больного.</w:t>
            </w:r>
          </w:p>
        </w:tc>
        <w:tc>
          <w:tcPr>
            <w:tcW w:w="1418" w:type="dxa"/>
            <w:shd w:val="clear" w:color="auto" w:fill="auto"/>
          </w:tcPr>
          <w:p w:rsidR="007269AE" w:rsidRPr="00613C05" w:rsidRDefault="007269AE" w:rsidP="00A41D61">
            <w:pPr>
              <w:jc w:val="center"/>
            </w:pPr>
            <w:r>
              <w:t>выполнить, 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43726" w:rsidRDefault="007269AE" w:rsidP="00A41D61">
            <w:pPr>
              <w:jc w:val="both"/>
              <w:rPr>
                <w:b/>
                <w:i/>
              </w:rPr>
            </w:pPr>
            <w:r w:rsidRPr="00E43726">
              <w:rPr>
                <w:b/>
                <w:i/>
              </w:rPr>
              <w:t>II Выполнение процедуры:</w:t>
            </w:r>
          </w:p>
          <w:p w:rsidR="007269AE" w:rsidRPr="000314C0" w:rsidRDefault="007269AE" w:rsidP="00A41D61">
            <w:pPr>
              <w:jc w:val="both"/>
            </w:pPr>
            <w:r w:rsidRPr="00995FB3">
              <w:t>Опустить поручни, оценить положение и состояние пациента.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 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995FB3">
              <w:t>Осторожно вынуть подушку из-под головы пациента и сменить наволочку. Грязную наволочку поместить в мешок для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в</w:t>
            </w:r>
            <w:proofErr w:type="gramEnd"/>
            <w:r>
              <w:t>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995FB3">
              <w:t>Снять пододеяльник, убрать одеяло и накрыть пациента пододеяльником на время смены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995FB3">
              <w:t>Повернуть пациента на бок по направлению к себе.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A0553F" w:rsidRDefault="007269AE" w:rsidP="00A41D61">
            <w:pPr>
              <w:jc w:val="both"/>
            </w:pPr>
            <w:r w:rsidRPr="00995FB3">
              <w:t>Скатать валиком грязную простыню, подложить этот валик под спину пациенту. Если белье сильно загрязнено, положить на валик пеленку.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proofErr w:type="gramStart"/>
            <w:r>
              <w:t>в</w:t>
            </w:r>
            <w:proofErr w:type="gramEnd"/>
            <w:r>
              <w:t>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995FB3">
              <w:t>Положить сложенную вдвое чистую простыню на свободную сторону постели, заправить ее под матрас с противоположной от больного стороны.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995FB3">
              <w:t>Помочь пациенту перекатиться через валик на чистую сторону.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995FB3">
              <w:t>Скатать грязную простыню и положить ее в мешок для белья.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995FB3">
              <w:t>Расправить чистую простыню и заправить ее под матрас с другой стороны постели.</w:t>
            </w:r>
          </w:p>
        </w:tc>
        <w:tc>
          <w:tcPr>
            <w:tcW w:w="1418"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995FB3">
              <w:t>Надеть чистый пододеяльник на одеяло. Накрыть пациента одеялом, извлекая грязный пододеяльник, которым он был укрыт.</w:t>
            </w:r>
          </w:p>
        </w:tc>
        <w:tc>
          <w:tcPr>
            <w:tcW w:w="1418"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995FB3">
              <w:t xml:space="preserve">Поместить грязный </w:t>
            </w:r>
            <w:proofErr w:type="gramStart"/>
            <w:r w:rsidRPr="00995FB3">
              <w:t>пододеяльнике</w:t>
            </w:r>
            <w:proofErr w:type="gramEnd"/>
            <w:r w:rsidRPr="00995FB3">
              <w:t xml:space="preserve"> мешок для белья.</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E43726" w:rsidRDefault="007269AE" w:rsidP="00A41D61">
            <w:pPr>
              <w:jc w:val="both"/>
              <w:rPr>
                <w:b/>
                <w:i/>
              </w:rPr>
            </w:pPr>
            <w:r w:rsidRPr="00E43726">
              <w:rPr>
                <w:b/>
                <w:i/>
              </w:rPr>
              <w:t>III Окончание процедуры:</w:t>
            </w:r>
          </w:p>
          <w:p w:rsidR="007269AE" w:rsidRPr="000314C0" w:rsidRDefault="007269AE" w:rsidP="00A41D61">
            <w:r w:rsidRPr="00995FB3">
              <w:t>Удобно расположить пациента в постели. Осторожно поместить подушку обратно.</w:t>
            </w:r>
          </w:p>
        </w:tc>
        <w:tc>
          <w:tcPr>
            <w:tcW w:w="1418" w:type="dxa"/>
            <w:shd w:val="clear" w:color="auto" w:fill="auto"/>
          </w:tcPr>
          <w:p w:rsidR="007269AE" w:rsidRPr="00E97C98" w:rsidRDefault="007269AE" w:rsidP="00A41D61">
            <w:pPr>
              <w:jc w:val="center"/>
            </w:pPr>
            <w:proofErr w:type="gramStart"/>
            <w:r>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3521E6">
              <w:t>Снять перчатки, поместить их в емкость для дезинфекции.</w:t>
            </w:r>
          </w:p>
        </w:tc>
        <w:tc>
          <w:tcPr>
            <w:tcW w:w="1418" w:type="dxa"/>
            <w:shd w:val="clear" w:color="auto" w:fill="auto"/>
          </w:tcPr>
          <w:p w:rsidR="007269AE" w:rsidRDefault="007269AE" w:rsidP="00A41D61">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Обработать руки гигиеническим способом, осушить.</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Уточнить у пациента его самочувствие.</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4"/>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7269AE" w:rsidRDefault="007269AE" w:rsidP="00A41D61">
            <w:r w:rsidRPr="00B92905">
              <w:t>сказать</w:t>
            </w:r>
          </w:p>
        </w:tc>
      </w:tr>
    </w:tbl>
    <w:p w:rsidR="007269AE" w:rsidRDefault="007269AE" w:rsidP="007269AE">
      <w:pPr>
        <w:jc w:val="both"/>
      </w:pPr>
    </w:p>
    <w:p w:rsidR="007269AE" w:rsidRPr="00B37BF3" w:rsidRDefault="007269AE" w:rsidP="007269AE">
      <w:pPr>
        <w:jc w:val="both"/>
        <w:rPr>
          <w:b/>
          <w:u w:val="single"/>
        </w:rPr>
      </w:pPr>
      <w:r w:rsidRPr="00B37BF3">
        <w:rPr>
          <w:b/>
          <w:u w:val="single"/>
        </w:rPr>
        <w:t>Манипуляция – Промывание желудка (</w:t>
      </w:r>
      <w:r w:rsidRPr="00B37BF3">
        <w:rPr>
          <w:b/>
          <w:color w:val="2D2D2D"/>
          <w:spacing w:val="2"/>
          <w:u w:val="single"/>
          <w:shd w:val="clear" w:color="auto" w:fill="FFFFFF"/>
        </w:rPr>
        <w:t xml:space="preserve">Промывание с применением желудочного зонда (пациент в сознании)) ГОСТ </w:t>
      </w:r>
      <w:proofErr w:type="gramStart"/>
      <w:r w:rsidRPr="00B37BF3">
        <w:rPr>
          <w:b/>
          <w:color w:val="2D2D2D"/>
          <w:spacing w:val="2"/>
          <w:u w:val="single"/>
          <w:shd w:val="clear" w:color="auto" w:fill="FFFFFF"/>
        </w:rPr>
        <w:t>Р</w:t>
      </w:r>
      <w:proofErr w:type="gramEnd"/>
      <w:r w:rsidRPr="00B37BF3">
        <w:rPr>
          <w:b/>
          <w:color w:val="2D2D2D"/>
          <w:spacing w:val="2"/>
          <w:u w:val="single"/>
          <w:shd w:val="clear" w:color="auto" w:fill="FFFFFF"/>
        </w:rPr>
        <w:t xml:space="preserve"> 52623.4-2015</w:t>
      </w:r>
    </w:p>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7"/>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7"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Default="007269AE" w:rsidP="00A41D61">
            <w:pPr>
              <w:jc w:val="both"/>
            </w:pPr>
            <w:r w:rsidRPr="00F53383">
              <w:rPr>
                <w:b/>
                <w:i/>
              </w:rPr>
              <w:t>I Подготовка к процедуре:</w:t>
            </w:r>
          </w:p>
          <w:p w:rsidR="007269AE" w:rsidRPr="00DD7772" w:rsidRDefault="007269AE" w:rsidP="00A41D61">
            <w:pPr>
              <w:jc w:val="both"/>
            </w:pPr>
            <w:r w:rsidRPr="00EF5D8E">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tc>
        <w:tc>
          <w:tcPr>
            <w:tcW w:w="1417" w:type="dxa"/>
            <w:shd w:val="clear" w:color="auto" w:fill="auto"/>
            <w:vAlign w:val="center"/>
          </w:tcPr>
          <w:p w:rsidR="007269AE" w:rsidRPr="009C4AFD" w:rsidRDefault="007269AE" w:rsidP="00A41D61">
            <w:pPr>
              <w:jc w:val="center"/>
            </w:pPr>
            <w:proofErr w:type="gramStart"/>
            <w:r>
              <w:t>с</w:t>
            </w:r>
            <w:proofErr w:type="gramEnd"/>
            <w:r>
              <w:t>казать</w:t>
            </w:r>
          </w:p>
        </w:tc>
      </w:tr>
      <w:tr w:rsidR="007269AE" w:rsidRPr="00DD7772" w:rsidTr="00A41D61">
        <w:trPr>
          <w:trHeight w:val="246"/>
        </w:trPr>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pPr>
              <w:jc w:val="both"/>
            </w:pPr>
            <w:r w:rsidRPr="00EF5D8E">
              <w:t>Усадить пациента на стул со спинкой или уложить на кушетку в положении на боку. Детей младшего возраста усадить на колени помощника.</w:t>
            </w:r>
          </w:p>
        </w:tc>
        <w:tc>
          <w:tcPr>
            <w:tcW w:w="1417" w:type="dxa"/>
            <w:shd w:val="clear" w:color="auto" w:fill="auto"/>
          </w:tcPr>
          <w:p w:rsidR="007269AE" w:rsidRPr="00613C05" w:rsidRDefault="007269AE" w:rsidP="00A41D61">
            <w:pPr>
              <w:jc w:val="center"/>
            </w:pPr>
            <w:proofErr w:type="gramStart"/>
            <w:r w:rsidRPr="00613C05">
              <w:t>с</w:t>
            </w:r>
            <w:proofErr w:type="gramEnd"/>
            <w:r w:rsidRPr="00613C05">
              <w:t>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EF5D8E">
              <w:t>Измерить артериальное давление, подсчитать пульс, если состояние пациента позволяет это сделать.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EF5D8E">
              <w:t>Снять зубные протезы у пациента (если они есть).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r w:rsidRPr="00EF5D8E">
              <w:t>Обработать руки гигиеническим способом, осушить, надеть перчатки, фартук.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сказать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EF5D8E">
              <w:t>Поставить таз к ногам пациента или к головному концу кушетки, если положение пациента лежа.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EF5D8E">
              <w:t>Измерить шелковой нитью расстояние от резцов до пупка плюс ширина ладони пациента. Глубина введения зонда у ребенка определяется от переносицы до пупка или от мочки уха до кончика носа и до конца мечевидного отростка.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proofErr w:type="gramStart"/>
            <w:r>
              <w:t>в</w:t>
            </w:r>
            <w:proofErr w:type="gramEnd"/>
            <w:r>
              <w:t>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E223B" w:rsidRDefault="007269AE" w:rsidP="00A41D61">
            <w:pPr>
              <w:jc w:val="both"/>
            </w:pPr>
            <w:r w:rsidRPr="00EF5D8E">
              <w:t>Перенести метку на зонд, начиная от закругленного конца.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EF5D8E">
              <w:t>Взять зонд в правую руку как "писчее перо" на расстоянии 10 см от закругленного конца.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F5D8E" w:rsidRDefault="007269AE" w:rsidP="00A41D61">
            <w:pPr>
              <w:jc w:val="both"/>
              <w:rPr>
                <w:b/>
                <w:i/>
              </w:rPr>
            </w:pPr>
            <w:r w:rsidRPr="00EF5D8E">
              <w:rPr>
                <w:b/>
                <w:i/>
              </w:rPr>
              <w:t>II Выполнение процедуры:</w:t>
            </w:r>
          </w:p>
          <w:p w:rsidR="007269AE" w:rsidRPr="004525B5" w:rsidRDefault="007269AE" w:rsidP="00A41D61">
            <w:pPr>
              <w:jc w:val="both"/>
            </w:pPr>
            <w:r w:rsidRPr="00EF5D8E">
              <w:t>Встать сбоку от пациента.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EF5D8E">
              <w:t xml:space="preserve">Предложить пациенту открыть рот, слегка запрокинуть голову назад. </w:t>
            </w:r>
            <w:r w:rsidRPr="00EF5D8E">
              <w:lastRenderedPageBreak/>
              <w:t>Ребенка младшего возраста зафиксировать. Для этого левую руку положить на лоб ребенка, правой рукой охватить его руки (выполняет помощник). Ноги ребенка удерживаются скрещенными ногами помощника. Предварительно для лучшей фиксации обернуть больного в пеленку или простыню. Надеть на пациента фартук. Конец фартука опустить в емкость для сбора промывных вод. Детям младшего возраста положить на грудь пеленку.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proofErr w:type="gramStart"/>
            <w:r>
              <w:lastRenderedPageBreak/>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EF5D8E">
              <w:t>Смочить слепой конец зонда водой или глицерином.</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EF5D8E">
              <w:t>Положить зонд на корень языка, попросить пациента сделать глотательное движение одновременно с продвижением зонда.</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r w:rsidRPr="00EF5D8E">
              <w:t>Наклонить голову пациента вперед, вниз.</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EF5D8E">
              <w:t>Медленно продвигать зонд вслед за глотательными движениями до метки, при этом попросить пациента глубоко дышать через нос.</w:t>
            </w:r>
          </w:p>
        </w:tc>
        <w:tc>
          <w:tcPr>
            <w:tcW w:w="1417"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EF5D8E">
              <w:t xml:space="preserve">Убедиться, что зонд в желудке "воздушной пробой" (присоединить шприц </w:t>
            </w:r>
            <w:proofErr w:type="spellStart"/>
            <w:r w:rsidRPr="00EF5D8E">
              <w:t>Жанэ</w:t>
            </w:r>
            <w:proofErr w:type="spellEnd"/>
            <w:r w:rsidRPr="00EF5D8E">
              <w:t>, ввести воздух, с помощью фонендоскопа прослушать появление булькающих звуков). Во время введения зонда ребенку обратить внимание на его состояние (отсутствие кашля и цианоза).</w:t>
            </w:r>
          </w:p>
        </w:tc>
        <w:tc>
          <w:tcPr>
            <w:tcW w:w="1417" w:type="dxa"/>
            <w:shd w:val="clear" w:color="auto" w:fill="auto"/>
          </w:tcPr>
          <w:p w:rsidR="007269AE" w:rsidRDefault="007269AE" w:rsidP="00A41D61">
            <w:pPr>
              <w:jc w:val="center"/>
            </w:pPr>
            <w:proofErr w:type="gramStart"/>
            <w:r>
              <w:t>в</w:t>
            </w:r>
            <w:proofErr w:type="gramEnd"/>
            <w:r>
              <w:t>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EF5D8E">
              <w:t>Продвинуть зонд на 7-10 см.</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0314C0" w:rsidRDefault="007269AE" w:rsidP="00A41D61">
            <w:pPr>
              <w:jc w:val="both"/>
            </w:pPr>
            <w:r w:rsidRPr="00EF5D8E">
              <w:t>Присоединить воронку к зонду.</w:t>
            </w:r>
          </w:p>
        </w:tc>
        <w:tc>
          <w:tcPr>
            <w:tcW w:w="1417" w:type="dxa"/>
            <w:shd w:val="clear" w:color="auto" w:fill="auto"/>
          </w:tcPr>
          <w:p w:rsidR="007269AE" w:rsidRDefault="007269AE" w:rsidP="00A41D61">
            <w:r w:rsidRPr="00E127D8">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F53383" w:rsidRDefault="007269AE" w:rsidP="00A41D61">
            <w:pPr>
              <w:jc w:val="both"/>
              <w:rPr>
                <w:b/>
                <w:i/>
              </w:rPr>
            </w:pPr>
            <w:r w:rsidRPr="00EF5D8E">
              <w:t>Опустить воронку ниже положения желудка пациента.</w:t>
            </w:r>
          </w:p>
        </w:tc>
        <w:tc>
          <w:tcPr>
            <w:tcW w:w="1417" w:type="dxa"/>
            <w:shd w:val="clear" w:color="auto" w:fill="auto"/>
          </w:tcPr>
          <w:p w:rsidR="007269AE" w:rsidRDefault="007269AE" w:rsidP="00A41D61">
            <w:r w:rsidRPr="00E127D8">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EF5D8E">
              <w:t>Заполнить воронку водой больше половины, держа ее наклонно. Для детей на первую порцию берется жидкость из расчета не более 15 мл/кг массы тела. При последующих введениях количество вводимой жидкости должно соответствовать количеству выведенных промывных вод.</w:t>
            </w:r>
          </w:p>
        </w:tc>
        <w:tc>
          <w:tcPr>
            <w:tcW w:w="1417" w:type="dxa"/>
            <w:shd w:val="clear" w:color="auto" w:fill="auto"/>
          </w:tcPr>
          <w:p w:rsidR="007269AE" w:rsidRDefault="007269AE" w:rsidP="00A41D61">
            <w:r w:rsidRPr="00E127D8">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EF5D8E">
              <w:t>Медленно поднять воронку выше уровня желудка так, чтобы вода поступала из воронки в желудок.</w:t>
            </w:r>
          </w:p>
        </w:tc>
        <w:tc>
          <w:tcPr>
            <w:tcW w:w="1417" w:type="dxa"/>
            <w:shd w:val="clear" w:color="auto" w:fill="auto"/>
          </w:tcPr>
          <w:p w:rsidR="007269AE" w:rsidRDefault="007269AE" w:rsidP="00A41D61">
            <w:r w:rsidRPr="00E127D8">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Как только вода достигнет устья воронки, быстро опустить воронку ниже уровня желудка, чтобы содержимое желудка наполнило воронку полностью.</w:t>
            </w:r>
          </w:p>
        </w:tc>
        <w:tc>
          <w:tcPr>
            <w:tcW w:w="1417" w:type="dxa"/>
            <w:shd w:val="clear" w:color="auto" w:fill="auto"/>
          </w:tcPr>
          <w:p w:rsidR="007269AE" w:rsidRDefault="007269AE" w:rsidP="00A41D61">
            <w:r w:rsidRPr="00E127D8">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При необходимости слить содержимое для бактериологического исследования в стерильную пробирку, для химического исследования - в емкость с притертой пробкой, а оставшуюся часть - в емкость для сбора промывных вод.</w:t>
            </w:r>
          </w:p>
        </w:tc>
        <w:tc>
          <w:tcPr>
            <w:tcW w:w="1417" w:type="dxa"/>
            <w:shd w:val="clear" w:color="auto" w:fill="auto"/>
          </w:tcPr>
          <w:p w:rsidR="007269AE" w:rsidRDefault="007269AE" w:rsidP="00A41D61">
            <w:r w:rsidRPr="00E127D8">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Повторить промывание несколько раз до чистых промывных вод.</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Воронку снять, зонд извлечь через салфетку, смоченную дезинфицирующим средством.</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rPr>
                <w:b/>
                <w:i/>
              </w:rPr>
            </w:pPr>
            <w:proofErr w:type="spellStart"/>
            <w:r w:rsidRPr="00EF5D8E">
              <w:rPr>
                <w:b/>
                <w:i/>
              </w:rPr>
              <w:t>Ill</w:t>
            </w:r>
            <w:proofErr w:type="spellEnd"/>
            <w:r w:rsidRPr="00EF5D8E">
              <w:rPr>
                <w:b/>
                <w:i/>
              </w:rPr>
              <w:t xml:space="preserve"> Окончание процедуры:</w:t>
            </w:r>
          </w:p>
          <w:p w:rsidR="007269AE" w:rsidRPr="00EF5D8E" w:rsidRDefault="007269AE" w:rsidP="00A41D61">
            <w:pPr>
              <w:jc w:val="both"/>
            </w:pPr>
            <w:r w:rsidRPr="00EF5D8E">
              <w:t>1) Поместить зонд, воронку в контейнер с дезинфицирующим средством, салфетку - в контейнер.</w:t>
            </w:r>
          </w:p>
        </w:tc>
        <w:tc>
          <w:tcPr>
            <w:tcW w:w="1417"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rPr>
                <w:b/>
                <w:i/>
              </w:rPr>
            </w:pPr>
            <w:r w:rsidRPr="00EF5D8E">
              <w:t>Промывные воды подвергнуть дезинфекции.</w:t>
            </w:r>
          </w:p>
        </w:tc>
        <w:tc>
          <w:tcPr>
            <w:tcW w:w="1417" w:type="dxa"/>
            <w:shd w:val="clear" w:color="auto" w:fill="auto"/>
          </w:tcPr>
          <w:p w:rsidR="007269AE" w:rsidRDefault="007269AE" w:rsidP="00A41D61">
            <w:r w:rsidRPr="004E7E10">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Дать пациенту прополоскать рот, обтереть полотенцем вокруг рта.</w:t>
            </w:r>
          </w:p>
        </w:tc>
        <w:tc>
          <w:tcPr>
            <w:tcW w:w="1417" w:type="dxa"/>
            <w:shd w:val="clear" w:color="auto" w:fill="auto"/>
          </w:tcPr>
          <w:p w:rsidR="007269AE" w:rsidRDefault="007269AE" w:rsidP="00A41D61">
            <w:r w:rsidRPr="004E7E10">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Снять перчатки, поместить в емкость для дезинфекции или непромокаемый пакет/контейнер для утилизации отходов класса Б.</w:t>
            </w:r>
          </w:p>
        </w:tc>
        <w:tc>
          <w:tcPr>
            <w:tcW w:w="1417"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Пациента проводить в палату, тепло укрыть, наблюдать за состоянием.</w:t>
            </w:r>
          </w:p>
        </w:tc>
        <w:tc>
          <w:tcPr>
            <w:tcW w:w="1417" w:type="dxa"/>
            <w:shd w:val="clear" w:color="auto" w:fill="auto"/>
          </w:tcPr>
          <w:p w:rsidR="007269AE" w:rsidRDefault="007269AE" w:rsidP="00A41D61">
            <w:r w:rsidRPr="006260EA">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Обработать руки гигиеническим способом, осушить.</w:t>
            </w:r>
          </w:p>
        </w:tc>
        <w:tc>
          <w:tcPr>
            <w:tcW w:w="1417" w:type="dxa"/>
            <w:shd w:val="clear" w:color="auto" w:fill="auto"/>
          </w:tcPr>
          <w:p w:rsidR="007269AE" w:rsidRDefault="007269AE" w:rsidP="00A41D61">
            <w:r w:rsidRPr="006260EA">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Уточнить у пациента его самочувствие.</w:t>
            </w:r>
          </w:p>
        </w:tc>
        <w:tc>
          <w:tcPr>
            <w:tcW w:w="1417" w:type="dxa"/>
            <w:shd w:val="clear" w:color="auto" w:fill="auto"/>
          </w:tcPr>
          <w:p w:rsidR="007269AE" w:rsidRDefault="007269AE" w:rsidP="00A41D61">
            <w:r w:rsidRPr="006260EA">
              <w:t>сказать</w:t>
            </w:r>
          </w:p>
        </w:tc>
      </w:tr>
      <w:tr w:rsidR="007269AE" w:rsidRPr="00DD7772" w:rsidTr="00A41D61">
        <w:tc>
          <w:tcPr>
            <w:tcW w:w="675" w:type="dxa"/>
            <w:shd w:val="clear" w:color="auto" w:fill="auto"/>
            <w:vAlign w:val="center"/>
          </w:tcPr>
          <w:p w:rsidR="007269AE" w:rsidRPr="00500C43" w:rsidRDefault="007269AE" w:rsidP="00A41D61">
            <w:pPr>
              <w:pStyle w:val="af0"/>
              <w:numPr>
                <w:ilvl w:val="0"/>
                <w:numId w:val="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EF5D8E" w:rsidRDefault="007269AE" w:rsidP="00A41D61">
            <w:pPr>
              <w:jc w:val="both"/>
            </w:pPr>
            <w:r w:rsidRPr="00EF5D8E">
              <w:t>Отметить в листе назначений о выполненной процедуре</w:t>
            </w:r>
          </w:p>
        </w:tc>
        <w:tc>
          <w:tcPr>
            <w:tcW w:w="1417" w:type="dxa"/>
            <w:shd w:val="clear" w:color="auto" w:fill="auto"/>
          </w:tcPr>
          <w:p w:rsidR="007269AE" w:rsidRDefault="007269AE" w:rsidP="00A41D61">
            <w:r w:rsidRPr="006260EA">
              <w:t>сказать</w:t>
            </w:r>
          </w:p>
        </w:tc>
      </w:tr>
    </w:tbl>
    <w:p w:rsidR="007269AE" w:rsidRPr="00500C43" w:rsidRDefault="007269AE" w:rsidP="007269AE">
      <w:pPr>
        <w:pStyle w:val="af0"/>
        <w:spacing w:after="0" w:line="360" w:lineRule="auto"/>
        <w:rPr>
          <w:rFonts w:ascii="Times New Roman" w:eastAsia="Times New Roman" w:hAnsi="Times New Roman" w:cs="Times New Roman"/>
          <w:sz w:val="24"/>
          <w:szCs w:val="28"/>
          <w:lang w:eastAsia="ru-RU"/>
        </w:rPr>
      </w:pPr>
    </w:p>
    <w:p w:rsidR="007269AE" w:rsidRDefault="007269AE" w:rsidP="007269AE">
      <w:pPr>
        <w:pStyle w:val="af0"/>
        <w:spacing w:after="0" w:line="360" w:lineRule="auto"/>
        <w:ind w:left="0"/>
        <w:rPr>
          <w:rFonts w:ascii="Times New Roman" w:eastAsia="Times New Roman" w:hAnsi="Times New Roman" w:cs="Times New Roman"/>
          <w:b/>
          <w:color w:val="000000" w:themeColor="text1"/>
          <w:sz w:val="24"/>
          <w:szCs w:val="28"/>
          <w:u w:val="single"/>
          <w:lang w:eastAsia="ru-RU"/>
        </w:rPr>
      </w:pPr>
    </w:p>
    <w:p w:rsidR="007269AE" w:rsidRDefault="007269AE" w:rsidP="007269AE">
      <w:pPr>
        <w:pStyle w:val="af0"/>
        <w:spacing w:after="0" w:line="360" w:lineRule="auto"/>
        <w:ind w:left="0"/>
        <w:rPr>
          <w:rFonts w:ascii="Times New Roman" w:eastAsia="Times New Roman" w:hAnsi="Times New Roman" w:cs="Times New Roman"/>
          <w:b/>
          <w:color w:val="000000" w:themeColor="text1"/>
          <w:sz w:val="24"/>
          <w:szCs w:val="28"/>
          <w:u w:val="single"/>
          <w:lang w:eastAsia="ru-RU"/>
        </w:rPr>
      </w:pPr>
    </w:p>
    <w:p w:rsidR="007269AE" w:rsidRPr="00572A13" w:rsidRDefault="007269AE" w:rsidP="007269AE">
      <w:pPr>
        <w:pStyle w:val="af0"/>
        <w:spacing w:after="0" w:line="360" w:lineRule="auto"/>
        <w:ind w:left="0"/>
        <w:rPr>
          <w:rFonts w:ascii="Times New Roman" w:eastAsia="Times New Roman" w:hAnsi="Times New Roman" w:cs="Times New Roman"/>
          <w:b/>
          <w:color w:val="000000" w:themeColor="text1"/>
          <w:sz w:val="24"/>
          <w:szCs w:val="28"/>
          <w:u w:val="single"/>
          <w:lang w:eastAsia="ru-RU"/>
        </w:rPr>
      </w:pPr>
      <w:r w:rsidRPr="00572A13">
        <w:rPr>
          <w:rFonts w:ascii="Times New Roman" w:eastAsia="Times New Roman" w:hAnsi="Times New Roman" w:cs="Times New Roman"/>
          <w:b/>
          <w:color w:val="000000" w:themeColor="text1"/>
          <w:sz w:val="24"/>
          <w:szCs w:val="28"/>
          <w:u w:val="single"/>
          <w:lang w:eastAsia="ru-RU"/>
        </w:rPr>
        <w:lastRenderedPageBreak/>
        <w:t>Манипуляция - Перевязка при нарушении целостности кожных покровов ГОСТ 52623.2-2015</w:t>
      </w:r>
    </w:p>
    <w:tbl>
      <w:tblPr>
        <w:tblStyle w:val="a9"/>
        <w:tblW w:w="10178" w:type="dxa"/>
        <w:tblInd w:w="-714" w:type="dxa"/>
        <w:tblLook w:val="04A0"/>
      </w:tblPr>
      <w:tblGrid>
        <w:gridCol w:w="709"/>
        <w:gridCol w:w="8139"/>
        <w:gridCol w:w="1330"/>
      </w:tblGrid>
      <w:tr w:rsidR="007269AE" w:rsidRPr="002B630E" w:rsidTr="00A41D61">
        <w:tc>
          <w:tcPr>
            <w:tcW w:w="709" w:type="dxa"/>
            <w:vAlign w:val="center"/>
          </w:tcPr>
          <w:p w:rsidR="007269AE" w:rsidRPr="002B630E" w:rsidRDefault="007269AE" w:rsidP="00A41D61">
            <w:pPr>
              <w:jc w:val="center"/>
            </w:pPr>
            <w:r w:rsidRPr="002B630E">
              <w:t xml:space="preserve">№ </w:t>
            </w:r>
            <w:proofErr w:type="spellStart"/>
            <w:proofErr w:type="gramStart"/>
            <w:r w:rsidRPr="002B630E">
              <w:t>п</w:t>
            </w:r>
            <w:proofErr w:type="spellEnd"/>
            <w:proofErr w:type="gramEnd"/>
            <w:r w:rsidRPr="002B630E">
              <w:t>/</w:t>
            </w:r>
            <w:proofErr w:type="spellStart"/>
            <w:r w:rsidRPr="002B630E">
              <w:t>п</w:t>
            </w:r>
            <w:proofErr w:type="spellEnd"/>
          </w:p>
        </w:tc>
        <w:tc>
          <w:tcPr>
            <w:tcW w:w="8139" w:type="dxa"/>
            <w:vAlign w:val="center"/>
          </w:tcPr>
          <w:p w:rsidR="007269AE" w:rsidRPr="002B630E" w:rsidRDefault="007269AE" w:rsidP="00A41D61">
            <w:pPr>
              <w:jc w:val="center"/>
            </w:pPr>
            <w:r w:rsidRPr="002B630E">
              <w:t>ЭТАП ВЫПОЛНЕНИЯ</w:t>
            </w:r>
          </w:p>
        </w:tc>
        <w:tc>
          <w:tcPr>
            <w:tcW w:w="1330" w:type="dxa"/>
            <w:vAlign w:val="center"/>
          </w:tcPr>
          <w:p w:rsidR="007269AE" w:rsidRPr="002B630E" w:rsidRDefault="007269AE" w:rsidP="00A41D61">
            <w:pPr>
              <w:jc w:val="center"/>
            </w:pPr>
            <w:r w:rsidRPr="002B630E">
              <w:t>Критерий оценки</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D47E5A" w:rsidRDefault="007269AE" w:rsidP="00A41D61">
            <w:pPr>
              <w:jc w:val="both"/>
              <w:rPr>
                <w:b/>
                <w:i/>
              </w:rPr>
            </w:pPr>
            <w:r w:rsidRPr="00D47E5A">
              <w:rPr>
                <w:b/>
                <w:i/>
              </w:rPr>
              <w:t xml:space="preserve">I Подготовка к процедуре: </w:t>
            </w:r>
          </w:p>
          <w:p w:rsidR="007269AE" w:rsidRPr="002B630E" w:rsidRDefault="007269AE" w:rsidP="00A41D61">
            <w:pPr>
              <w:jc w:val="both"/>
            </w:pPr>
            <w:r w:rsidRPr="002B630E">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перевязки. В случае отсутствия такового уточнить дальнейшие действия у врача.</w:t>
            </w:r>
          </w:p>
        </w:tc>
        <w:tc>
          <w:tcPr>
            <w:tcW w:w="1330" w:type="dxa"/>
          </w:tcPr>
          <w:p w:rsidR="007269AE" w:rsidRPr="002B630E" w:rsidRDefault="007269AE" w:rsidP="00A41D61">
            <w:proofErr w:type="gramStart"/>
            <w:r>
              <w:t>с</w:t>
            </w:r>
            <w:proofErr w:type="gramEnd"/>
            <w:r>
              <w:t>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Обработать руки гигиеническим способом, осушить.</w:t>
            </w:r>
          </w:p>
        </w:tc>
        <w:tc>
          <w:tcPr>
            <w:tcW w:w="1330" w:type="dxa"/>
          </w:tcPr>
          <w:p w:rsidR="007269AE" w:rsidRPr="002B630E" w:rsidRDefault="007269AE" w:rsidP="00A41D61">
            <w:r>
              <w:t>сказать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Подготовить все необходимое для перевязки.</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Помочь пациенту раздеться или освободить повязку от одежды, предложить принять удобное положение в постели, на перевязочном столе, стуле.</w:t>
            </w:r>
          </w:p>
        </w:tc>
        <w:tc>
          <w:tcPr>
            <w:tcW w:w="1330" w:type="dxa"/>
          </w:tcPr>
          <w:p w:rsidR="007269AE" w:rsidRPr="002B630E" w:rsidRDefault="007269AE" w:rsidP="00A41D61">
            <w:r>
              <w:t>сказать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Надеть нестерильные перчатки.</w:t>
            </w:r>
          </w:p>
        </w:tc>
        <w:tc>
          <w:tcPr>
            <w:tcW w:w="1330" w:type="dxa"/>
          </w:tcPr>
          <w:p w:rsidR="007269AE" w:rsidRPr="002B630E" w:rsidRDefault="007269AE" w:rsidP="00A41D61">
            <w:r>
              <w:t>сказать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D47E5A" w:rsidRDefault="007269AE" w:rsidP="00A41D61">
            <w:pPr>
              <w:jc w:val="both"/>
              <w:rPr>
                <w:b/>
                <w:i/>
              </w:rPr>
            </w:pPr>
            <w:r w:rsidRPr="00D47E5A">
              <w:rPr>
                <w:b/>
                <w:i/>
              </w:rPr>
              <w:t xml:space="preserve">II Выполнение процедуры: </w:t>
            </w:r>
          </w:p>
          <w:p w:rsidR="007269AE" w:rsidRPr="002B630E" w:rsidRDefault="007269AE" w:rsidP="00A41D61">
            <w:pPr>
              <w:jc w:val="both"/>
            </w:pPr>
            <w:r w:rsidRPr="002B630E">
              <w:t>Снять фиксирующую повязку б</w:t>
            </w:r>
            <w:r>
              <w:t xml:space="preserve">ережно и </w:t>
            </w:r>
            <w:proofErr w:type="spellStart"/>
            <w:r>
              <w:t>щадяще</w:t>
            </w:r>
            <w:proofErr w:type="spellEnd"/>
            <w:r>
              <w:t xml:space="preserve"> (пластырь или </w:t>
            </w:r>
            <w:proofErr w:type="spellStart"/>
            <w:r>
              <w:t>кл</w:t>
            </w:r>
            <w:r w:rsidRPr="002B630E">
              <w:t>еоловую</w:t>
            </w:r>
            <w:proofErr w:type="spellEnd"/>
            <w:r w:rsidRPr="002B630E">
              <w:t xml:space="preserve"> салфетку, бинт) с помощью ножниц Рихтера.</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Снять поочередно салфетки, прикрывающие рану, по направлению вдоль раны (при снятии повязки в поперечном направлении края раны расходятся, что затрудняет сращение, пациент ощущает боль). При снятии повязки для уменьшения неприятных ощущений кожу необходимо придерживать шариком на пинцете. Если повязка не снимается, можно попробовать удалить ее с помощью шарика на пинцете, смоченного раствором перекиси водорода.</w:t>
            </w:r>
          </w:p>
        </w:tc>
        <w:tc>
          <w:tcPr>
            <w:tcW w:w="1330" w:type="dxa"/>
          </w:tcPr>
          <w:p w:rsidR="007269AE" w:rsidRPr="002B630E" w:rsidRDefault="007269AE" w:rsidP="00A41D61">
            <w:proofErr w:type="gramStart"/>
            <w:r>
              <w:t>в</w:t>
            </w:r>
            <w:proofErr w:type="gramEnd"/>
            <w:r>
              <w:t>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Поместить использованный материал в емкость для дезинфекции или пластиковый пакет (при выполнении процедуры в палате).</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Снять перчатки, положить их в емкость для отработанного материала для дезинфекции или пластиковый пакет.</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Обработать руки антисептическим раствором, не высушивать, дождаться полного высыхания антисептика.</w:t>
            </w:r>
          </w:p>
        </w:tc>
        <w:tc>
          <w:tcPr>
            <w:tcW w:w="1330" w:type="dxa"/>
          </w:tcPr>
          <w:p w:rsidR="007269AE" w:rsidRPr="002B630E" w:rsidRDefault="007269AE" w:rsidP="00A41D61">
            <w:r>
              <w:t>сказать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Надеть стерильные перчатки, взять стерильный пинцет.</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 xml:space="preserve">Осмотреть рану и кожу вокруг нее. </w:t>
            </w:r>
            <w:proofErr w:type="gramStart"/>
            <w:r w:rsidRPr="002B630E">
              <w:t>Обратить внимание на запах, характер отделяемого, состояние краев (слипшиеся, зияют), наличие симптомов воспаления (боль, отек, гиперемия).</w:t>
            </w:r>
            <w:proofErr w:type="gramEnd"/>
          </w:p>
        </w:tc>
        <w:tc>
          <w:tcPr>
            <w:tcW w:w="1330" w:type="dxa"/>
          </w:tcPr>
          <w:p w:rsidR="007269AE" w:rsidRPr="002B630E" w:rsidRDefault="007269AE" w:rsidP="00A41D61">
            <w:proofErr w:type="gramStart"/>
            <w:r>
              <w:t>с</w:t>
            </w:r>
            <w:proofErr w:type="gramEnd"/>
            <w:r>
              <w:t>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 xml:space="preserve">Обработать окружающую рану кожу стерильными марлевыми шариками, меняя их после каждого движения, и перемещая тампон от наименее загрязненного участка к наиболее </w:t>
            </w:r>
            <w:proofErr w:type="gramStart"/>
            <w:r w:rsidRPr="002B630E">
              <w:t>загрязненному</w:t>
            </w:r>
            <w:proofErr w:type="gramEnd"/>
            <w:r w:rsidRPr="002B630E">
              <w:t xml:space="preserve"> и от центра кнаружи, вначале сухими, затем смоченными растворами антисептика (спирт этиловый 70 %), края раны смазывают 5 %-</w:t>
            </w:r>
            <w:proofErr w:type="spellStart"/>
            <w:r w:rsidRPr="002B630E">
              <w:t>ным</w:t>
            </w:r>
            <w:proofErr w:type="spellEnd"/>
            <w:r w:rsidRPr="002B630E">
              <w:t xml:space="preserve"> раствором йода или 1 %-</w:t>
            </w:r>
            <w:proofErr w:type="spellStart"/>
            <w:r w:rsidRPr="002B630E">
              <w:t>ным</w:t>
            </w:r>
            <w:proofErr w:type="spellEnd"/>
            <w:r w:rsidRPr="002B630E">
              <w:t xml:space="preserve"> раствором бриллиантового зеленого.</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Удалить скопившийся экссудат (если есть), промокнув стерильными шариками или промыванием 3 %-</w:t>
            </w:r>
            <w:proofErr w:type="spellStart"/>
            <w:r w:rsidRPr="002B630E">
              <w:t>ным</w:t>
            </w:r>
            <w:proofErr w:type="spellEnd"/>
            <w:r w:rsidRPr="002B630E">
              <w:t xml:space="preserve"> раствором перекиси водорода, после чего осушить рану сухими тампонами.</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По назначению врача нанести на рану мазь с помощью шпателя или наложить салфетку, смоченную лекарственным препаратом.</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Прикрыть рану стерильными салфетками с помощью пинцета не менее чем в три слоя.</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Фиксировать салфетки полосками лейкопластыря, бинтом или клеевой повязкой.</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D47E5A" w:rsidRDefault="007269AE" w:rsidP="00A41D61">
            <w:pPr>
              <w:jc w:val="both"/>
              <w:rPr>
                <w:b/>
                <w:i/>
              </w:rPr>
            </w:pPr>
            <w:r w:rsidRPr="00D47E5A">
              <w:rPr>
                <w:b/>
                <w:i/>
              </w:rPr>
              <w:t xml:space="preserve">III Окончание процедуры: </w:t>
            </w:r>
          </w:p>
          <w:p w:rsidR="007269AE" w:rsidRPr="002B630E" w:rsidRDefault="007269AE" w:rsidP="00A41D61">
            <w:pPr>
              <w:jc w:val="both"/>
            </w:pPr>
            <w:r w:rsidRPr="002B630E">
              <w:t xml:space="preserve">Поместить использованные инструменты в емкость для дезинфекции или </w:t>
            </w:r>
            <w:r w:rsidRPr="002B630E">
              <w:lastRenderedPageBreak/>
              <w:t>непромокаемый пакет/контейнер для утилизации отходов класса Б.</w:t>
            </w:r>
          </w:p>
        </w:tc>
        <w:tc>
          <w:tcPr>
            <w:tcW w:w="1330" w:type="dxa"/>
          </w:tcPr>
          <w:p w:rsidR="007269AE" w:rsidRPr="002B630E" w:rsidRDefault="007269AE" w:rsidP="00A41D61">
            <w:r>
              <w:lastRenderedPageBreak/>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rPr>
                <w:b/>
              </w:rPr>
            </w:pPr>
            <w:r w:rsidRPr="002B630E">
              <w:t>Снять перчатки и поместить в емкость для дезинфекции или непромокаемый пакет/контейнер для утилизации отходов класса Б.</w:t>
            </w:r>
          </w:p>
        </w:tc>
        <w:tc>
          <w:tcPr>
            <w:tcW w:w="1330" w:type="dxa"/>
          </w:tcPr>
          <w:p w:rsidR="007269AE" w:rsidRPr="002B630E" w:rsidRDefault="007269AE" w:rsidP="00A41D61">
            <w:r>
              <w:t>выполнить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Обработать руки гигиеническим способом, осушить.</w:t>
            </w:r>
          </w:p>
        </w:tc>
        <w:tc>
          <w:tcPr>
            <w:tcW w:w="1330" w:type="dxa"/>
          </w:tcPr>
          <w:p w:rsidR="007269AE" w:rsidRPr="002B630E" w:rsidRDefault="007269AE" w:rsidP="00A41D61">
            <w:r>
              <w:t>сказать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Уточнить у пациента его самочувствие, сообщить пациенту о состоянии раны, проинструктировать его о дальнейших действиях.</w:t>
            </w:r>
          </w:p>
        </w:tc>
        <w:tc>
          <w:tcPr>
            <w:tcW w:w="1330" w:type="dxa"/>
          </w:tcPr>
          <w:p w:rsidR="007269AE" w:rsidRPr="002B630E" w:rsidRDefault="007269AE" w:rsidP="00A41D61">
            <w:r>
              <w:t>сказать</w:t>
            </w:r>
          </w:p>
        </w:tc>
      </w:tr>
      <w:tr w:rsidR="007269AE" w:rsidRPr="002B630E" w:rsidTr="00A41D61">
        <w:tc>
          <w:tcPr>
            <w:tcW w:w="709" w:type="dxa"/>
          </w:tcPr>
          <w:p w:rsidR="007269AE" w:rsidRPr="00D47E5A" w:rsidRDefault="007269AE" w:rsidP="007269AE">
            <w:pPr>
              <w:pStyle w:val="af0"/>
              <w:numPr>
                <w:ilvl w:val="0"/>
                <w:numId w:val="17"/>
              </w:numPr>
              <w:spacing w:after="0" w:line="240" w:lineRule="auto"/>
              <w:ind w:left="0" w:firstLine="0"/>
              <w:rPr>
                <w:rFonts w:ascii="Times New Roman" w:hAnsi="Times New Roman" w:cs="Times New Roman"/>
                <w:sz w:val="24"/>
                <w:szCs w:val="24"/>
              </w:rPr>
            </w:pPr>
          </w:p>
        </w:tc>
        <w:tc>
          <w:tcPr>
            <w:tcW w:w="8139" w:type="dxa"/>
          </w:tcPr>
          <w:p w:rsidR="007269AE" w:rsidRPr="002B630E" w:rsidRDefault="007269AE" w:rsidP="00A41D61">
            <w:pPr>
              <w:jc w:val="both"/>
            </w:pPr>
            <w:r w:rsidRPr="002B630E">
              <w:t>Сделать соответствующую запись о результатах выполнения в медицинской документации</w:t>
            </w:r>
          </w:p>
        </w:tc>
        <w:tc>
          <w:tcPr>
            <w:tcW w:w="1330" w:type="dxa"/>
          </w:tcPr>
          <w:p w:rsidR="007269AE" w:rsidRPr="002B630E" w:rsidRDefault="007269AE" w:rsidP="00A41D61">
            <w:r>
              <w:t>сказать</w:t>
            </w:r>
          </w:p>
        </w:tc>
      </w:tr>
    </w:tbl>
    <w:p w:rsidR="007269AE" w:rsidRDefault="007269AE" w:rsidP="007269AE">
      <w:pPr>
        <w:jc w:val="both"/>
      </w:pPr>
    </w:p>
    <w:p w:rsidR="007269AE" w:rsidRDefault="007269AE" w:rsidP="007269AE">
      <w:pPr>
        <w:jc w:val="both"/>
        <w:rPr>
          <w:b/>
          <w:szCs w:val="28"/>
          <w:u w:val="single"/>
        </w:rPr>
      </w:pPr>
      <w:r w:rsidRPr="00995FB3">
        <w:rPr>
          <w:b/>
          <w:szCs w:val="28"/>
          <w:u w:val="single"/>
        </w:rPr>
        <w:t xml:space="preserve">Манипуляция - </w:t>
      </w:r>
      <w:r w:rsidRPr="00F532B1">
        <w:rPr>
          <w:b/>
          <w:szCs w:val="28"/>
          <w:u w:val="single"/>
        </w:rPr>
        <w:t>Катетеризация мочевого пузыря мужчины мягким катетером</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8"/>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8"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пациента, представиться, объяснить ход и цель процедуры</w:t>
            </w:r>
            <w:r>
              <w:t>, получить его согласие.</w:t>
            </w:r>
          </w:p>
        </w:tc>
        <w:tc>
          <w:tcPr>
            <w:tcW w:w="1418" w:type="dxa"/>
            <w:shd w:val="clear" w:color="auto" w:fill="auto"/>
            <w:vAlign w:val="center"/>
          </w:tcPr>
          <w:p w:rsidR="007269AE" w:rsidRPr="009C4AFD" w:rsidRDefault="007269AE" w:rsidP="00A41D61">
            <w:pPr>
              <w:jc w:val="center"/>
            </w:pPr>
            <w:r>
              <w:t>сказать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851F3">
              <w:t>Обработать руки гигиеническим способом, осушить.</w:t>
            </w:r>
          </w:p>
        </w:tc>
        <w:tc>
          <w:tcPr>
            <w:tcW w:w="1418" w:type="dxa"/>
            <w:shd w:val="clear" w:color="auto" w:fill="auto"/>
          </w:tcPr>
          <w:p w:rsidR="007269AE" w:rsidRPr="00613C05" w:rsidRDefault="007269AE" w:rsidP="00A41D61">
            <w:pPr>
              <w:jc w:val="center"/>
            </w:pPr>
            <w:r w:rsidRPr="00613C05">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t xml:space="preserve">Попросить пациента занять </w:t>
            </w:r>
            <w:proofErr w:type="gramStart"/>
            <w:r w:rsidRPr="00F532B1">
              <w:t>положени</w:t>
            </w:r>
            <w:r>
              <w:t>е</w:t>
            </w:r>
            <w:proofErr w:type="gramEnd"/>
            <w:r w:rsidRPr="00F532B1">
              <w:t xml:space="preserve"> лежа </w:t>
            </w:r>
            <w:proofErr w:type="spellStart"/>
            <w:r w:rsidRPr="00F532B1">
              <w:t>наспине</w:t>
            </w:r>
            <w:proofErr w:type="spellEnd"/>
            <w:r w:rsidRPr="00F532B1">
              <w:t xml:space="preserve"> со слегка раздвинутыми ногами.</w:t>
            </w:r>
          </w:p>
          <w:p w:rsidR="007269AE" w:rsidRPr="008851F3" w:rsidRDefault="007269AE" w:rsidP="00A41D61">
            <w:pPr>
              <w:jc w:val="both"/>
            </w:pPr>
            <w:r w:rsidRPr="00F532B1">
              <w:t xml:space="preserve">При выраженных спазмах сфинктера мочевого </w:t>
            </w:r>
            <w:proofErr w:type="spellStart"/>
            <w:r w:rsidRPr="00F532B1">
              <w:t>пузыряу</w:t>
            </w:r>
            <w:proofErr w:type="spellEnd"/>
            <w:r w:rsidRPr="00F532B1">
              <w:t xml:space="preserve"> мужчин рекомендуется </w:t>
            </w:r>
            <w:proofErr w:type="spellStart"/>
            <w:r w:rsidRPr="00F532B1">
              <w:t>проведениеспазмолитической</w:t>
            </w:r>
            <w:proofErr w:type="spellEnd"/>
            <w:r w:rsidRPr="00F532B1">
              <w:t xml:space="preserve"> подготовки, включающей в </w:t>
            </w:r>
            <w:proofErr w:type="spellStart"/>
            <w:r w:rsidRPr="00F532B1">
              <w:t>себярасслабление</w:t>
            </w:r>
            <w:proofErr w:type="spellEnd"/>
            <w:r w:rsidRPr="00F532B1">
              <w:t xml:space="preserve"> при помощи теплой грелки и </w:t>
            </w:r>
            <w:proofErr w:type="spellStart"/>
            <w:r w:rsidRPr="00F532B1">
              <w:t>назначениеспазмолитиков</w:t>
            </w:r>
            <w:proofErr w:type="spellEnd"/>
            <w:r w:rsidRPr="00F532B1">
              <w:t xml:space="preserve">: 2% папаверина гидрохлорида или </w:t>
            </w:r>
            <w:proofErr w:type="spellStart"/>
            <w:r w:rsidRPr="00F532B1">
              <w:t>но</w:t>
            </w:r>
            <w:r>
              <w:t>-</w:t>
            </w:r>
            <w:r w:rsidRPr="00F532B1">
              <w:t>шпыинъекционно</w:t>
            </w:r>
            <w:proofErr w:type="spellEnd"/>
            <w:r w:rsidRPr="00F532B1">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8851F3" w:rsidRDefault="007269AE" w:rsidP="00A41D61">
            <w:r>
              <w:t>П</w:t>
            </w:r>
            <w:r w:rsidRPr="00F532B1">
              <w:t>остав</w:t>
            </w:r>
            <w:r>
              <w:t>ит</w:t>
            </w:r>
            <w:r w:rsidRPr="00F532B1">
              <w:t xml:space="preserve">ь лоток для мусора </w:t>
            </w:r>
            <w:proofErr w:type="spellStart"/>
            <w:r w:rsidRPr="00F532B1">
              <w:t>междубёдер</w:t>
            </w:r>
            <w:proofErr w:type="spellEnd"/>
            <w:r w:rsidRPr="00F532B1">
              <w:t xml:space="preserve"> пациента, прове</w:t>
            </w:r>
            <w:r>
              <w:t>сти</w:t>
            </w:r>
            <w:r w:rsidRPr="00F532B1">
              <w:t xml:space="preserve"> </w:t>
            </w:r>
            <w:proofErr w:type="gramStart"/>
            <w:r w:rsidRPr="00F532B1">
              <w:t>гигиеническую</w:t>
            </w:r>
            <w:proofErr w:type="gramEnd"/>
            <w:r w:rsidRPr="00F532B1">
              <w:t xml:space="preserve"> </w:t>
            </w:r>
            <w:proofErr w:type="spellStart"/>
            <w:r w:rsidRPr="00F532B1">
              <w:t>обработкунаружных</w:t>
            </w:r>
            <w:proofErr w:type="spellEnd"/>
            <w:r w:rsidRPr="00F532B1">
              <w:t xml:space="preserve"> половых органов.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F532B1">
              <w:t>Просушит</w:t>
            </w:r>
            <w:r>
              <w:t>ь</w:t>
            </w:r>
            <w:r w:rsidRPr="00F532B1">
              <w:t xml:space="preserve"> поле и сдвин</w:t>
            </w:r>
            <w:r>
              <w:t>уть</w:t>
            </w:r>
            <w:r w:rsidRPr="00F532B1">
              <w:t xml:space="preserve"> лоток, используя его </w:t>
            </w:r>
            <w:proofErr w:type="spellStart"/>
            <w:r w:rsidRPr="00F532B1">
              <w:t>вдальнейшем</w:t>
            </w:r>
            <w:proofErr w:type="spellEnd"/>
            <w:r w:rsidRPr="00F532B1">
              <w:t xml:space="preserve"> для мусора.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F532B1" w:rsidRDefault="007269AE" w:rsidP="00A41D61">
            <w:pPr>
              <w:jc w:val="both"/>
            </w:pPr>
            <w:r w:rsidRPr="00F532B1">
              <w:t>Сменит</w:t>
            </w:r>
            <w:r>
              <w:t>ь</w:t>
            </w:r>
            <w:r w:rsidRPr="00F532B1">
              <w:t xml:space="preserve"> перчатки </w:t>
            </w:r>
            <w:proofErr w:type="gramStart"/>
            <w:r w:rsidRPr="00F532B1">
              <w:t>на</w:t>
            </w:r>
            <w:proofErr w:type="gramEnd"/>
            <w:r w:rsidRPr="00F532B1">
              <w:t xml:space="preserve"> стерильные.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43726" w:rsidRDefault="007269AE" w:rsidP="00A41D61">
            <w:pPr>
              <w:jc w:val="both"/>
              <w:rPr>
                <w:b/>
                <w:i/>
              </w:rPr>
            </w:pPr>
            <w:r w:rsidRPr="00E43726">
              <w:rPr>
                <w:b/>
                <w:i/>
              </w:rPr>
              <w:t>II Выполнение процедуры:</w:t>
            </w:r>
          </w:p>
          <w:p w:rsidR="007269AE" w:rsidRPr="000314C0" w:rsidRDefault="007269AE" w:rsidP="00A41D61">
            <w:pPr>
              <w:jc w:val="both"/>
            </w:pPr>
            <w:r w:rsidRPr="00F532B1">
              <w:t>Оберн</w:t>
            </w:r>
            <w:r>
              <w:t>уть</w:t>
            </w:r>
            <w:r w:rsidRPr="00F532B1">
              <w:t xml:space="preserve"> пенис стерильными салфетками</w:t>
            </w: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F532B1">
              <w:t xml:space="preserve">Захватите III и IV пальцами левой руки половой </w:t>
            </w:r>
            <w:proofErr w:type="spellStart"/>
            <w:r w:rsidRPr="00F532B1">
              <w:t>членпо</w:t>
            </w:r>
            <w:proofErr w:type="spellEnd"/>
            <w:r w:rsidRPr="00F532B1">
              <w:t xml:space="preserve"> венечной борозде с боков, потяните </w:t>
            </w:r>
            <w:proofErr w:type="spellStart"/>
            <w:r w:rsidRPr="00F532B1">
              <w:t>вертикальновверх</w:t>
            </w:r>
            <w:proofErr w:type="spellEnd"/>
            <w:r w:rsidRPr="00F532B1">
              <w:t xml:space="preserve"> и сдвиньте (если таковая имеется) </w:t>
            </w:r>
            <w:proofErr w:type="spellStart"/>
            <w:r w:rsidRPr="00F532B1">
              <w:t>крайнююплоть</w:t>
            </w:r>
            <w:proofErr w:type="spellEnd"/>
            <w:r w:rsidRPr="00F532B1">
              <w:t xml:space="preserve"> вниз.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F532B1">
              <w:t xml:space="preserve">I и II пальцами осторожно сдавите головку и </w:t>
            </w:r>
            <w:proofErr w:type="spellStart"/>
            <w:r w:rsidRPr="00F532B1">
              <w:t>чутьоттяните</w:t>
            </w:r>
            <w:proofErr w:type="spellEnd"/>
            <w:r w:rsidRPr="00F532B1">
              <w:t xml:space="preserve"> её вверх (для большего раскрытия </w:t>
            </w:r>
            <w:proofErr w:type="spellStart"/>
            <w:r w:rsidRPr="00F532B1">
              <w:t>наружногоотверстия</w:t>
            </w:r>
            <w:proofErr w:type="spellEnd"/>
            <w:r w:rsidRPr="00F532B1">
              <w:t xml:space="preserve"> мочеиспускательного канала).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F532B1">
              <w:t xml:space="preserve">Обработайте головку пениса у </w:t>
            </w:r>
            <w:proofErr w:type="spellStart"/>
            <w:r w:rsidRPr="00F532B1">
              <w:t>отверстиямоче</w:t>
            </w:r>
            <w:r>
              <w:t>и</w:t>
            </w:r>
            <w:r w:rsidRPr="00F532B1">
              <w:t>спускательного</w:t>
            </w:r>
            <w:proofErr w:type="spellEnd"/>
            <w:r w:rsidRPr="00F532B1">
              <w:t xml:space="preserve"> канала </w:t>
            </w:r>
            <w:proofErr w:type="spellStart"/>
            <w:r w:rsidRPr="00F532B1">
              <w:t>повийодом</w:t>
            </w:r>
            <w:proofErr w:type="spellEnd"/>
            <w:r w:rsidRPr="00F532B1">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A0553F" w:rsidRDefault="007269AE" w:rsidP="00A41D61">
            <w:pPr>
              <w:jc w:val="both"/>
            </w:pPr>
            <w:r w:rsidRPr="00F532B1">
              <w:t xml:space="preserve">Вытяните головку максимально </w:t>
            </w:r>
            <w:proofErr w:type="spellStart"/>
            <w:r w:rsidRPr="00F532B1">
              <w:t>перпендикулярноповерхности</w:t>
            </w:r>
            <w:proofErr w:type="spellEnd"/>
            <w:r w:rsidRPr="00F532B1">
              <w:t xml:space="preserve"> тела, чтобы распрямить передний отдел</w:t>
            </w:r>
            <w:r>
              <w:t xml:space="preserve"> уретры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F532B1">
              <w:t xml:space="preserve">Возьмите правой рукой катетер и полейте </w:t>
            </w:r>
            <w:proofErr w:type="spellStart"/>
            <w:r w:rsidRPr="00F532B1">
              <w:t>вводимыйконец</w:t>
            </w:r>
            <w:proofErr w:type="spellEnd"/>
            <w:r w:rsidRPr="00F532B1">
              <w:t xml:space="preserve"> стерильным вазелиновым маслом.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F532B1">
              <w:t xml:space="preserve">Стерильным пинцетом захватите катетер </w:t>
            </w:r>
            <w:proofErr w:type="spellStart"/>
            <w:r w:rsidRPr="00F532B1">
              <w:t>Фоли</w:t>
            </w:r>
            <w:proofErr w:type="spellEnd"/>
            <w:r w:rsidRPr="00F532B1">
              <w:t xml:space="preserve"> </w:t>
            </w:r>
            <w:proofErr w:type="spellStart"/>
            <w:r w:rsidRPr="00F532B1">
              <w:t>нарасстоянии</w:t>
            </w:r>
            <w:proofErr w:type="spellEnd"/>
            <w:r w:rsidRPr="00F532B1">
              <w:t xml:space="preserve"> 5-6 см от бокового отверстия, введите его </w:t>
            </w:r>
            <w:proofErr w:type="spellStart"/>
            <w:r w:rsidRPr="00F532B1">
              <w:t>вотверстие</w:t>
            </w:r>
            <w:proofErr w:type="spellEnd"/>
            <w:r w:rsidRPr="00F532B1">
              <w:t xml:space="preserve"> уретры и, постепенно перехватывая </w:t>
            </w:r>
            <w:proofErr w:type="spellStart"/>
            <w:r w:rsidRPr="00F532B1">
              <w:t>катетер</w:t>
            </w:r>
            <w:proofErr w:type="gramStart"/>
            <w:r w:rsidRPr="00F532B1">
              <w:t>,п</w:t>
            </w:r>
            <w:proofErr w:type="gramEnd"/>
            <w:r w:rsidRPr="00F532B1">
              <w:t>родвигайте</w:t>
            </w:r>
            <w:proofErr w:type="spellEnd"/>
            <w:r w:rsidRPr="00F532B1">
              <w:t xml:space="preserve"> его по каналу глубже, а половой </w:t>
            </w:r>
            <w:proofErr w:type="spellStart"/>
            <w:r w:rsidRPr="00F532B1">
              <w:t>членподтягивайте</w:t>
            </w:r>
            <w:proofErr w:type="spellEnd"/>
            <w:r w:rsidRPr="00F532B1">
              <w:t xml:space="preserve"> кв</w:t>
            </w:r>
            <w:r>
              <w:t>ерху, нанизывая его на катетер.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rsidRPr="00F532B1">
              <w:t xml:space="preserve">Прилагая небольшое равномерное </w:t>
            </w:r>
            <w:proofErr w:type="spellStart"/>
            <w:r w:rsidRPr="00F532B1">
              <w:t>усилие</w:t>
            </w:r>
            <w:proofErr w:type="gramStart"/>
            <w:r w:rsidRPr="00F532B1">
              <w:t>,п</w:t>
            </w:r>
            <w:proofErr w:type="gramEnd"/>
            <w:r w:rsidRPr="00F532B1">
              <w:t>родвигайте</w:t>
            </w:r>
            <w:proofErr w:type="spellEnd"/>
            <w:r w:rsidRPr="00F532B1">
              <w:t xml:space="preserve"> катетер в уретру, пока кончик </w:t>
            </w:r>
            <w:proofErr w:type="spellStart"/>
            <w:r w:rsidRPr="00F532B1">
              <w:t>недостигнет</w:t>
            </w:r>
            <w:proofErr w:type="spellEnd"/>
            <w:r w:rsidRPr="00F532B1">
              <w:t xml:space="preserve"> мочевого пузыря, и не появится моча.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pPr>
              <w:jc w:val="both"/>
            </w:pPr>
            <w:r w:rsidRPr="00F532B1">
              <w:t xml:space="preserve">Наполните баллон катетера при установке </w:t>
            </w:r>
            <w:proofErr w:type="spellStart"/>
            <w:r w:rsidRPr="00F532B1">
              <w:t>постоянногокатетера</w:t>
            </w:r>
            <w:proofErr w:type="spellEnd"/>
            <w:r w:rsidRPr="00F532B1">
              <w:t xml:space="preserve"> до 5 мл стерильного изотонического </w:t>
            </w:r>
            <w:proofErr w:type="spellStart"/>
            <w:r w:rsidRPr="00F532B1">
              <w:t>растворанатрия</w:t>
            </w:r>
            <w:proofErr w:type="spellEnd"/>
            <w:r w:rsidRPr="00F532B1">
              <w:t xml:space="preserve"> хлорида.</w:t>
            </w:r>
          </w:p>
        </w:tc>
        <w:tc>
          <w:tcPr>
            <w:tcW w:w="1418" w:type="dxa"/>
            <w:shd w:val="clear" w:color="auto" w:fill="auto"/>
          </w:tcPr>
          <w:p w:rsidR="007269AE" w:rsidRPr="00E97C98"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pPr>
              <w:jc w:val="both"/>
            </w:pPr>
            <w:r w:rsidRPr="00F532B1">
              <w:t xml:space="preserve">Если моча не появилась, перед заполнением </w:t>
            </w:r>
            <w:proofErr w:type="spellStart"/>
            <w:r w:rsidRPr="00F532B1">
              <w:t>баллонапромойте</w:t>
            </w:r>
            <w:proofErr w:type="spellEnd"/>
            <w:r w:rsidRPr="00F532B1">
              <w:t xml:space="preserve"> катетер, чтобы убедиться в правильности </w:t>
            </w:r>
            <w:proofErr w:type="spellStart"/>
            <w:r w:rsidRPr="00F532B1">
              <w:t>егоместонахождения</w:t>
            </w:r>
            <w:proofErr w:type="spellEnd"/>
            <w:r w:rsidRPr="00F532B1">
              <w:t>.</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1D38F0" w:rsidRDefault="007269AE" w:rsidP="00A41D61">
            <w:pPr>
              <w:jc w:val="both"/>
            </w:pPr>
            <w:r w:rsidRPr="00F532B1">
              <w:t xml:space="preserve">Возвратите на место крайнюю плоть </w:t>
            </w:r>
            <w:proofErr w:type="spellStart"/>
            <w:r w:rsidRPr="00F532B1">
              <w:t>дляпредупреждения</w:t>
            </w:r>
            <w:proofErr w:type="spellEnd"/>
            <w:r w:rsidRPr="00F532B1">
              <w:t xml:space="preserve"> парафи</w:t>
            </w:r>
            <w:r>
              <w:t>моза.</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2B1" w:rsidRDefault="007269AE" w:rsidP="00A41D61">
            <w:pPr>
              <w:jc w:val="both"/>
            </w:pPr>
            <w:r w:rsidRPr="00F532B1">
              <w:t>Соедините катетер с емкостью для сбора мочи.</w:t>
            </w:r>
          </w:p>
        </w:tc>
        <w:tc>
          <w:tcPr>
            <w:tcW w:w="1418" w:type="dxa"/>
            <w:shd w:val="clear" w:color="auto" w:fill="auto"/>
          </w:tcPr>
          <w:p w:rsidR="007269AE"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E43726" w:rsidRDefault="007269AE" w:rsidP="00A41D61">
            <w:pPr>
              <w:jc w:val="both"/>
              <w:rPr>
                <w:b/>
                <w:i/>
              </w:rPr>
            </w:pPr>
            <w:r w:rsidRPr="00E43726">
              <w:rPr>
                <w:b/>
                <w:i/>
              </w:rPr>
              <w:t>III Окончание процедуры:</w:t>
            </w:r>
          </w:p>
          <w:p w:rsidR="007269AE" w:rsidRPr="000314C0" w:rsidRDefault="007269AE" w:rsidP="00A41D61">
            <w:pPr>
              <w:jc w:val="both"/>
            </w:pPr>
            <w:r w:rsidRPr="00F532B1">
              <w:t xml:space="preserve">При разовой катетеризации при спуске мочи </w:t>
            </w:r>
            <w:proofErr w:type="spellStart"/>
            <w:r w:rsidRPr="00F532B1">
              <w:t>извлекатькатетер</w:t>
            </w:r>
            <w:proofErr w:type="spellEnd"/>
            <w:r w:rsidRPr="00F532B1">
              <w:t xml:space="preserve"> следует немного раньше, чем выйдет вся </w:t>
            </w:r>
            <w:proofErr w:type="spellStart"/>
            <w:r w:rsidRPr="00F532B1">
              <w:t>моча</w:t>
            </w:r>
            <w:proofErr w:type="gramStart"/>
            <w:r w:rsidRPr="00F532B1">
              <w:t>,п</w:t>
            </w:r>
            <w:proofErr w:type="gramEnd"/>
            <w:r w:rsidRPr="00F532B1">
              <w:t>лотно</w:t>
            </w:r>
            <w:proofErr w:type="spellEnd"/>
            <w:r w:rsidRPr="00F532B1">
              <w:t xml:space="preserve"> зажав его наружный конец по </w:t>
            </w:r>
            <w:proofErr w:type="spellStart"/>
            <w:r w:rsidRPr="00F532B1">
              <w:t>окончаниивыделения</w:t>
            </w:r>
            <w:proofErr w:type="spellEnd"/>
            <w:r w:rsidRPr="00F532B1">
              <w:t xml:space="preserve"> мочи, чтобы оставшаяся порция </w:t>
            </w:r>
            <w:proofErr w:type="spellStart"/>
            <w:r w:rsidRPr="00F532B1">
              <w:t>мочи,вытекая</w:t>
            </w:r>
            <w:proofErr w:type="spellEnd"/>
            <w:r w:rsidRPr="00F532B1">
              <w:t xml:space="preserve">, промыла мочеиспускательный канал </w:t>
            </w:r>
            <w:proofErr w:type="spellStart"/>
            <w:r w:rsidRPr="00F532B1">
              <w:t>послеизвлечения</w:t>
            </w:r>
            <w:proofErr w:type="spellEnd"/>
            <w:r w:rsidRPr="00F532B1">
              <w:t xml:space="preserve"> катетера.</w:t>
            </w:r>
          </w:p>
        </w:tc>
        <w:tc>
          <w:tcPr>
            <w:tcW w:w="1418" w:type="dxa"/>
            <w:shd w:val="clear" w:color="auto" w:fill="auto"/>
          </w:tcPr>
          <w:p w:rsidR="007269AE" w:rsidRPr="00E97C98"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E43726" w:rsidRDefault="007269AE" w:rsidP="00A41D61">
            <w:pPr>
              <w:jc w:val="both"/>
              <w:rPr>
                <w:b/>
                <w:i/>
              </w:rPr>
            </w:pPr>
            <w:r w:rsidRPr="00F532B1">
              <w:t>В случае отсроченного удаления катетера пром</w:t>
            </w:r>
            <w:r>
              <w:t xml:space="preserve">ыть </w:t>
            </w:r>
            <w:r w:rsidRPr="00F532B1">
              <w:t xml:space="preserve">мочевой катетер при помощи шприца Жане </w:t>
            </w:r>
            <w:proofErr w:type="spellStart"/>
            <w:r w:rsidRPr="00F532B1">
              <w:t>теплымраствором</w:t>
            </w:r>
            <w:proofErr w:type="spellEnd"/>
            <w:r w:rsidRPr="00F532B1">
              <w:t xml:space="preserve"> </w:t>
            </w:r>
            <w:proofErr w:type="spellStart"/>
            <w:r w:rsidRPr="00F532B1">
              <w:t>фурациллина</w:t>
            </w:r>
            <w:proofErr w:type="spellEnd"/>
            <w:r w:rsidRPr="00F532B1">
              <w:t xml:space="preserve"> количеством 500 мл. При удалении катетера остав</w:t>
            </w:r>
            <w:r>
              <w:t>ить</w:t>
            </w:r>
            <w:r w:rsidRPr="00F532B1">
              <w:t xml:space="preserve"> в полости </w:t>
            </w:r>
            <w:proofErr w:type="spellStart"/>
            <w:r w:rsidRPr="00F532B1">
              <w:t>мочевогопузыря</w:t>
            </w:r>
            <w:proofErr w:type="spellEnd"/>
            <w:r w:rsidRPr="00F532B1">
              <w:t xml:space="preserve"> 200 мл раствора </w:t>
            </w:r>
            <w:proofErr w:type="spellStart"/>
            <w:r w:rsidRPr="00F532B1">
              <w:t>фурациллина</w:t>
            </w:r>
            <w:proofErr w:type="spellEnd"/>
            <w:r w:rsidRPr="00F532B1">
              <w:t>.</w:t>
            </w:r>
          </w:p>
        </w:tc>
        <w:tc>
          <w:tcPr>
            <w:tcW w:w="1418" w:type="dxa"/>
            <w:shd w:val="clear" w:color="auto" w:fill="auto"/>
          </w:tcPr>
          <w:p w:rsidR="007269AE"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3521E6">
              <w:t>Снять перчатки, поместить их в емкость для дезинфекции.</w:t>
            </w:r>
          </w:p>
        </w:tc>
        <w:tc>
          <w:tcPr>
            <w:tcW w:w="1418" w:type="dxa"/>
            <w:shd w:val="clear" w:color="auto" w:fill="auto"/>
          </w:tcPr>
          <w:p w:rsidR="007269AE" w:rsidRDefault="007269AE" w:rsidP="00A41D61">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Обработать руки гигиеническим способом, осушить.</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Уточнить у пациента его самочувствие.</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5"/>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7269AE" w:rsidRDefault="007269AE" w:rsidP="00A41D61">
            <w:r w:rsidRPr="00B92905">
              <w:t>сказать</w:t>
            </w:r>
          </w:p>
        </w:tc>
      </w:tr>
    </w:tbl>
    <w:p w:rsidR="007269AE" w:rsidRDefault="007269AE" w:rsidP="007269AE">
      <w:pPr>
        <w:jc w:val="both"/>
      </w:pPr>
    </w:p>
    <w:p w:rsidR="007269AE" w:rsidRDefault="007269AE" w:rsidP="007269AE">
      <w:pPr>
        <w:jc w:val="both"/>
        <w:rPr>
          <w:b/>
          <w:szCs w:val="28"/>
          <w:u w:val="single"/>
        </w:rPr>
      </w:pPr>
      <w:r w:rsidRPr="00995FB3">
        <w:rPr>
          <w:b/>
          <w:szCs w:val="28"/>
          <w:u w:val="single"/>
        </w:rPr>
        <w:t xml:space="preserve">Манипуляция - </w:t>
      </w:r>
      <w:r w:rsidRPr="00F532B1">
        <w:rPr>
          <w:b/>
          <w:szCs w:val="28"/>
          <w:u w:val="single"/>
        </w:rPr>
        <w:t xml:space="preserve">Катетеризация мочевого пузыря </w:t>
      </w:r>
      <w:r>
        <w:rPr>
          <w:b/>
          <w:szCs w:val="28"/>
          <w:u w:val="single"/>
        </w:rPr>
        <w:t>женщины</w:t>
      </w:r>
      <w:r w:rsidRPr="00F532B1">
        <w:rPr>
          <w:b/>
          <w:szCs w:val="28"/>
          <w:u w:val="single"/>
        </w:rPr>
        <w:t xml:space="preserve"> мягким катетером</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114"/>
        <w:gridCol w:w="1418"/>
      </w:tblGrid>
      <w:tr w:rsidR="007269AE" w:rsidRPr="00DD7772" w:rsidTr="00A41D61">
        <w:tc>
          <w:tcPr>
            <w:tcW w:w="675" w:type="dxa"/>
            <w:shd w:val="clear" w:color="auto" w:fill="auto"/>
            <w:vAlign w:val="center"/>
          </w:tcPr>
          <w:p w:rsidR="007269AE" w:rsidRPr="00DD7772" w:rsidRDefault="007269AE" w:rsidP="00A41D61">
            <w:pPr>
              <w:jc w:val="center"/>
            </w:pPr>
            <w:r>
              <w:t xml:space="preserve">№ </w:t>
            </w:r>
            <w:proofErr w:type="spellStart"/>
            <w:proofErr w:type="gramStart"/>
            <w:r>
              <w:t>п</w:t>
            </w:r>
            <w:proofErr w:type="spellEnd"/>
            <w:proofErr w:type="gramEnd"/>
            <w:r>
              <w:t>/</w:t>
            </w:r>
            <w:proofErr w:type="spellStart"/>
            <w:r>
              <w:t>п</w:t>
            </w:r>
            <w:proofErr w:type="spellEnd"/>
          </w:p>
        </w:tc>
        <w:tc>
          <w:tcPr>
            <w:tcW w:w="8114" w:type="dxa"/>
            <w:shd w:val="clear" w:color="auto" w:fill="auto"/>
            <w:vAlign w:val="center"/>
          </w:tcPr>
          <w:p w:rsidR="007269AE" w:rsidRPr="00DD7772" w:rsidRDefault="007269AE" w:rsidP="00A41D61">
            <w:pPr>
              <w:jc w:val="center"/>
            </w:pPr>
            <w:r w:rsidRPr="00DD7772">
              <w:t>ЭТАП ВЫПОЛНЕНИЯ</w:t>
            </w:r>
          </w:p>
        </w:tc>
        <w:tc>
          <w:tcPr>
            <w:tcW w:w="1418" w:type="dxa"/>
            <w:shd w:val="clear" w:color="auto" w:fill="auto"/>
            <w:vAlign w:val="center"/>
          </w:tcPr>
          <w:p w:rsidR="007269AE" w:rsidRPr="009C4AFD" w:rsidRDefault="007269AE" w:rsidP="00A41D61">
            <w:pPr>
              <w:jc w:val="center"/>
            </w:pPr>
            <w:r w:rsidRPr="009C4AFD">
              <w:t>Критерий оценки</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F53383" w:rsidRDefault="007269AE" w:rsidP="00A41D61">
            <w:pPr>
              <w:jc w:val="both"/>
              <w:rPr>
                <w:b/>
                <w:i/>
              </w:rPr>
            </w:pPr>
            <w:r w:rsidRPr="00F53383">
              <w:rPr>
                <w:b/>
                <w:i/>
              </w:rPr>
              <w:t>I Подготовка к процедуре:</w:t>
            </w:r>
          </w:p>
          <w:p w:rsidR="007269AE" w:rsidRPr="00DD7772" w:rsidRDefault="007269AE" w:rsidP="00A41D61">
            <w:pPr>
              <w:jc w:val="both"/>
            </w:pPr>
            <w:r w:rsidRPr="00D633E1">
              <w:t>Идентифицировать пациент</w:t>
            </w:r>
            <w:r>
              <w:t>ку</w:t>
            </w:r>
            <w:r w:rsidRPr="00D633E1">
              <w:t>, представиться, объяснить ход и цель процедуры</w:t>
            </w:r>
            <w:r>
              <w:t>, получить его согласие.</w:t>
            </w:r>
          </w:p>
        </w:tc>
        <w:tc>
          <w:tcPr>
            <w:tcW w:w="1418" w:type="dxa"/>
            <w:shd w:val="clear" w:color="auto" w:fill="auto"/>
            <w:vAlign w:val="center"/>
          </w:tcPr>
          <w:p w:rsidR="007269AE" w:rsidRPr="009C4AFD" w:rsidRDefault="007269AE" w:rsidP="00A41D61">
            <w:pPr>
              <w:jc w:val="center"/>
            </w:pPr>
            <w:r>
              <w:t>сказать</w:t>
            </w:r>
          </w:p>
        </w:tc>
      </w:tr>
      <w:tr w:rsidR="007269AE" w:rsidRPr="00DD7772" w:rsidTr="00A41D61">
        <w:trPr>
          <w:trHeight w:val="246"/>
        </w:trPr>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0314C0" w:rsidRDefault="007269AE" w:rsidP="00A41D61">
            <w:r w:rsidRPr="008851F3">
              <w:t>Обработать руки гигиеническим способом, осушить.</w:t>
            </w:r>
          </w:p>
        </w:tc>
        <w:tc>
          <w:tcPr>
            <w:tcW w:w="1418" w:type="dxa"/>
            <w:shd w:val="clear" w:color="auto" w:fill="auto"/>
          </w:tcPr>
          <w:p w:rsidR="007269AE" w:rsidRPr="00613C05" w:rsidRDefault="007269AE" w:rsidP="00A41D61">
            <w:pPr>
              <w:jc w:val="center"/>
            </w:pPr>
            <w:r w:rsidRPr="00613C05">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r w:rsidRPr="008851F3">
              <w:t>Надеть перчатки.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Pr="00E97C98"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8851F3" w:rsidRDefault="007269AE" w:rsidP="00A41D61">
            <w:pPr>
              <w:jc w:val="both"/>
            </w:pPr>
            <w:r>
              <w:t xml:space="preserve">Попросить пациентку занять </w:t>
            </w:r>
            <w:proofErr w:type="gramStart"/>
            <w:r w:rsidRPr="00F532B1">
              <w:t>положени</w:t>
            </w:r>
            <w:r>
              <w:t>е</w:t>
            </w:r>
            <w:proofErr w:type="gramEnd"/>
            <w:r w:rsidRPr="00F532B1">
              <w:t xml:space="preserve"> лежа </w:t>
            </w:r>
            <w:proofErr w:type="spellStart"/>
            <w:r w:rsidRPr="00F532B1">
              <w:t>наспине</w:t>
            </w:r>
            <w:proofErr w:type="spellEnd"/>
            <w:r w:rsidRPr="00F532B1">
              <w:t xml:space="preserve"> </w:t>
            </w:r>
            <w:proofErr w:type="spellStart"/>
            <w:r w:rsidRPr="00F532B1">
              <w:t>сразведенными</w:t>
            </w:r>
            <w:proofErr w:type="spellEnd"/>
            <w:r w:rsidRPr="00F532B1">
              <w:t xml:space="preserve"> полусогнутыми ногами (позиция </w:t>
            </w:r>
            <w:proofErr w:type="spellStart"/>
            <w:r w:rsidRPr="00F532B1">
              <w:t>Валентайна</w:t>
            </w:r>
            <w:proofErr w:type="spellEnd"/>
            <w:r w:rsidRPr="00F532B1">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сказать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8851F3" w:rsidRDefault="007269AE" w:rsidP="00A41D61">
            <w:r>
              <w:t>П</w:t>
            </w:r>
            <w:r w:rsidRPr="00F532B1">
              <w:t>остав</w:t>
            </w:r>
            <w:r>
              <w:t>ит</w:t>
            </w:r>
            <w:r w:rsidRPr="00F532B1">
              <w:t xml:space="preserve">ь лоток для мусора </w:t>
            </w:r>
            <w:proofErr w:type="spellStart"/>
            <w:r w:rsidRPr="00F532B1">
              <w:t>междубёдер</w:t>
            </w:r>
            <w:proofErr w:type="spellEnd"/>
            <w:r w:rsidRPr="00F532B1">
              <w:t xml:space="preserve"> пациент</w:t>
            </w:r>
            <w:r>
              <w:t>ки</w:t>
            </w:r>
            <w:r w:rsidRPr="00F532B1">
              <w:t>, прове</w:t>
            </w:r>
            <w:r>
              <w:t>сти</w:t>
            </w:r>
            <w:r w:rsidRPr="00F532B1">
              <w:t xml:space="preserve"> </w:t>
            </w:r>
            <w:proofErr w:type="gramStart"/>
            <w:r w:rsidRPr="00F532B1">
              <w:t>гигиеническую</w:t>
            </w:r>
            <w:proofErr w:type="gramEnd"/>
            <w:r w:rsidRPr="00F532B1">
              <w:t xml:space="preserve"> </w:t>
            </w:r>
            <w:proofErr w:type="spellStart"/>
            <w:r w:rsidRPr="00F532B1">
              <w:t>обработкунаружных</w:t>
            </w:r>
            <w:proofErr w:type="spellEnd"/>
            <w:r w:rsidRPr="00F532B1">
              <w:t xml:space="preserve"> половых органов.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both"/>
            </w:pPr>
            <w:r>
              <w:t>Просушить</w:t>
            </w:r>
            <w:r w:rsidRPr="00F532B1">
              <w:t xml:space="preserve"> поле и сдвин</w:t>
            </w:r>
            <w:r>
              <w:t>уть</w:t>
            </w:r>
            <w:r w:rsidRPr="00F532B1">
              <w:t xml:space="preserve"> лоток, используя его </w:t>
            </w:r>
            <w:proofErr w:type="spellStart"/>
            <w:r w:rsidRPr="00F532B1">
              <w:t>вдальнейшем</w:t>
            </w:r>
            <w:proofErr w:type="spellEnd"/>
            <w:r w:rsidRPr="00F532B1">
              <w:t xml:space="preserve"> для мусора.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F532B1" w:rsidRDefault="007269AE" w:rsidP="00A41D61">
            <w:pPr>
              <w:jc w:val="both"/>
            </w:pPr>
            <w:r w:rsidRPr="00F532B1">
              <w:t>Сменит</w:t>
            </w:r>
            <w:r>
              <w:t>ь</w:t>
            </w:r>
            <w:r w:rsidRPr="00F532B1">
              <w:t xml:space="preserve"> перчатки </w:t>
            </w:r>
            <w:proofErr w:type="gramStart"/>
            <w:r w:rsidRPr="00F532B1">
              <w:t>на</w:t>
            </w:r>
            <w:proofErr w:type="gramEnd"/>
            <w:r w:rsidRPr="00F532B1">
              <w:t xml:space="preserve"> стерильные.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E43726" w:rsidRDefault="007269AE" w:rsidP="00A41D61">
            <w:pPr>
              <w:jc w:val="both"/>
              <w:rPr>
                <w:b/>
                <w:i/>
              </w:rPr>
            </w:pPr>
            <w:r w:rsidRPr="00E43726">
              <w:rPr>
                <w:b/>
                <w:i/>
              </w:rPr>
              <w:t>II Выполнение процедуры:</w:t>
            </w:r>
          </w:p>
          <w:p w:rsidR="007269AE" w:rsidRPr="000314C0" w:rsidRDefault="007269AE" w:rsidP="00A41D61">
            <w:pPr>
              <w:jc w:val="both"/>
            </w:pPr>
            <w:r w:rsidRPr="00F532B1">
              <w:t xml:space="preserve">Разведите I и II пальцами левой руки в </w:t>
            </w:r>
            <w:proofErr w:type="spellStart"/>
            <w:r w:rsidRPr="00F532B1">
              <w:t>стороныбольшие</w:t>
            </w:r>
            <w:proofErr w:type="spellEnd"/>
            <w:r w:rsidRPr="00F532B1">
              <w:t xml:space="preserve"> и малые половые губы, обнажив </w:t>
            </w:r>
            <w:proofErr w:type="spellStart"/>
            <w:r w:rsidRPr="00F532B1">
              <w:t>наружноеотверстие</w:t>
            </w:r>
            <w:proofErr w:type="spellEnd"/>
            <w:r w:rsidRPr="00F532B1">
              <w:t xml:space="preserve"> мочеиспускательного канала.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F532B1">
              <w:t xml:space="preserve">Действуя основной рукой корнцангом (со </w:t>
            </w:r>
            <w:proofErr w:type="spellStart"/>
            <w:r w:rsidRPr="00F532B1">
              <w:t>стерильнойсалфеткой</w:t>
            </w:r>
            <w:proofErr w:type="spellEnd"/>
            <w:r w:rsidRPr="00F532B1">
              <w:t xml:space="preserve"> смоченной в растворе </w:t>
            </w:r>
            <w:proofErr w:type="spellStart"/>
            <w:r w:rsidRPr="00F532B1">
              <w:t>повийода</w:t>
            </w:r>
            <w:proofErr w:type="spellEnd"/>
            <w:r w:rsidRPr="00F532B1">
              <w:t xml:space="preserve">) </w:t>
            </w:r>
            <w:proofErr w:type="spellStart"/>
            <w:r w:rsidRPr="00F532B1">
              <w:t>обработатьнаружное</w:t>
            </w:r>
            <w:proofErr w:type="spellEnd"/>
            <w:r w:rsidRPr="00F532B1">
              <w:t xml:space="preserve"> отверстие мочеиспускательного канала.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F532B1">
              <w:t xml:space="preserve">Возьмите правой рукой катетер и смажьте </w:t>
            </w:r>
            <w:proofErr w:type="spellStart"/>
            <w:r w:rsidRPr="00F532B1">
              <w:t>стерильнымгелем</w:t>
            </w:r>
            <w:proofErr w:type="spellEnd"/>
            <w:r w:rsidRPr="00F532B1">
              <w:t xml:space="preserve"> клюв катетера </w:t>
            </w:r>
            <w:proofErr w:type="spellStart"/>
            <w:r w:rsidRPr="00F532B1">
              <w:t>Фоли</w:t>
            </w:r>
            <w:proofErr w:type="spellEnd"/>
            <w:r w:rsidRPr="00F532B1">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rPr>
          <w:trHeight w:val="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4525B5" w:rsidRDefault="007269AE" w:rsidP="00A41D61">
            <w:pPr>
              <w:jc w:val="both"/>
            </w:pPr>
            <w:r w:rsidRPr="00F532B1">
              <w:t xml:space="preserve">Стерильным пинцетом захватите катетер </w:t>
            </w:r>
            <w:proofErr w:type="spellStart"/>
            <w:r w:rsidRPr="00F532B1">
              <w:t>Фоли</w:t>
            </w:r>
            <w:proofErr w:type="spellEnd"/>
            <w:r w:rsidRPr="00F532B1">
              <w:t xml:space="preserve"> </w:t>
            </w:r>
            <w:proofErr w:type="spellStart"/>
            <w:r w:rsidRPr="00F532B1">
              <w:t>нарасстоянии</w:t>
            </w:r>
            <w:proofErr w:type="spellEnd"/>
            <w:r w:rsidRPr="00F532B1">
              <w:t xml:space="preserve"> 5-6 см от бокового отверстия и введите </w:t>
            </w:r>
            <w:proofErr w:type="spellStart"/>
            <w:r w:rsidRPr="00F532B1">
              <w:t>его</w:t>
            </w:r>
            <w:proofErr w:type="gramStart"/>
            <w:r w:rsidRPr="00F532B1">
              <w:t>,п</w:t>
            </w:r>
            <w:proofErr w:type="gramEnd"/>
            <w:r w:rsidRPr="00F532B1">
              <w:t>рилагая</w:t>
            </w:r>
            <w:proofErr w:type="spellEnd"/>
            <w:r w:rsidRPr="00F532B1">
              <w:t xml:space="preserve"> небольшое равномерное усилие, в </w:t>
            </w:r>
            <w:proofErr w:type="spellStart"/>
            <w:r w:rsidRPr="00F532B1">
              <w:t>отверстиеуретры</w:t>
            </w:r>
            <w:proofErr w:type="spellEnd"/>
            <w:r w:rsidRPr="00F532B1">
              <w:t xml:space="preserve"> приблизительно на 10 см или до </w:t>
            </w:r>
            <w:proofErr w:type="spellStart"/>
            <w:r w:rsidRPr="00F532B1">
              <w:t>появлениямочи</w:t>
            </w:r>
            <w:proofErr w:type="spellEnd"/>
            <w:r w:rsidRPr="00F532B1">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613C05"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A0553F" w:rsidRDefault="007269AE" w:rsidP="00A41D61">
            <w:pPr>
              <w:jc w:val="both"/>
            </w:pPr>
            <w:r w:rsidRPr="00F532B1">
              <w:t xml:space="preserve">Заполните баллон катетера 5 мл </w:t>
            </w:r>
            <w:proofErr w:type="spellStart"/>
            <w:r w:rsidRPr="00F532B1">
              <w:t>стерильногоизотонического</w:t>
            </w:r>
            <w:proofErr w:type="spellEnd"/>
            <w:r w:rsidRPr="00F532B1">
              <w:t xml:space="preserve"> раствора натрия хлорида.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Default="007269AE" w:rsidP="00A41D61">
            <w:pPr>
              <w:jc w:val="center"/>
            </w:pPr>
            <w:r>
              <w:t>выполнить</w:t>
            </w:r>
          </w:p>
        </w:tc>
      </w:tr>
      <w:tr w:rsidR="007269AE" w:rsidRPr="00DD7772" w:rsidTr="00A41D6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0314C0" w:rsidRDefault="007269AE" w:rsidP="00A41D61">
            <w:pPr>
              <w:jc w:val="both"/>
            </w:pPr>
            <w:r w:rsidRPr="00F532B1">
              <w:t>Присоедините катетер к емкости для сбора мочи.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E" w:rsidRPr="009C4AFD" w:rsidRDefault="007269AE" w:rsidP="00A41D61">
            <w:pPr>
              <w:jc w:val="center"/>
            </w:pPr>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E43726" w:rsidRDefault="007269AE" w:rsidP="00A41D61">
            <w:pPr>
              <w:jc w:val="both"/>
              <w:rPr>
                <w:b/>
                <w:i/>
              </w:rPr>
            </w:pPr>
            <w:r w:rsidRPr="00E43726">
              <w:rPr>
                <w:b/>
                <w:i/>
              </w:rPr>
              <w:t>III Окончание процедуры:</w:t>
            </w:r>
          </w:p>
          <w:p w:rsidR="007269AE" w:rsidRPr="000314C0" w:rsidRDefault="007269AE" w:rsidP="00A41D61">
            <w:pPr>
              <w:jc w:val="both"/>
            </w:pPr>
            <w:r w:rsidRPr="00F532B1">
              <w:t xml:space="preserve">При разовой катетеризации при спуске мочи </w:t>
            </w:r>
            <w:proofErr w:type="spellStart"/>
            <w:r w:rsidRPr="00F532B1">
              <w:t>извлекатькатетер</w:t>
            </w:r>
            <w:proofErr w:type="spellEnd"/>
            <w:r w:rsidRPr="00F532B1">
              <w:t xml:space="preserve"> следует немного раньше, чем выйдет вся </w:t>
            </w:r>
            <w:proofErr w:type="spellStart"/>
            <w:r w:rsidRPr="00F532B1">
              <w:t>моча</w:t>
            </w:r>
            <w:proofErr w:type="gramStart"/>
            <w:r w:rsidRPr="00F532B1">
              <w:t>,п</w:t>
            </w:r>
            <w:proofErr w:type="gramEnd"/>
            <w:r w:rsidRPr="00F532B1">
              <w:t>лотно</w:t>
            </w:r>
            <w:proofErr w:type="spellEnd"/>
            <w:r w:rsidRPr="00F532B1">
              <w:t xml:space="preserve"> зажав его наружный конец по </w:t>
            </w:r>
            <w:proofErr w:type="spellStart"/>
            <w:r w:rsidRPr="00F532B1">
              <w:t>окончаниивыделения</w:t>
            </w:r>
            <w:proofErr w:type="spellEnd"/>
            <w:r w:rsidRPr="00F532B1">
              <w:t xml:space="preserve"> мочи, чтобы оставшаяся порция </w:t>
            </w:r>
            <w:proofErr w:type="spellStart"/>
            <w:r w:rsidRPr="00F532B1">
              <w:t>мочи,вытекая</w:t>
            </w:r>
            <w:proofErr w:type="spellEnd"/>
            <w:r w:rsidRPr="00F532B1">
              <w:t xml:space="preserve">, промыла мочеиспускательный канал </w:t>
            </w:r>
            <w:proofErr w:type="spellStart"/>
            <w:r w:rsidRPr="00F532B1">
              <w:t>послеизвлечения</w:t>
            </w:r>
            <w:proofErr w:type="spellEnd"/>
            <w:r w:rsidRPr="00F532B1">
              <w:t xml:space="preserve"> катетера.</w:t>
            </w:r>
          </w:p>
        </w:tc>
        <w:tc>
          <w:tcPr>
            <w:tcW w:w="1418" w:type="dxa"/>
            <w:shd w:val="clear" w:color="auto" w:fill="auto"/>
          </w:tcPr>
          <w:p w:rsidR="007269AE" w:rsidRPr="00E97C98" w:rsidRDefault="007269AE" w:rsidP="00A41D61">
            <w:pPr>
              <w:jc w:val="center"/>
            </w:pPr>
            <w:r>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vAlign w:val="center"/>
          </w:tcPr>
          <w:p w:rsidR="007269AE" w:rsidRPr="00E43726" w:rsidRDefault="007269AE" w:rsidP="00A41D61">
            <w:pPr>
              <w:jc w:val="both"/>
              <w:rPr>
                <w:b/>
                <w:i/>
              </w:rPr>
            </w:pPr>
            <w:r w:rsidRPr="00F532B1">
              <w:t xml:space="preserve">В случае отсроченного удаления катетера </w:t>
            </w:r>
            <w:proofErr w:type="spellStart"/>
            <w:r w:rsidRPr="00F532B1">
              <w:t>промойтемочевой</w:t>
            </w:r>
            <w:proofErr w:type="spellEnd"/>
            <w:r w:rsidRPr="00F532B1">
              <w:t xml:space="preserve"> катетер теплым раствором </w:t>
            </w:r>
            <w:proofErr w:type="spellStart"/>
            <w:r w:rsidRPr="00F532B1">
              <w:t>фурацилина</w:t>
            </w:r>
            <w:proofErr w:type="spellEnd"/>
            <w:r w:rsidRPr="00F532B1">
              <w:t xml:space="preserve"> количеством500 мл. При удалении катетера оставьте </w:t>
            </w:r>
            <w:r w:rsidRPr="00F532B1">
              <w:lastRenderedPageBreak/>
              <w:t xml:space="preserve">в полости </w:t>
            </w:r>
            <w:proofErr w:type="spellStart"/>
            <w:r w:rsidRPr="00F532B1">
              <w:t>мочевогопузыря</w:t>
            </w:r>
            <w:proofErr w:type="spellEnd"/>
            <w:r w:rsidRPr="00F532B1">
              <w:t xml:space="preserve"> 200 мл</w:t>
            </w:r>
          </w:p>
        </w:tc>
        <w:tc>
          <w:tcPr>
            <w:tcW w:w="1418" w:type="dxa"/>
            <w:shd w:val="clear" w:color="auto" w:fill="auto"/>
          </w:tcPr>
          <w:p w:rsidR="007269AE" w:rsidRDefault="007269AE" w:rsidP="00A41D61">
            <w:pPr>
              <w:jc w:val="center"/>
            </w:pPr>
            <w:r>
              <w:lastRenderedPageBreak/>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D633E1" w:rsidRDefault="007269AE" w:rsidP="00A41D61">
            <w:pPr>
              <w:jc w:val="both"/>
            </w:pPr>
            <w:r w:rsidRPr="003521E6">
              <w:t>Снять перчатки, поместить их в емкость для дезинфекции.</w:t>
            </w:r>
          </w:p>
        </w:tc>
        <w:tc>
          <w:tcPr>
            <w:tcW w:w="1418" w:type="dxa"/>
            <w:shd w:val="clear" w:color="auto" w:fill="auto"/>
          </w:tcPr>
          <w:p w:rsidR="007269AE" w:rsidRDefault="007269AE" w:rsidP="00A41D61">
            <w:r>
              <w:t>выполнить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Обработать руки гигиеническим способом, осушить.</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Уточнить у пациент</w:t>
            </w:r>
            <w:r>
              <w:t>ки</w:t>
            </w:r>
            <w:r w:rsidRPr="003521E6">
              <w:t xml:space="preserve"> его самочувствие.</w:t>
            </w:r>
          </w:p>
        </w:tc>
        <w:tc>
          <w:tcPr>
            <w:tcW w:w="1418" w:type="dxa"/>
            <w:shd w:val="clear" w:color="auto" w:fill="auto"/>
          </w:tcPr>
          <w:p w:rsidR="007269AE" w:rsidRDefault="007269AE" w:rsidP="00A41D61">
            <w:r w:rsidRPr="00B92905">
              <w:t>сказать</w:t>
            </w:r>
          </w:p>
        </w:tc>
      </w:tr>
      <w:tr w:rsidR="007269AE" w:rsidRPr="00DD7772" w:rsidTr="00A41D61">
        <w:tc>
          <w:tcPr>
            <w:tcW w:w="675" w:type="dxa"/>
            <w:shd w:val="clear" w:color="auto" w:fill="auto"/>
            <w:vAlign w:val="center"/>
          </w:tcPr>
          <w:p w:rsidR="007269AE" w:rsidRPr="00500C43" w:rsidRDefault="007269AE" w:rsidP="007269AE">
            <w:pPr>
              <w:pStyle w:val="af0"/>
              <w:numPr>
                <w:ilvl w:val="0"/>
                <w:numId w:val="16"/>
              </w:numPr>
              <w:spacing w:after="0" w:line="240" w:lineRule="auto"/>
              <w:jc w:val="center"/>
              <w:rPr>
                <w:rFonts w:ascii="Times New Roman" w:eastAsia="Times New Roman" w:hAnsi="Times New Roman" w:cs="Times New Roman"/>
                <w:sz w:val="24"/>
                <w:szCs w:val="24"/>
                <w:lang w:eastAsia="ru-RU"/>
              </w:rPr>
            </w:pPr>
          </w:p>
        </w:tc>
        <w:tc>
          <w:tcPr>
            <w:tcW w:w="8114" w:type="dxa"/>
            <w:shd w:val="clear" w:color="auto" w:fill="auto"/>
          </w:tcPr>
          <w:p w:rsidR="007269AE" w:rsidRPr="003521E6" w:rsidRDefault="007269AE" w:rsidP="00A41D61">
            <w:pPr>
              <w:jc w:val="both"/>
            </w:pPr>
            <w:r w:rsidRPr="003521E6">
              <w:t>Сделать соответствующую запись о выполненной процедуре в медицинской документации</w:t>
            </w:r>
          </w:p>
        </w:tc>
        <w:tc>
          <w:tcPr>
            <w:tcW w:w="1418" w:type="dxa"/>
            <w:shd w:val="clear" w:color="auto" w:fill="auto"/>
          </w:tcPr>
          <w:p w:rsidR="007269AE" w:rsidRDefault="007269AE" w:rsidP="00A41D61">
            <w:r w:rsidRPr="00B92905">
              <w:t>сказать</w:t>
            </w:r>
          </w:p>
        </w:tc>
      </w:tr>
    </w:tbl>
    <w:p w:rsidR="007269AE" w:rsidRDefault="007269AE" w:rsidP="007269AE">
      <w:pPr>
        <w:jc w:val="both"/>
      </w:pPr>
    </w:p>
    <w:p w:rsidR="007269AE" w:rsidRDefault="007269AE" w:rsidP="007269AE">
      <w:pPr>
        <w:spacing w:line="360" w:lineRule="auto"/>
        <w:jc w:val="center"/>
        <w:rPr>
          <w:b/>
          <w:sz w:val="28"/>
          <w:szCs w:val="28"/>
        </w:rPr>
      </w:pPr>
    </w:p>
    <w:p w:rsidR="007269AE" w:rsidRDefault="007269AE" w:rsidP="007269AE">
      <w:pPr>
        <w:spacing w:line="360" w:lineRule="auto"/>
        <w:jc w:val="center"/>
        <w:rPr>
          <w:b/>
          <w:sz w:val="28"/>
          <w:szCs w:val="28"/>
        </w:rPr>
      </w:pPr>
    </w:p>
    <w:p w:rsidR="002F10D4" w:rsidRDefault="002F10D4"/>
    <w:sectPr w:rsidR="002F10D4" w:rsidSect="002F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SansC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991"/>
    <w:multiLevelType w:val="hybridMultilevel"/>
    <w:tmpl w:val="140A360E"/>
    <w:lvl w:ilvl="0" w:tplc="B6705F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61B85"/>
    <w:multiLevelType w:val="hybridMultilevel"/>
    <w:tmpl w:val="0670445C"/>
    <w:styleLink w:val="a"/>
    <w:lvl w:ilvl="0" w:tplc="F00A794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D2284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2" w:tplc="0E5C352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80DD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4" w:tplc="69C65AEA">
      <w:start w:val="1"/>
      <w:numFmt w:val="decimal"/>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16788172">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60C82D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B5C4B2B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38F8F08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368"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DDE41AD"/>
    <w:multiLevelType w:val="hybridMultilevel"/>
    <w:tmpl w:val="B750F7AE"/>
    <w:lvl w:ilvl="0" w:tplc="3C7827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6D2A"/>
    <w:multiLevelType w:val="hybridMultilevel"/>
    <w:tmpl w:val="47F61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84493"/>
    <w:multiLevelType w:val="hybridMultilevel"/>
    <w:tmpl w:val="F72AC078"/>
    <w:lvl w:ilvl="0" w:tplc="1C02C0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F4"/>
    <w:multiLevelType w:val="hybridMultilevel"/>
    <w:tmpl w:val="E7A64A32"/>
    <w:lvl w:ilvl="0" w:tplc="792C06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25AC0"/>
    <w:multiLevelType w:val="hybridMultilevel"/>
    <w:tmpl w:val="5D52A7A6"/>
    <w:lvl w:ilvl="0" w:tplc="6A246C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B44"/>
    <w:multiLevelType w:val="hybridMultilevel"/>
    <w:tmpl w:val="5D52A7A6"/>
    <w:lvl w:ilvl="0" w:tplc="6A246C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75C53"/>
    <w:multiLevelType w:val="hybridMultilevel"/>
    <w:tmpl w:val="511AE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76DEE"/>
    <w:multiLevelType w:val="hybridMultilevel"/>
    <w:tmpl w:val="12848F24"/>
    <w:styleLink w:val="a0"/>
    <w:lvl w:ilvl="0" w:tplc="023270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3E8F1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7E4C4E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993E70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4C0B7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BC1C0C4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8C3408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C4A50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8A821C2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0">
    <w:nsid w:val="2FA5137E"/>
    <w:multiLevelType w:val="hybridMultilevel"/>
    <w:tmpl w:val="DBF8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3C4E15"/>
    <w:multiLevelType w:val="hybridMultilevel"/>
    <w:tmpl w:val="9C200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D66AC"/>
    <w:multiLevelType w:val="hybridMultilevel"/>
    <w:tmpl w:val="41F82CE8"/>
    <w:lvl w:ilvl="0" w:tplc="FFAE73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6117C"/>
    <w:multiLevelType w:val="hybridMultilevel"/>
    <w:tmpl w:val="FB5EDF6E"/>
    <w:styleLink w:val="a1"/>
    <w:lvl w:ilvl="0" w:tplc="39E0C4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C1267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0A4D6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006A7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4E812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93C7D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D96EA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0087F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55E337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52E003B"/>
    <w:multiLevelType w:val="hybridMultilevel"/>
    <w:tmpl w:val="FC341AAC"/>
    <w:lvl w:ilvl="0" w:tplc="FFAE73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70DCA"/>
    <w:multiLevelType w:val="hybridMultilevel"/>
    <w:tmpl w:val="7DE2CEFC"/>
    <w:lvl w:ilvl="0" w:tplc="CB089B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627B52"/>
    <w:multiLevelType w:val="hybridMultilevel"/>
    <w:tmpl w:val="A68A91BE"/>
    <w:lvl w:ilvl="0" w:tplc="4DE0E8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93681"/>
    <w:multiLevelType w:val="hybridMultilevel"/>
    <w:tmpl w:val="73A04006"/>
    <w:lvl w:ilvl="0" w:tplc="51CA11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E95BA8"/>
    <w:multiLevelType w:val="hybridMultilevel"/>
    <w:tmpl w:val="0E6E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B17292"/>
    <w:multiLevelType w:val="hybridMultilevel"/>
    <w:tmpl w:val="173801F0"/>
    <w:lvl w:ilvl="0" w:tplc="9B1AA4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8"/>
  </w:num>
  <w:num w:numId="5">
    <w:abstractNumId w:val="19"/>
  </w:num>
  <w:num w:numId="6">
    <w:abstractNumId w:val="4"/>
  </w:num>
  <w:num w:numId="7">
    <w:abstractNumId w:val="17"/>
  </w:num>
  <w:num w:numId="8">
    <w:abstractNumId w:val="18"/>
  </w:num>
  <w:num w:numId="9">
    <w:abstractNumId w:val="5"/>
  </w:num>
  <w:num w:numId="10">
    <w:abstractNumId w:val="16"/>
  </w:num>
  <w:num w:numId="11">
    <w:abstractNumId w:val="15"/>
  </w:num>
  <w:num w:numId="12">
    <w:abstractNumId w:val="0"/>
  </w:num>
  <w:num w:numId="13">
    <w:abstractNumId w:val="2"/>
  </w:num>
  <w:num w:numId="14">
    <w:abstractNumId w:val="6"/>
  </w:num>
  <w:num w:numId="15">
    <w:abstractNumId w:val="7"/>
  </w:num>
  <w:num w:numId="16">
    <w:abstractNumId w:val="12"/>
  </w:num>
  <w:num w:numId="17">
    <w:abstractNumId w:val="14"/>
  </w:num>
  <w:num w:numId="18">
    <w:abstractNumId w:val="1"/>
  </w:num>
  <w:num w:numId="19">
    <w:abstractNumId w:val="13"/>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9AE"/>
    <w:rsid w:val="002F10D4"/>
    <w:rsid w:val="0072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69AE"/>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7269AE"/>
    <w:pPr>
      <w:keepNext/>
      <w:shd w:val="clear" w:color="auto" w:fill="FFFFFF"/>
      <w:ind w:firstLine="720"/>
      <w:jc w:val="center"/>
      <w:outlineLvl w:val="0"/>
    </w:pPr>
    <w:rPr>
      <w:rFonts w:eastAsia="Calibri"/>
      <w:b/>
      <w:iCs/>
      <w:spacing w:val="-7"/>
      <w:sz w:val="28"/>
      <w:szCs w:val="28"/>
    </w:rPr>
  </w:style>
  <w:style w:type="paragraph" w:styleId="2">
    <w:name w:val="heading 2"/>
    <w:basedOn w:val="a2"/>
    <w:link w:val="20"/>
    <w:qFormat/>
    <w:rsid w:val="007269AE"/>
    <w:pPr>
      <w:spacing w:before="100" w:beforeAutospacing="1" w:after="100" w:afterAutospacing="1"/>
      <w:outlineLvl w:val="1"/>
    </w:pPr>
    <w:rPr>
      <w:b/>
      <w:bCs/>
      <w:sz w:val="36"/>
      <w:szCs w:val="36"/>
    </w:rPr>
  </w:style>
  <w:style w:type="paragraph" w:styleId="3">
    <w:name w:val="heading 3"/>
    <w:basedOn w:val="a2"/>
    <w:link w:val="30"/>
    <w:qFormat/>
    <w:rsid w:val="007269AE"/>
    <w:pPr>
      <w:spacing w:before="100" w:beforeAutospacing="1" w:after="100" w:afterAutospacing="1"/>
      <w:outlineLvl w:val="2"/>
    </w:pPr>
    <w:rPr>
      <w:b/>
      <w:bCs/>
      <w:sz w:val="27"/>
      <w:szCs w:val="27"/>
    </w:rPr>
  </w:style>
  <w:style w:type="paragraph" w:styleId="4">
    <w:name w:val="heading 4"/>
    <w:basedOn w:val="a2"/>
    <w:next w:val="a2"/>
    <w:link w:val="40"/>
    <w:qFormat/>
    <w:rsid w:val="007269AE"/>
    <w:pPr>
      <w:keepNext/>
      <w:shd w:val="clear" w:color="auto" w:fill="FFFFFF"/>
      <w:ind w:firstLine="720"/>
      <w:jc w:val="center"/>
      <w:outlineLvl w:val="3"/>
    </w:pPr>
    <w:rPr>
      <w:rFonts w:eastAsia="Calibri"/>
      <w:b/>
      <w:spacing w:val="-6"/>
      <w:sz w:val="28"/>
      <w:szCs w:val="28"/>
    </w:rPr>
  </w:style>
  <w:style w:type="paragraph" w:styleId="5">
    <w:name w:val="heading 5"/>
    <w:basedOn w:val="a2"/>
    <w:next w:val="a2"/>
    <w:link w:val="50"/>
    <w:qFormat/>
    <w:rsid w:val="007269AE"/>
    <w:pPr>
      <w:keepNext/>
      <w:shd w:val="clear" w:color="auto" w:fill="FFFFFF"/>
      <w:ind w:firstLine="720"/>
      <w:jc w:val="center"/>
      <w:outlineLvl w:val="4"/>
    </w:pPr>
    <w:rPr>
      <w:rFonts w:eastAsia="Calibri"/>
      <w:b/>
      <w:spacing w:val="-6"/>
      <w:sz w:val="32"/>
      <w:szCs w:val="32"/>
    </w:rPr>
  </w:style>
  <w:style w:type="paragraph" w:styleId="6">
    <w:name w:val="heading 6"/>
    <w:basedOn w:val="a2"/>
    <w:next w:val="a2"/>
    <w:link w:val="60"/>
    <w:qFormat/>
    <w:rsid w:val="007269AE"/>
    <w:pPr>
      <w:keepNext/>
      <w:framePr w:hSpace="180" w:wrap="around" w:vAnchor="text" w:hAnchor="text" w:x="3203" w:y="1"/>
      <w:shd w:val="clear" w:color="auto" w:fill="FFFFFF"/>
      <w:ind w:left="1701"/>
      <w:suppressOverlap/>
      <w:jc w:val="both"/>
      <w:outlineLvl w:val="5"/>
    </w:pPr>
    <w:rPr>
      <w:rFonts w:eastAsia="Calibri"/>
      <w:b/>
      <w:bCs/>
    </w:rPr>
  </w:style>
  <w:style w:type="paragraph" w:styleId="7">
    <w:name w:val="heading 7"/>
    <w:basedOn w:val="a2"/>
    <w:next w:val="a2"/>
    <w:link w:val="70"/>
    <w:qFormat/>
    <w:rsid w:val="007269AE"/>
    <w:pPr>
      <w:keepNext/>
      <w:shd w:val="clear" w:color="auto" w:fill="FFFFFF"/>
      <w:jc w:val="center"/>
      <w:outlineLvl w:val="6"/>
    </w:pPr>
    <w:rPr>
      <w:rFonts w:eastAsia="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269AE"/>
    <w:rPr>
      <w:rFonts w:ascii="Times New Roman" w:eastAsia="Calibri" w:hAnsi="Times New Roman" w:cs="Times New Roman"/>
      <w:b/>
      <w:iCs/>
      <w:spacing w:val="-7"/>
      <w:sz w:val="28"/>
      <w:szCs w:val="28"/>
      <w:shd w:val="clear" w:color="auto" w:fill="FFFFFF"/>
      <w:lang w:eastAsia="ru-RU"/>
    </w:rPr>
  </w:style>
  <w:style w:type="character" w:customStyle="1" w:styleId="20">
    <w:name w:val="Заголовок 2 Знак"/>
    <w:basedOn w:val="a3"/>
    <w:link w:val="2"/>
    <w:rsid w:val="007269AE"/>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rsid w:val="007269AE"/>
    <w:rPr>
      <w:rFonts w:ascii="Times New Roman" w:eastAsia="Times New Roman" w:hAnsi="Times New Roman" w:cs="Times New Roman"/>
      <w:b/>
      <w:bCs/>
      <w:sz w:val="27"/>
      <w:szCs w:val="27"/>
      <w:lang w:eastAsia="ru-RU"/>
    </w:rPr>
  </w:style>
  <w:style w:type="character" w:customStyle="1" w:styleId="40">
    <w:name w:val="Заголовок 4 Знак"/>
    <w:basedOn w:val="a3"/>
    <w:link w:val="4"/>
    <w:rsid w:val="007269AE"/>
    <w:rPr>
      <w:rFonts w:ascii="Times New Roman" w:eastAsia="Calibri" w:hAnsi="Times New Roman" w:cs="Times New Roman"/>
      <w:b/>
      <w:spacing w:val="-6"/>
      <w:sz w:val="28"/>
      <w:szCs w:val="28"/>
      <w:shd w:val="clear" w:color="auto" w:fill="FFFFFF"/>
      <w:lang w:eastAsia="ru-RU"/>
    </w:rPr>
  </w:style>
  <w:style w:type="character" w:customStyle="1" w:styleId="50">
    <w:name w:val="Заголовок 5 Знак"/>
    <w:basedOn w:val="a3"/>
    <w:link w:val="5"/>
    <w:rsid w:val="007269AE"/>
    <w:rPr>
      <w:rFonts w:ascii="Times New Roman" w:eastAsia="Calibri" w:hAnsi="Times New Roman" w:cs="Times New Roman"/>
      <w:b/>
      <w:spacing w:val="-6"/>
      <w:sz w:val="32"/>
      <w:szCs w:val="32"/>
      <w:shd w:val="clear" w:color="auto" w:fill="FFFFFF"/>
      <w:lang w:eastAsia="ru-RU"/>
    </w:rPr>
  </w:style>
  <w:style w:type="character" w:customStyle="1" w:styleId="60">
    <w:name w:val="Заголовок 6 Знак"/>
    <w:basedOn w:val="a3"/>
    <w:link w:val="6"/>
    <w:rsid w:val="007269AE"/>
    <w:rPr>
      <w:rFonts w:ascii="Times New Roman" w:eastAsia="Calibri" w:hAnsi="Times New Roman" w:cs="Times New Roman"/>
      <w:b/>
      <w:bCs/>
      <w:sz w:val="24"/>
      <w:szCs w:val="24"/>
      <w:shd w:val="clear" w:color="auto" w:fill="FFFFFF"/>
      <w:lang w:eastAsia="ru-RU"/>
    </w:rPr>
  </w:style>
  <w:style w:type="character" w:customStyle="1" w:styleId="70">
    <w:name w:val="Заголовок 7 Знак"/>
    <w:basedOn w:val="a3"/>
    <w:link w:val="7"/>
    <w:rsid w:val="007269AE"/>
    <w:rPr>
      <w:rFonts w:ascii="Times New Roman" w:eastAsia="Calibri" w:hAnsi="Times New Roman" w:cs="Times New Roman"/>
      <w:b/>
      <w:bCs/>
      <w:sz w:val="28"/>
      <w:szCs w:val="28"/>
      <w:shd w:val="clear" w:color="auto" w:fill="FFFFFF"/>
      <w:lang w:eastAsia="ru-RU"/>
    </w:rPr>
  </w:style>
  <w:style w:type="paragraph" w:styleId="21">
    <w:name w:val="Body Text Indent 2"/>
    <w:basedOn w:val="a2"/>
    <w:link w:val="22"/>
    <w:rsid w:val="007269AE"/>
    <w:pPr>
      <w:framePr w:hSpace="180" w:wrap="around" w:vAnchor="text" w:hAnchor="text" w:x="3203" w:y="1"/>
      <w:shd w:val="clear" w:color="auto" w:fill="FFFFFF"/>
      <w:ind w:left="1701"/>
      <w:suppressOverlap/>
      <w:jc w:val="center"/>
    </w:pPr>
    <w:rPr>
      <w:rFonts w:eastAsia="Calibri"/>
    </w:rPr>
  </w:style>
  <w:style w:type="character" w:customStyle="1" w:styleId="22">
    <w:name w:val="Основной текст с отступом 2 Знак"/>
    <w:basedOn w:val="a3"/>
    <w:link w:val="21"/>
    <w:rsid w:val="007269AE"/>
    <w:rPr>
      <w:rFonts w:ascii="Times New Roman" w:eastAsia="Calibri" w:hAnsi="Times New Roman" w:cs="Times New Roman"/>
      <w:sz w:val="24"/>
      <w:szCs w:val="24"/>
      <w:shd w:val="clear" w:color="auto" w:fill="FFFFFF"/>
      <w:lang w:eastAsia="ru-RU"/>
    </w:rPr>
  </w:style>
  <w:style w:type="paragraph" w:styleId="31">
    <w:name w:val="Body Text Indent 3"/>
    <w:basedOn w:val="a2"/>
    <w:link w:val="32"/>
    <w:rsid w:val="007269AE"/>
    <w:pPr>
      <w:shd w:val="clear" w:color="auto" w:fill="FFFFFF"/>
      <w:ind w:firstLine="720"/>
      <w:jc w:val="right"/>
    </w:pPr>
    <w:rPr>
      <w:rFonts w:eastAsia="Calibri"/>
      <w:b/>
      <w:bCs/>
      <w:spacing w:val="-6"/>
    </w:rPr>
  </w:style>
  <w:style w:type="character" w:customStyle="1" w:styleId="32">
    <w:name w:val="Основной текст с отступом 3 Знак"/>
    <w:basedOn w:val="a3"/>
    <w:link w:val="31"/>
    <w:rsid w:val="007269AE"/>
    <w:rPr>
      <w:rFonts w:ascii="Times New Roman" w:eastAsia="Calibri" w:hAnsi="Times New Roman" w:cs="Times New Roman"/>
      <w:b/>
      <w:bCs/>
      <w:spacing w:val="-6"/>
      <w:sz w:val="24"/>
      <w:szCs w:val="24"/>
      <w:shd w:val="clear" w:color="auto" w:fill="FFFFFF"/>
      <w:lang w:eastAsia="ru-RU"/>
    </w:rPr>
  </w:style>
  <w:style w:type="paragraph" w:styleId="33">
    <w:name w:val="Body Text 3"/>
    <w:basedOn w:val="a2"/>
    <w:link w:val="34"/>
    <w:rsid w:val="007269AE"/>
    <w:pPr>
      <w:shd w:val="clear" w:color="auto" w:fill="FFFFFF"/>
      <w:spacing w:line="360" w:lineRule="auto"/>
      <w:jc w:val="both"/>
    </w:pPr>
    <w:rPr>
      <w:rFonts w:eastAsia="Calibri"/>
      <w:i/>
      <w:iCs/>
      <w:spacing w:val="-6"/>
    </w:rPr>
  </w:style>
  <w:style w:type="character" w:customStyle="1" w:styleId="34">
    <w:name w:val="Основной текст 3 Знак"/>
    <w:basedOn w:val="a3"/>
    <w:link w:val="33"/>
    <w:rsid w:val="007269AE"/>
    <w:rPr>
      <w:rFonts w:ascii="Times New Roman" w:eastAsia="Calibri" w:hAnsi="Times New Roman" w:cs="Times New Roman"/>
      <w:i/>
      <w:iCs/>
      <w:spacing w:val="-6"/>
      <w:sz w:val="24"/>
      <w:szCs w:val="24"/>
      <w:shd w:val="clear" w:color="auto" w:fill="FFFFFF"/>
      <w:lang w:eastAsia="ru-RU"/>
    </w:rPr>
  </w:style>
  <w:style w:type="paragraph" w:styleId="a6">
    <w:name w:val="header"/>
    <w:basedOn w:val="a2"/>
    <w:link w:val="a7"/>
    <w:uiPriority w:val="99"/>
    <w:rsid w:val="007269AE"/>
    <w:pPr>
      <w:tabs>
        <w:tab w:val="center" w:pos="4677"/>
        <w:tab w:val="right" w:pos="9355"/>
      </w:tabs>
    </w:pPr>
    <w:rPr>
      <w:rFonts w:eastAsia="Calibri"/>
    </w:rPr>
  </w:style>
  <w:style w:type="character" w:customStyle="1" w:styleId="a7">
    <w:name w:val="Верхний колонтитул Знак"/>
    <w:basedOn w:val="a3"/>
    <w:link w:val="a6"/>
    <w:uiPriority w:val="99"/>
    <w:rsid w:val="007269AE"/>
    <w:rPr>
      <w:rFonts w:ascii="Times New Roman" w:eastAsia="Calibri" w:hAnsi="Times New Roman" w:cs="Times New Roman"/>
      <w:sz w:val="24"/>
      <w:szCs w:val="24"/>
      <w:lang w:eastAsia="ru-RU"/>
    </w:rPr>
  </w:style>
  <w:style w:type="character" w:styleId="a8">
    <w:name w:val="page number"/>
    <w:uiPriority w:val="99"/>
    <w:rsid w:val="007269AE"/>
    <w:rPr>
      <w:rFonts w:cs="Times New Roman"/>
    </w:rPr>
  </w:style>
  <w:style w:type="paragraph" w:customStyle="1" w:styleId="11">
    <w:name w:val="Абзац списка1"/>
    <w:basedOn w:val="a2"/>
    <w:rsid w:val="007269AE"/>
    <w:pPr>
      <w:spacing w:after="200" w:line="276" w:lineRule="auto"/>
      <w:ind w:left="720"/>
    </w:pPr>
    <w:rPr>
      <w:rFonts w:ascii="Calibri" w:hAnsi="Calibri"/>
      <w:sz w:val="22"/>
      <w:szCs w:val="22"/>
    </w:rPr>
  </w:style>
  <w:style w:type="character" w:customStyle="1" w:styleId="apple-converted-space">
    <w:name w:val="apple-converted-space"/>
    <w:rsid w:val="007269AE"/>
  </w:style>
  <w:style w:type="character" w:customStyle="1" w:styleId="butback">
    <w:name w:val="butback"/>
    <w:uiPriority w:val="99"/>
    <w:rsid w:val="007269AE"/>
  </w:style>
  <w:style w:type="character" w:customStyle="1" w:styleId="submenu-table">
    <w:name w:val="submenu-table"/>
    <w:uiPriority w:val="99"/>
    <w:rsid w:val="007269AE"/>
  </w:style>
  <w:style w:type="table" w:styleId="a9">
    <w:name w:val="Table Grid"/>
    <w:basedOn w:val="a4"/>
    <w:uiPriority w:val="39"/>
    <w:rsid w:val="007269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Основной текст с отступом Знак Знак Знак Знак Знак Знак Знак Знак Знак Знак Знак Знак Знак"/>
    <w:basedOn w:val="a2"/>
    <w:link w:val="ab"/>
    <w:rsid w:val="007269AE"/>
    <w:pPr>
      <w:spacing w:after="120"/>
      <w:ind w:left="283"/>
    </w:p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w:basedOn w:val="a3"/>
    <w:link w:val="aa"/>
    <w:rsid w:val="007269AE"/>
    <w:rPr>
      <w:rFonts w:ascii="Times New Roman" w:eastAsia="Times New Roman" w:hAnsi="Times New Roman" w:cs="Times New Roman"/>
      <w:sz w:val="24"/>
      <w:szCs w:val="24"/>
      <w:lang w:eastAsia="ru-RU"/>
    </w:rPr>
  </w:style>
  <w:style w:type="character" w:styleId="ac">
    <w:name w:val="Strong"/>
    <w:basedOn w:val="a3"/>
    <w:uiPriority w:val="22"/>
    <w:qFormat/>
    <w:rsid w:val="007269AE"/>
    <w:rPr>
      <w:b/>
      <w:bCs/>
    </w:rPr>
  </w:style>
  <w:style w:type="paragraph" w:styleId="ad">
    <w:name w:val="Plain Text"/>
    <w:aliases w:val=" Знак Знак Знак,Текст Знак1 Знак,Текст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Текст Знак1 Знак Знак"/>
    <w:basedOn w:val="a2"/>
    <w:link w:val="ae"/>
    <w:uiPriority w:val="99"/>
    <w:unhideWhenUsed/>
    <w:rsid w:val="007269AE"/>
    <w:rPr>
      <w:rFonts w:ascii="Consolas" w:eastAsia="Calibri" w:hAnsi="Consolas" w:cs="Consolas"/>
      <w:sz w:val="21"/>
      <w:szCs w:val="21"/>
      <w:lang w:eastAsia="en-US"/>
    </w:rPr>
  </w:style>
  <w:style w:type="character" w:customStyle="1" w:styleId="ae">
    <w:name w:val="Текст Знак"/>
    <w:aliases w:val=" Знак Знак Знак Знак1,Текст Знак1 Знак Знак2,Текст Знак Знак Знак Знак1, Знак Знак Знак Знак Знак Знак Знак1, Знак Знак Знак1 Знак Знак Знак1, Знак Знак Знак Знак Знак Знак Знак Знак Знак Знак1,Текст Знак1 Знак Знак Знак1"/>
    <w:basedOn w:val="a3"/>
    <w:link w:val="ad"/>
    <w:uiPriority w:val="99"/>
    <w:rsid w:val="007269AE"/>
    <w:rPr>
      <w:rFonts w:ascii="Consolas" w:eastAsia="Calibri" w:hAnsi="Consolas" w:cs="Consolas"/>
      <w:sz w:val="21"/>
      <w:szCs w:val="21"/>
    </w:rPr>
  </w:style>
  <w:style w:type="paragraph" w:styleId="af">
    <w:name w:val="Normal (Web)"/>
    <w:basedOn w:val="a2"/>
    <w:uiPriority w:val="99"/>
    <w:unhideWhenUsed/>
    <w:rsid w:val="007269AE"/>
    <w:pPr>
      <w:spacing w:before="100" w:beforeAutospacing="1" w:after="100" w:afterAutospacing="1"/>
    </w:pPr>
  </w:style>
  <w:style w:type="paragraph" w:customStyle="1" w:styleId="12">
    <w:name w:val="_Текст_1"/>
    <w:basedOn w:val="a2"/>
    <w:rsid w:val="007269AE"/>
    <w:pPr>
      <w:tabs>
        <w:tab w:val="left" w:pos="255"/>
        <w:tab w:val="left" w:pos="731"/>
        <w:tab w:val="left" w:pos="2835"/>
        <w:tab w:val="left" w:pos="3231"/>
      </w:tabs>
      <w:autoSpaceDE w:val="0"/>
      <w:autoSpaceDN w:val="0"/>
      <w:adjustRightInd w:val="0"/>
      <w:ind w:left="255" w:hanging="255"/>
      <w:jc w:val="both"/>
    </w:pPr>
    <w:rPr>
      <w:rFonts w:ascii="Arial" w:hAnsi="Arial" w:cs="Arial"/>
      <w:kern w:val="18"/>
      <w:sz w:val="18"/>
      <w:szCs w:val="18"/>
    </w:rPr>
  </w:style>
  <w:style w:type="paragraph" w:styleId="af0">
    <w:name w:val="List Paragraph"/>
    <w:basedOn w:val="a2"/>
    <w:uiPriority w:val="34"/>
    <w:qFormat/>
    <w:rsid w:val="007269AE"/>
    <w:pPr>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Hyperlink"/>
    <w:basedOn w:val="a3"/>
    <w:uiPriority w:val="99"/>
    <w:unhideWhenUsed/>
    <w:rsid w:val="007269AE"/>
    <w:rPr>
      <w:color w:val="0000FF"/>
      <w:u w:val="single"/>
    </w:rPr>
  </w:style>
  <w:style w:type="character" w:customStyle="1" w:styleId="value">
    <w:name w:val="value"/>
    <w:basedOn w:val="a3"/>
    <w:rsid w:val="007269AE"/>
  </w:style>
  <w:style w:type="paragraph" w:customStyle="1" w:styleId="Default">
    <w:name w:val="Default"/>
    <w:rsid w:val="007269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Текст Знак1"/>
    <w:aliases w:val="Текст Знак Знак, Знак Знак Знак Знак,Текст Знак1 Знак Знак1,Текст Знак Знак Знак Знак, Знак Знак Знак Знак Знак Знак Знак, Знак Знак Знак1 Знак Знак Знак, Знак Знак Знак Знак Знак Знак Знак Знак Знак Знак,Текст Знак1 Знак Знак Знак"/>
    <w:rsid w:val="007269AE"/>
    <w:rPr>
      <w:rFonts w:ascii="Courier New" w:hAnsi="Courier New"/>
      <w:sz w:val="24"/>
      <w:szCs w:val="24"/>
      <w:lang w:val="ru-RU" w:eastAsia="ru-RU" w:bidi="ar-SA"/>
    </w:rPr>
  </w:style>
  <w:style w:type="paragraph" w:styleId="af2">
    <w:name w:val="Body Text"/>
    <w:basedOn w:val="a2"/>
    <w:link w:val="af3"/>
    <w:unhideWhenUsed/>
    <w:rsid w:val="007269AE"/>
    <w:pPr>
      <w:spacing w:after="120"/>
    </w:pPr>
  </w:style>
  <w:style w:type="character" w:customStyle="1" w:styleId="af3">
    <w:name w:val="Основной текст Знак"/>
    <w:basedOn w:val="a3"/>
    <w:link w:val="af2"/>
    <w:rsid w:val="007269AE"/>
    <w:rPr>
      <w:rFonts w:ascii="Times New Roman" w:eastAsia="Times New Roman" w:hAnsi="Times New Roman" w:cs="Times New Roman"/>
      <w:sz w:val="24"/>
      <w:szCs w:val="24"/>
      <w:lang w:eastAsia="ru-RU"/>
    </w:rPr>
  </w:style>
  <w:style w:type="character" w:customStyle="1" w:styleId="value14">
    <w:name w:val="value14"/>
    <w:rsid w:val="007269AE"/>
    <w:rPr>
      <w:sz w:val="22"/>
      <w:szCs w:val="22"/>
    </w:rPr>
  </w:style>
  <w:style w:type="paragraph" w:styleId="af4">
    <w:name w:val="Balloon Text"/>
    <w:basedOn w:val="a2"/>
    <w:link w:val="af5"/>
    <w:unhideWhenUsed/>
    <w:rsid w:val="007269AE"/>
    <w:rPr>
      <w:rFonts w:ascii="Segoe UI" w:hAnsi="Segoe UI" w:cs="Segoe UI"/>
      <w:sz w:val="18"/>
      <w:szCs w:val="18"/>
    </w:rPr>
  </w:style>
  <w:style w:type="character" w:customStyle="1" w:styleId="af5">
    <w:name w:val="Текст выноски Знак"/>
    <w:basedOn w:val="a3"/>
    <w:link w:val="af4"/>
    <w:rsid w:val="007269AE"/>
    <w:rPr>
      <w:rFonts w:ascii="Segoe UI" w:eastAsia="Times New Roman" w:hAnsi="Segoe UI" w:cs="Segoe UI"/>
      <w:sz w:val="18"/>
      <w:szCs w:val="18"/>
      <w:lang w:eastAsia="ru-RU"/>
    </w:rPr>
  </w:style>
  <w:style w:type="paragraph" w:customStyle="1" w:styleId="c24">
    <w:name w:val="c24"/>
    <w:basedOn w:val="a2"/>
    <w:rsid w:val="007269AE"/>
    <w:pPr>
      <w:spacing w:before="100" w:beforeAutospacing="1" w:after="100" w:afterAutospacing="1"/>
    </w:pPr>
  </w:style>
  <w:style w:type="character" w:customStyle="1" w:styleId="ft7">
    <w:name w:val="ft7"/>
    <w:basedOn w:val="a3"/>
    <w:rsid w:val="007269AE"/>
  </w:style>
  <w:style w:type="character" w:customStyle="1" w:styleId="ft6">
    <w:name w:val="ft6"/>
    <w:basedOn w:val="a3"/>
    <w:rsid w:val="007269AE"/>
  </w:style>
  <w:style w:type="paragraph" w:customStyle="1" w:styleId="msoplaintextmailrucssattributepostfix">
    <w:name w:val="msoplaintext_mailru_css_attribute_postfix"/>
    <w:basedOn w:val="a2"/>
    <w:rsid w:val="007269AE"/>
    <w:pPr>
      <w:spacing w:before="100" w:beforeAutospacing="1" w:after="100" w:afterAutospacing="1"/>
    </w:pPr>
  </w:style>
  <w:style w:type="paragraph" w:customStyle="1" w:styleId="af6">
    <w:name w:val="Вопрос"/>
    <w:basedOn w:val="a2"/>
    <w:next w:val="a2"/>
    <w:uiPriority w:val="99"/>
    <w:rsid w:val="007269AE"/>
    <w:pPr>
      <w:spacing w:before="120"/>
      <w:jc w:val="both"/>
    </w:pPr>
    <w:rPr>
      <w:bCs/>
      <w:sz w:val="28"/>
      <w:szCs w:val="20"/>
    </w:rPr>
  </w:style>
  <w:style w:type="paragraph" w:customStyle="1" w:styleId="af7">
    <w:name w:val="Ответы"/>
    <w:basedOn w:val="a2"/>
    <w:rsid w:val="007269AE"/>
    <w:pPr>
      <w:jc w:val="both"/>
    </w:pPr>
    <w:rPr>
      <w:bCs/>
      <w:sz w:val="28"/>
      <w:szCs w:val="20"/>
    </w:rPr>
  </w:style>
  <w:style w:type="paragraph" w:styleId="23">
    <w:name w:val="Body Text 2"/>
    <w:basedOn w:val="a2"/>
    <w:link w:val="24"/>
    <w:unhideWhenUsed/>
    <w:rsid w:val="007269AE"/>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3"/>
    <w:link w:val="23"/>
    <w:rsid w:val="007269AE"/>
  </w:style>
  <w:style w:type="character" w:customStyle="1" w:styleId="af8">
    <w:name w:val="Основной текст_"/>
    <w:link w:val="14"/>
    <w:locked/>
    <w:rsid w:val="007269AE"/>
    <w:rPr>
      <w:rFonts w:ascii="Times New Roman" w:eastAsia="Times New Roman" w:hAnsi="Times New Roman"/>
      <w:sz w:val="26"/>
      <w:szCs w:val="26"/>
      <w:shd w:val="clear" w:color="auto" w:fill="FFFFFF"/>
    </w:rPr>
  </w:style>
  <w:style w:type="paragraph" w:customStyle="1" w:styleId="14">
    <w:name w:val="Основной текст1"/>
    <w:basedOn w:val="a2"/>
    <w:link w:val="af8"/>
    <w:rsid w:val="007269AE"/>
    <w:pPr>
      <w:shd w:val="clear" w:color="auto" w:fill="FFFFFF"/>
      <w:spacing w:line="0" w:lineRule="atLeast"/>
      <w:jc w:val="both"/>
    </w:pPr>
    <w:rPr>
      <w:rFonts w:cstheme="minorBidi"/>
      <w:sz w:val="26"/>
      <w:szCs w:val="26"/>
      <w:lang w:eastAsia="en-US"/>
    </w:rPr>
  </w:style>
  <w:style w:type="paragraph" w:customStyle="1" w:styleId="af9">
    <w:name w:val="Стиль"/>
    <w:rsid w:val="007269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Emphasis"/>
    <w:basedOn w:val="a3"/>
    <w:uiPriority w:val="20"/>
    <w:qFormat/>
    <w:rsid w:val="007269AE"/>
    <w:rPr>
      <w:i/>
      <w:iCs/>
    </w:rPr>
  </w:style>
  <w:style w:type="paragraph" w:customStyle="1" w:styleId="afb">
    <w:name w:val="Вариант ответа Знак"/>
    <w:basedOn w:val="a2"/>
    <w:link w:val="afc"/>
    <w:rsid w:val="007269AE"/>
    <w:pPr>
      <w:keepNext/>
      <w:keepLines/>
      <w:ind w:left="567" w:hanging="227"/>
      <w:jc w:val="both"/>
    </w:pPr>
    <w:rPr>
      <w:sz w:val="18"/>
      <w:szCs w:val="18"/>
    </w:rPr>
  </w:style>
  <w:style w:type="character" w:customStyle="1" w:styleId="afc">
    <w:name w:val="Вариант ответа Знак Знак"/>
    <w:link w:val="afb"/>
    <w:rsid w:val="007269AE"/>
    <w:rPr>
      <w:rFonts w:ascii="Times New Roman" w:eastAsia="Times New Roman" w:hAnsi="Times New Roman" w:cs="Times New Roman"/>
      <w:sz w:val="18"/>
      <w:szCs w:val="18"/>
      <w:lang w:eastAsia="ru-RU"/>
    </w:rPr>
  </w:style>
  <w:style w:type="paragraph" w:customStyle="1" w:styleId="afd">
    <w:name w:val="Вариант ответа последний"/>
    <w:basedOn w:val="afb"/>
    <w:next w:val="a2"/>
    <w:link w:val="afe"/>
    <w:rsid w:val="007269AE"/>
    <w:pPr>
      <w:keepNext w:val="0"/>
      <w:spacing w:after="120"/>
    </w:pPr>
  </w:style>
  <w:style w:type="character" w:customStyle="1" w:styleId="afe">
    <w:name w:val="Вариант ответа последний Знак"/>
    <w:basedOn w:val="afc"/>
    <w:link w:val="afd"/>
    <w:rsid w:val="007269AE"/>
  </w:style>
  <w:style w:type="paragraph" w:customStyle="1" w:styleId="aff">
    <w:name w:val="Вопрос теста Знак"/>
    <w:basedOn w:val="a2"/>
    <w:next w:val="afb"/>
    <w:link w:val="aff0"/>
    <w:rsid w:val="007269AE"/>
    <w:pPr>
      <w:keepNext/>
      <w:keepLines/>
      <w:ind w:left="340" w:hanging="340"/>
      <w:jc w:val="both"/>
    </w:pPr>
    <w:rPr>
      <w:b/>
      <w:bCs/>
      <w:sz w:val="18"/>
      <w:szCs w:val="18"/>
    </w:rPr>
  </w:style>
  <w:style w:type="character" w:customStyle="1" w:styleId="aff0">
    <w:name w:val="Вопрос теста Знак Знак"/>
    <w:link w:val="aff"/>
    <w:rsid w:val="007269AE"/>
    <w:rPr>
      <w:rFonts w:ascii="Times New Roman" w:eastAsia="Times New Roman" w:hAnsi="Times New Roman" w:cs="Times New Roman"/>
      <w:b/>
      <w:bCs/>
      <w:sz w:val="18"/>
      <w:szCs w:val="18"/>
      <w:lang w:eastAsia="ru-RU"/>
    </w:rPr>
  </w:style>
  <w:style w:type="paragraph" w:styleId="aff1">
    <w:name w:val="Block Text"/>
    <w:basedOn w:val="a2"/>
    <w:rsid w:val="007269AE"/>
    <w:pPr>
      <w:autoSpaceDE w:val="0"/>
      <w:autoSpaceDN w:val="0"/>
      <w:ind w:left="720" w:right="-567"/>
    </w:pPr>
    <w:rPr>
      <w:sz w:val="28"/>
      <w:szCs w:val="28"/>
    </w:rPr>
  </w:style>
  <w:style w:type="paragraph" w:customStyle="1" w:styleId="aff2">
    <w:name w:val="Обычный текст с отступом"/>
    <w:basedOn w:val="a2"/>
    <w:rsid w:val="007269AE"/>
    <w:pPr>
      <w:autoSpaceDE w:val="0"/>
      <w:autoSpaceDN w:val="0"/>
      <w:ind w:left="720"/>
    </w:pPr>
    <w:rPr>
      <w:sz w:val="20"/>
      <w:szCs w:val="20"/>
    </w:rPr>
  </w:style>
  <w:style w:type="paragraph" w:styleId="25">
    <w:name w:val="List 2"/>
    <w:basedOn w:val="a2"/>
    <w:rsid w:val="007269AE"/>
    <w:pPr>
      <w:autoSpaceDE w:val="0"/>
      <w:autoSpaceDN w:val="0"/>
      <w:ind w:left="566" w:hanging="283"/>
    </w:pPr>
    <w:rPr>
      <w:sz w:val="20"/>
      <w:szCs w:val="20"/>
    </w:rPr>
  </w:style>
  <w:style w:type="paragraph" w:customStyle="1" w:styleId="cv">
    <w:name w:val="cv"/>
    <w:basedOn w:val="a2"/>
    <w:rsid w:val="007269AE"/>
    <w:pPr>
      <w:jc w:val="center"/>
    </w:pPr>
  </w:style>
  <w:style w:type="paragraph" w:customStyle="1" w:styleId="p1">
    <w:name w:val="p1"/>
    <w:basedOn w:val="a2"/>
    <w:rsid w:val="007269AE"/>
    <w:pPr>
      <w:spacing w:before="100" w:beforeAutospacing="1" w:after="100" w:afterAutospacing="1"/>
    </w:pPr>
  </w:style>
  <w:style w:type="paragraph" w:customStyle="1" w:styleId="voproc">
    <w:name w:val="voproc"/>
    <w:basedOn w:val="a2"/>
    <w:rsid w:val="007269AE"/>
    <w:pPr>
      <w:tabs>
        <w:tab w:val="left" w:pos="397"/>
      </w:tabs>
      <w:overflowPunct w:val="0"/>
      <w:autoSpaceDE w:val="0"/>
      <w:autoSpaceDN w:val="0"/>
      <w:adjustRightInd w:val="0"/>
      <w:spacing w:before="120" w:after="60"/>
      <w:ind w:left="397" w:hanging="397"/>
      <w:jc w:val="both"/>
    </w:pPr>
    <w:rPr>
      <w:sz w:val="20"/>
      <w:szCs w:val="20"/>
    </w:rPr>
  </w:style>
  <w:style w:type="paragraph" w:customStyle="1" w:styleId="Ioaaou">
    <w:name w:val="Ioaaou"/>
    <w:basedOn w:val="a2"/>
    <w:rsid w:val="007269AE"/>
    <w:pPr>
      <w:overflowPunct w:val="0"/>
      <w:autoSpaceDE w:val="0"/>
      <w:autoSpaceDN w:val="0"/>
      <w:adjustRightInd w:val="0"/>
      <w:spacing w:after="40"/>
      <w:ind w:left="595" w:hanging="198"/>
      <w:jc w:val="both"/>
    </w:pPr>
    <w:rPr>
      <w:i/>
      <w:sz w:val="20"/>
      <w:szCs w:val="20"/>
    </w:rPr>
  </w:style>
  <w:style w:type="paragraph" w:styleId="aff3">
    <w:name w:val="footer"/>
    <w:basedOn w:val="a2"/>
    <w:link w:val="aff4"/>
    <w:unhideWhenUsed/>
    <w:rsid w:val="007269AE"/>
    <w:pPr>
      <w:tabs>
        <w:tab w:val="center" w:pos="4677"/>
        <w:tab w:val="right" w:pos="9355"/>
      </w:tabs>
    </w:pPr>
    <w:rPr>
      <w:rFonts w:asciiTheme="minorHAnsi" w:eastAsiaTheme="minorHAnsi" w:hAnsiTheme="minorHAnsi" w:cstheme="minorBidi"/>
      <w:sz w:val="22"/>
      <w:szCs w:val="22"/>
      <w:lang w:eastAsia="en-US"/>
    </w:rPr>
  </w:style>
  <w:style w:type="character" w:customStyle="1" w:styleId="aff4">
    <w:name w:val="Нижний колонтитул Знак"/>
    <w:basedOn w:val="a3"/>
    <w:link w:val="aff3"/>
    <w:rsid w:val="007269AE"/>
  </w:style>
  <w:style w:type="paragraph" w:customStyle="1" w:styleId="heading4">
    <w:name w:val="heading_4"/>
    <w:basedOn w:val="a2"/>
    <w:rsid w:val="007269AE"/>
    <w:pPr>
      <w:spacing w:before="100" w:beforeAutospacing="1" w:after="100" w:afterAutospacing="1"/>
    </w:pPr>
  </w:style>
  <w:style w:type="paragraph" w:customStyle="1" w:styleId="aff5">
    <w:name w:val="_"/>
    <w:basedOn w:val="a2"/>
    <w:rsid w:val="007269AE"/>
    <w:pPr>
      <w:spacing w:before="100" w:beforeAutospacing="1" w:after="100" w:afterAutospacing="1"/>
    </w:pPr>
  </w:style>
  <w:style w:type="paragraph" w:customStyle="1" w:styleId="15">
    <w:name w:val="_1"/>
    <w:basedOn w:val="a2"/>
    <w:rsid w:val="007269AE"/>
    <w:pPr>
      <w:spacing w:before="100" w:beforeAutospacing="1" w:after="100" w:afterAutospacing="1"/>
    </w:pPr>
  </w:style>
  <w:style w:type="paragraph" w:customStyle="1" w:styleId="35">
    <w:name w:val="__3"/>
    <w:basedOn w:val="a2"/>
    <w:rsid w:val="007269AE"/>
    <w:pPr>
      <w:spacing w:before="100" w:beforeAutospacing="1" w:after="100" w:afterAutospacing="1"/>
    </w:pPr>
  </w:style>
  <w:style w:type="paragraph" w:styleId="aff6">
    <w:name w:val="Title"/>
    <w:basedOn w:val="a2"/>
    <w:link w:val="aff7"/>
    <w:qFormat/>
    <w:rsid w:val="007269AE"/>
    <w:pPr>
      <w:jc w:val="center"/>
    </w:pPr>
    <w:rPr>
      <w:b/>
      <w:bCs/>
    </w:rPr>
  </w:style>
  <w:style w:type="character" w:customStyle="1" w:styleId="aff7">
    <w:name w:val="Название Знак"/>
    <w:basedOn w:val="a3"/>
    <w:link w:val="aff6"/>
    <w:rsid w:val="007269AE"/>
    <w:rPr>
      <w:rFonts w:ascii="Times New Roman" w:eastAsia="Times New Roman" w:hAnsi="Times New Roman" w:cs="Times New Roman"/>
      <w:b/>
      <w:bCs/>
      <w:sz w:val="24"/>
      <w:szCs w:val="24"/>
      <w:lang w:eastAsia="ru-RU"/>
    </w:rPr>
  </w:style>
  <w:style w:type="paragraph" w:customStyle="1" w:styleId="41">
    <w:name w:val="Стиль4"/>
    <w:basedOn w:val="a2"/>
    <w:rsid w:val="007269AE"/>
    <w:pPr>
      <w:tabs>
        <w:tab w:val="left" w:pos="1440"/>
      </w:tabs>
      <w:overflowPunct w:val="0"/>
      <w:autoSpaceDE w:val="0"/>
      <w:autoSpaceDN w:val="0"/>
      <w:adjustRightInd w:val="0"/>
      <w:ind w:left="1363" w:hanging="283"/>
      <w:textAlignment w:val="baseline"/>
    </w:pPr>
    <w:rPr>
      <w:sz w:val="22"/>
      <w:szCs w:val="20"/>
    </w:rPr>
  </w:style>
  <w:style w:type="paragraph" w:customStyle="1" w:styleId="51">
    <w:name w:val="Стиль5"/>
    <w:basedOn w:val="aff6"/>
    <w:rsid w:val="007269AE"/>
    <w:pPr>
      <w:tabs>
        <w:tab w:val="left" w:pos="2625"/>
      </w:tabs>
      <w:overflowPunct w:val="0"/>
      <w:autoSpaceDE w:val="0"/>
      <w:autoSpaceDN w:val="0"/>
      <w:adjustRightInd w:val="0"/>
      <w:spacing w:before="60" w:after="60"/>
      <w:ind w:left="720"/>
      <w:jc w:val="left"/>
      <w:textAlignment w:val="baseline"/>
    </w:pPr>
    <w:rPr>
      <w:b w:val="0"/>
      <w:bCs w:val="0"/>
      <w:sz w:val="22"/>
      <w:szCs w:val="20"/>
      <w:u w:val="single"/>
    </w:rPr>
  </w:style>
  <w:style w:type="paragraph" w:customStyle="1" w:styleId="aff8">
    <w:name w:val="(Т)_Вопросы"/>
    <w:rsid w:val="007269AE"/>
    <w:pPr>
      <w:tabs>
        <w:tab w:val="left" w:pos="283"/>
      </w:tabs>
      <w:autoSpaceDE w:val="0"/>
      <w:autoSpaceDN w:val="0"/>
      <w:adjustRightInd w:val="0"/>
      <w:spacing w:after="0" w:line="192" w:lineRule="atLeast"/>
      <w:ind w:left="283" w:hanging="283"/>
      <w:jc w:val="both"/>
    </w:pPr>
    <w:rPr>
      <w:rFonts w:ascii="Times New Roman" w:eastAsia="Times New Roman" w:hAnsi="Times New Roman" w:cs="Times New Roman"/>
      <w:b/>
      <w:bCs/>
      <w:color w:val="000000"/>
      <w:sz w:val="18"/>
      <w:szCs w:val="18"/>
      <w:lang w:eastAsia="ru-RU"/>
    </w:rPr>
  </w:style>
  <w:style w:type="paragraph" w:customStyle="1" w:styleId="210">
    <w:name w:val="Основной текст 21"/>
    <w:basedOn w:val="a2"/>
    <w:rsid w:val="007269AE"/>
    <w:pPr>
      <w:overflowPunct w:val="0"/>
      <w:autoSpaceDE w:val="0"/>
      <w:autoSpaceDN w:val="0"/>
      <w:adjustRightInd w:val="0"/>
      <w:ind w:firstLine="720"/>
      <w:jc w:val="both"/>
      <w:textAlignment w:val="baseline"/>
    </w:pPr>
    <w:rPr>
      <w:szCs w:val="20"/>
    </w:rPr>
  </w:style>
  <w:style w:type="paragraph" w:customStyle="1" w:styleId="310">
    <w:name w:val="Основной текст с отступом 31"/>
    <w:basedOn w:val="a2"/>
    <w:rsid w:val="007269AE"/>
    <w:pPr>
      <w:overflowPunct w:val="0"/>
      <w:autoSpaceDE w:val="0"/>
      <w:autoSpaceDN w:val="0"/>
      <w:adjustRightInd w:val="0"/>
      <w:ind w:left="34" w:hanging="34"/>
      <w:jc w:val="both"/>
      <w:textAlignment w:val="baseline"/>
    </w:pPr>
    <w:rPr>
      <w:szCs w:val="20"/>
    </w:rPr>
  </w:style>
  <w:style w:type="paragraph" w:customStyle="1" w:styleId="Aff9">
    <w:name w:val="Текстовый блок A"/>
    <w:rsid w:val="007269A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a">
    <w:name w:val="С буквами"/>
    <w:rsid w:val="007269AE"/>
    <w:pPr>
      <w:numPr>
        <w:numId w:val="18"/>
      </w:numPr>
    </w:pPr>
  </w:style>
  <w:style w:type="numbering" w:customStyle="1" w:styleId="a1">
    <w:name w:val="Пункты"/>
    <w:rsid w:val="007269AE"/>
    <w:pPr>
      <w:numPr>
        <w:numId w:val="19"/>
      </w:numPr>
    </w:pPr>
  </w:style>
  <w:style w:type="paragraph" w:customStyle="1" w:styleId="affa">
    <w:name w:val="Текстовый блок"/>
    <w:rsid w:val="007269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0">
    <w:name w:val="Тире"/>
    <w:rsid w:val="007269AE"/>
    <w:pPr>
      <w:numPr>
        <w:numId w:val="20"/>
      </w:numPr>
    </w:pPr>
  </w:style>
  <w:style w:type="paragraph" w:customStyle="1" w:styleId="affb">
    <w:name w:val="списокотб"/>
    <w:basedOn w:val="af2"/>
    <w:rsid w:val="007269AE"/>
    <w:pPr>
      <w:tabs>
        <w:tab w:val="left" w:pos="481"/>
      </w:tabs>
      <w:autoSpaceDE w:val="0"/>
      <w:autoSpaceDN w:val="0"/>
      <w:adjustRightInd w:val="0"/>
      <w:spacing w:after="0"/>
      <w:ind w:left="482" w:hanging="255"/>
      <w:jc w:val="both"/>
    </w:pPr>
    <w:rPr>
      <w:rFonts w:ascii="PetersburgCTT" w:hAnsi="PetersburgCTT"/>
      <w:sz w:val="22"/>
      <w:szCs w:val="22"/>
    </w:rPr>
  </w:style>
  <w:style w:type="paragraph" w:styleId="affc">
    <w:name w:val="Subtitle"/>
    <w:basedOn w:val="a2"/>
    <w:link w:val="affd"/>
    <w:qFormat/>
    <w:rsid w:val="00726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jc w:val="center"/>
    </w:pPr>
    <w:rPr>
      <w:rFonts w:ascii="JournalSansCTT" w:hAnsi="JournalSansCTT"/>
      <w:b/>
      <w:bCs/>
      <w:caps/>
    </w:rPr>
  </w:style>
  <w:style w:type="character" w:customStyle="1" w:styleId="affd">
    <w:name w:val="Подзаголовок Знак"/>
    <w:basedOn w:val="a3"/>
    <w:link w:val="affc"/>
    <w:rsid w:val="007269AE"/>
    <w:rPr>
      <w:rFonts w:ascii="JournalSansCTT" w:eastAsia="Times New Roman" w:hAnsi="JournalSansCTT" w:cs="Times New Roman"/>
      <w:b/>
      <w:bCs/>
      <w:cap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6935</Words>
  <Characters>39533</Characters>
  <Application>Microsoft Office Word</Application>
  <DocSecurity>0</DocSecurity>
  <Lines>329</Lines>
  <Paragraphs>92</Paragraphs>
  <ScaleCrop>false</ScaleCrop>
  <Company/>
  <LinksUpToDate>false</LinksUpToDate>
  <CharactersWithSpaces>46376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2019-05-10T19:40:00Z</dcterms:created>
  <dcterms:modified xsi:type="dcterms:W3CDTF">2019-05-10T19:42:00Z</dcterms:modified>
</cp:coreProperties>
</file>