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2E" w:rsidRPr="00D21A83" w:rsidRDefault="00BA2E2E" w:rsidP="00BA2E2E">
      <w:pPr>
        <w:shd w:val="clear" w:color="auto" w:fill="FFFFFF"/>
        <w:ind w:firstLine="142"/>
        <w:jc w:val="center"/>
        <w:rPr>
          <w:b/>
          <w:bCs/>
          <w:spacing w:val="-9"/>
          <w:sz w:val="28"/>
        </w:rPr>
      </w:pPr>
      <w:r w:rsidRPr="00D21A83">
        <w:rPr>
          <w:b/>
          <w:bCs/>
          <w:spacing w:val="-10"/>
          <w:sz w:val="28"/>
        </w:rPr>
        <w:t>МИНИСТЕРСТВО ЗДРАВООХРАНЕНИЯ РОССИЙСКОЙ ФЕДЕРАЦИИ</w:t>
      </w:r>
    </w:p>
    <w:p w:rsidR="00BA2E2E" w:rsidRPr="00D21A83" w:rsidRDefault="00BA2E2E" w:rsidP="00BA2E2E">
      <w:pPr>
        <w:shd w:val="clear" w:color="auto" w:fill="FFFFFF"/>
        <w:ind w:firstLine="720"/>
        <w:rPr>
          <w:sz w:val="28"/>
        </w:rPr>
      </w:pPr>
    </w:p>
    <w:p w:rsidR="00BA2E2E" w:rsidRPr="00D21A83" w:rsidRDefault="00BA2E2E" w:rsidP="00BA2E2E">
      <w:pPr>
        <w:shd w:val="clear" w:color="auto" w:fill="FFFFFF"/>
        <w:ind w:firstLine="720"/>
        <w:jc w:val="center"/>
        <w:rPr>
          <w:sz w:val="28"/>
        </w:rPr>
      </w:pPr>
      <w:r w:rsidRPr="00D21A83">
        <w:rPr>
          <w:sz w:val="28"/>
        </w:rPr>
        <w:t>федеральное государственное бюджетное образовательное учреждение</w:t>
      </w:r>
    </w:p>
    <w:p w:rsidR="00BA2E2E" w:rsidRPr="00D21A83" w:rsidRDefault="00BA2E2E" w:rsidP="00BA2E2E">
      <w:pPr>
        <w:shd w:val="clear" w:color="auto" w:fill="FFFFFF"/>
        <w:ind w:firstLine="720"/>
        <w:jc w:val="center"/>
        <w:rPr>
          <w:sz w:val="28"/>
        </w:rPr>
      </w:pPr>
      <w:r w:rsidRPr="00D21A83">
        <w:rPr>
          <w:sz w:val="28"/>
        </w:rPr>
        <w:t>высшего образования</w:t>
      </w:r>
    </w:p>
    <w:p w:rsidR="00BA2E2E" w:rsidRPr="00D21A83" w:rsidRDefault="00BA2E2E" w:rsidP="00BA2E2E">
      <w:pPr>
        <w:shd w:val="clear" w:color="auto" w:fill="FFFFFF"/>
        <w:ind w:firstLine="720"/>
        <w:jc w:val="center"/>
        <w:rPr>
          <w:b/>
          <w:bCs/>
          <w:spacing w:val="-7"/>
          <w:sz w:val="28"/>
        </w:rPr>
      </w:pPr>
      <w:r w:rsidRPr="00D21A83">
        <w:rPr>
          <w:b/>
          <w:bCs/>
          <w:spacing w:val="-7"/>
          <w:sz w:val="28"/>
        </w:rPr>
        <w:t>«Тверской государственный медицинский университет»</w:t>
      </w:r>
    </w:p>
    <w:p w:rsidR="00BA2E2E" w:rsidRPr="00D21A83" w:rsidRDefault="00BA2E2E" w:rsidP="00BA2E2E">
      <w:pPr>
        <w:shd w:val="clear" w:color="auto" w:fill="FFFFFF"/>
        <w:ind w:firstLine="720"/>
        <w:jc w:val="center"/>
        <w:rPr>
          <w:i/>
          <w:iCs/>
          <w:spacing w:val="-7"/>
          <w:sz w:val="28"/>
        </w:rPr>
      </w:pPr>
      <w:r w:rsidRPr="00D21A83">
        <w:rPr>
          <w:b/>
          <w:bCs/>
          <w:spacing w:val="-7"/>
          <w:sz w:val="28"/>
        </w:rPr>
        <w:t>Министерства здравоохранения Российской Федерации</w:t>
      </w:r>
    </w:p>
    <w:p w:rsidR="00BA2E2E" w:rsidRPr="00D21A83" w:rsidRDefault="00BA2E2E" w:rsidP="00BA2E2E">
      <w:pPr>
        <w:jc w:val="center"/>
        <w:rPr>
          <w:b/>
          <w:sz w:val="28"/>
        </w:rPr>
      </w:pPr>
      <w:r w:rsidRPr="00D21A83">
        <w:rPr>
          <w:b/>
          <w:sz w:val="28"/>
        </w:rPr>
        <w:t xml:space="preserve"> </w:t>
      </w:r>
    </w:p>
    <w:p w:rsidR="00BA2E2E" w:rsidRPr="00D21A83" w:rsidRDefault="00BA2E2E" w:rsidP="00BA2E2E">
      <w:pPr>
        <w:jc w:val="center"/>
        <w:rPr>
          <w:b/>
          <w:i/>
          <w:smallCaps/>
          <w:sz w:val="28"/>
        </w:rPr>
      </w:pPr>
      <w:r w:rsidRPr="00D21A83">
        <w:rPr>
          <w:b/>
          <w:i/>
          <w:smallCaps/>
          <w:sz w:val="28"/>
        </w:rPr>
        <w:t>кафедра пропедевтики внутренних болезней</w:t>
      </w: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bCs/>
        </w:rPr>
      </w:pPr>
      <w:r w:rsidRPr="005939C6">
        <w:t xml:space="preserve">проф. Аникин В.В., </w:t>
      </w:r>
      <w:r w:rsidRPr="005939C6">
        <w:rPr>
          <w:bCs/>
        </w:rPr>
        <w:t>доц. Николаева Т.О.</w:t>
      </w:r>
    </w:p>
    <w:p w:rsidR="00BA2E2E" w:rsidRPr="00D21A83" w:rsidRDefault="00BA2E2E" w:rsidP="00BA2E2E">
      <w:pPr>
        <w:jc w:val="center"/>
        <w:rPr>
          <w:sz w:val="28"/>
        </w:rPr>
      </w:pPr>
    </w:p>
    <w:p w:rsidR="00BA2E2E" w:rsidRPr="00D21A83" w:rsidRDefault="00BA2E2E" w:rsidP="00BA2E2E">
      <w:pPr>
        <w:spacing w:line="360" w:lineRule="auto"/>
        <w:jc w:val="center"/>
        <w:rPr>
          <w:b/>
          <w:sz w:val="28"/>
        </w:rPr>
      </w:pPr>
      <w:r w:rsidRPr="00D21A83">
        <w:rPr>
          <w:b/>
          <w:sz w:val="28"/>
        </w:rPr>
        <w:t>ПРОИЗВОДСТВЕННАЯ ПРАКТИКА</w:t>
      </w:r>
    </w:p>
    <w:p w:rsidR="00BA2E2E" w:rsidRPr="00D21A83" w:rsidRDefault="00BA2E2E" w:rsidP="00BA2E2E">
      <w:pPr>
        <w:spacing w:line="360" w:lineRule="auto"/>
        <w:jc w:val="center"/>
        <w:rPr>
          <w:b/>
          <w:sz w:val="28"/>
        </w:rPr>
      </w:pPr>
      <w:r w:rsidRPr="00D21A83">
        <w:rPr>
          <w:b/>
          <w:sz w:val="28"/>
        </w:rPr>
        <w:t>студентов 3 курса лечебного факультета</w:t>
      </w:r>
    </w:p>
    <w:p w:rsidR="00BA2E2E" w:rsidRPr="00D21A83" w:rsidRDefault="00BA2E2E" w:rsidP="00BA2E2E">
      <w:pPr>
        <w:spacing w:line="360" w:lineRule="auto"/>
        <w:jc w:val="center"/>
        <w:rPr>
          <w:b/>
          <w:sz w:val="28"/>
        </w:rPr>
      </w:pPr>
      <w:r w:rsidRPr="00D21A83">
        <w:rPr>
          <w:b/>
          <w:sz w:val="28"/>
        </w:rPr>
        <w:t>«Помощник процедурной медицинской сестры»</w:t>
      </w:r>
    </w:p>
    <w:p w:rsidR="00BA2E2E" w:rsidRDefault="00BA2E2E" w:rsidP="00BA2E2E">
      <w:pPr>
        <w:jc w:val="center"/>
        <w:rPr>
          <w:sz w:val="28"/>
        </w:rPr>
      </w:pPr>
      <w:r>
        <w:rPr>
          <w:sz w:val="28"/>
        </w:rPr>
        <w:t>методические указания для студентов</w:t>
      </w:r>
    </w:p>
    <w:p w:rsidR="00BB77DC" w:rsidRPr="003943DD" w:rsidRDefault="00BB77DC" w:rsidP="00BB77DC">
      <w:pPr>
        <w:framePr w:hSpace="180" w:wrap="around" w:vAnchor="text" w:hAnchor="margin" w:xAlign="right" w:y="1309"/>
        <w:ind w:left="4253"/>
        <w:jc w:val="both"/>
        <w:rPr>
          <w:sz w:val="28"/>
          <w:szCs w:val="28"/>
        </w:rPr>
      </w:pPr>
      <w:r w:rsidRPr="003943DD">
        <w:rPr>
          <w:sz w:val="28"/>
          <w:szCs w:val="28"/>
        </w:rPr>
        <w:t xml:space="preserve">Методические </w:t>
      </w:r>
      <w:r>
        <w:rPr>
          <w:sz w:val="28"/>
          <w:szCs w:val="28"/>
        </w:rPr>
        <w:t>указания</w:t>
      </w:r>
      <w:bookmarkStart w:id="0" w:name="_GoBack"/>
      <w:bookmarkEnd w:id="0"/>
      <w:r w:rsidRPr="003943DD">
        <w:rPr>
          <w:sz w:val="28"/>
          <w:szCs w:val="28"/>
        </w:rPr>
        <w:t xml:space="preserve"> рассмотрены </w:t>
      </w:r>
      <w:r>
        <w:rPr>
          <w:sz w:val="28"/>
          <w:szCs w:val="28"/>
        </w:rPr>
        <w:t>и одобрены на заседании кафедры</w:t>
      </w:r>
      <w:r>
        <w:rPr>
          <w:sz w:val="28"/>
          <w:szCs w:val="28"/>
        </w:rPr>
        <w:t xml:space="preserve"> пропедевтики внутренних болезней</w:t>
      </w:r>
    </w:p>
    <w:p w:rsidR="00BB77DC" w:rsidRPr="003943DD" w:rsidRDefault="00BB77DC" w:rsidP="00BB77DC">
      <w:pPr>
        <w:framePr w:hSpace="180" w:wrap="around" w:vAnchor="text" w:hAnchor="margin" w:xAlign="right" w:y="1309"/>
        <w:spacing w:line="360" w:lineRule="auto"/>
        <w:ind w:left="4253"/>
        <w:jc w:val="both"/>
        <w:rPr>
          <w:sz w:val="28"/>
          <w:szCs w:val="28"/>
        </w:rPr>
      </w:pPr>
      <w:r w:rsidRPr="003943DD">
        <w:rPr>
          <w:sz w:val="28"/>
          <w:szCs w:val="28"/>
        </w:rPr>
        <w:t>«</w:t>
      </w:r>
      <w:r>
        <w:rPr>
          <w:sz w:val="28"/>
          <w:szCs w:val="28"/>
        </w:rPr>
        <w:t>06</w:t>
      </w:r>
      <w:r w:rsidRPr="003943DD">
        <w:rPr>
          <w:sz w:val="28"/>
          <w:szCs w:val="28"/>
        </w:rPr>
        <w:t>»</w:t>
      </w:r>
      <w:r>
        <w:rPr>
          <w:sz w:val="28"/>
          <w:szCs w:val="28"/>
        </w:rPr>
        <w:t xml:space="preserve"> марта</w:t>
      </w:r>
      <w:r w:rsidRPr="003943DD">
        <w:rPr>
          <w:sz w:val="28"/>
          <w:szCs w:val="28"/>
        </w:rPr>
        <w:t xml:space="preserve"> 201</w:t>
      </w:r>
      <w:r>
        <w:rPr>
          <w:sz w:val="28"/>
          <w:szCs w:val="28"/>
        </w:rPr>
        <w:t>9</w:t>
      </w:r>
      <w:r w:rsidRPr="003943DD">
        <w:rPr>
          <w:sz w:val="28"/>
          <w:szCs w:val="28"/>
        </w:rPr>
        <w:t xml:space="preserve"> г.</w:t>
      </w:r>
    </w:p>
    <w:p w:rsidR="00BB77DC" w:rsidRPr="003943DD" w:rsidRDefault="00BB77DC" w:rsidP="00BB77DC">
      <w:pPr>
        <w:framePr w:hSpace="180" w:wrap="around" w:vAnchor="text" w:hAnchor="margin" w:xAlign="right" w:y="1309"/>
        <w:spacing w:line="360" w:lineRule="auto"/>
        <w:ind w:left="4253"/>
        <w:jc w:val="both"/>
        <w:rPr>
          <w:sz w:val="28"/>
          <w:szCs w:val="28"/>
        </w:rPr>
      </w:pPr>
      <w:r w:rsidRPr="003943DD">
        <w:rPr>
          <w:sz w:val="28"/>
          <w:szCs w:val="28"/>
        </w:rPr>
        <w:t xml:space="preserve">(протокол № </w:t>
      </w:r>
      <w:r>
        <w:rPr>
          <w:sz w:val="28"/>
          <w:szCs w:val="28"/>
        </w:rPr>
        <w:t>7</w:t>
      </w:r>
      <w:r w:rsidRPr="003943DD">
        <w:rPr>
          <w:sz w:val="28"/>
          <w:szCs w:val="28"/>
        </w:rPr>
        <w:t xml:space="preserve"> )</w:t>
      </w:r>
    </w:p>
    <w:p w:rsidR="00BB77DC" w:rsidRDefault="00BB77DC" w:rsidP="00BB77DC">
      <w:pPr>
        <w:framePr w:hSpace="180" w:wrap="around" w:vAnchor="text" w:hAnchor="margin" w:xAlign="right" w:y="1309"/>
        <w:spacing w:line="360" w:lineRule="auto"/>
        <w:ind w:left="4253"/>
        <w:jc w:val="both"/>
        <w:rPr>
          <w:iCs/>
          <w:sz w:val="28"/>
          <w:szCs w:val="28"/>
        </w:rPr>
      </w:pPr>
      <w:r w:rsidRPr="003943DD">
        <w:rPr>
          <w:sz w:val="28"/>
          <w:szCs w:val="28"/>
        </w:rPr>
        <w:t>Зав. кафедрой __</w:t>
      </w:r>
      <w:r>
        <w:rPr>
          <w:sz w:val="28"/>
          <w:szCs w:val="28"/>
        </w:rPr>
        <w:t>_____</w:t>
      </w:r>
      <w:r w:rsidRPr="003943DD">
        <w:rPr>
          <w:sz w:val="28"/>
          <w:szCs w:val="28"/>
        </w:rPr>
        <w:t xml:space="preserve"> </w:t>
      </w:r>
      <w:r w:rsidRPr="003943DD">
        <w:rPr>
          <w:iCs/>
          <w:sz w:val="28"/>
          <w:szCs w:val="28"/>
        </w:rPr>
        <w:t>(</w:t>
      </w:r>
      <w:r>
        <w:rPr>
          <w:iCs/>
          <w:sz w:val="28"/>
          <w:szCs w:val="28"/>
        </w:rPr>
        <w:t>Аникин В.В.</w:t>
      </w:r>
      <w:r w:rsidRPr="003943DD">
        <w:rPr>
          <w:iCs/>
          <w:sz w:val="28"/>
          <w:szCs w:val="28"/>
        </w:rPr>
        <w:t>)</w:t>
      </w: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Default="00BA2E2E" w:rsidP="00BA2E2E">
      <w:pPr>
        <w:jc w:val="center"/>
        <w:rPr>
          <w:sz w:val="28"/>
        </w:rPr>
      </w:pPr>
    </w:p>
    <w:p w:rsidR="00BA2E2E" w:rsidRPr="00D21A83" w:rsidRDefault="00BA2E2E" w:rsidP="00BA2E2E">
      <w:pPr>
        <w:jc w:val="center"/>
        <w:rPr>
          <w:sz w:val="28"/>
        </w:rPr>
      </w:pPr>
    </w:p>
    <w:p w:rsidR="00BA2E2E" w:rsidRPr="00D21A83" w:rsidRDefault="00BA2E2E" w:rsidP="00BA2E2E">
      <w:pPr>
        <w:jc w:val="center"/>
        <w:rPr>
          <w:b/>
          <w:sz w:val="28"/>
        </w:rPr>
      </w:pPr>
      <w:r w:rsidRPr="00D21A83">
        <w:rPr>
          <w:b/>
          <w:sz w:val="28"/>
        </w:rPr>
        <w:t>Тверь</w:t>
      </w:r>
    </w:p>
    <w:p w:rsidR="00BA2E2E" w:rsidRPr="00D21A83" w:rsidRDefault="00BA2E2E" w:rsidP="00BA2E2E">
      <w:pPr>
        <w:jc w:val="center"/>
        <w:rPr>
          <w:b/>
          <w:sz w:val="28"/>
        </w:rPr>
      </w:pPr>
    </w:p>
    <w:p w:rsidR="00BA2E2E" w:rsidRPr="00D21A83" w:rsidRDefault="00BA2E2E" w:rsidP="00BA2E2E">
      <w:pPr>
        <w:jc w:val="center"/>
        <w:rPr>
          <w:b/>
          <w:sz w:val="28"/>
        </w:rPr>
      </w:pPr>
      <w:r w:rsidRPr="00D21A83">
        <w:rPr>
          <w:b/>
          <w:sz w:val="28"/>
        </w:rPr>
        <w:t>201</w:t>
      </w:r>
      <w:r w:rsidR="00BB77DC">
        <w:rPr>
          <w:b/>
          <w:sz w:val="28"/>
        </w:rPr>
        <w:t>9</w:t>
      </w:r>
    </w:p>
    <w:p w:rsidR="00BA2E2E" w:rsidRPr="00E70F80" w:rsidRDefault="00BA2E2E" w:rsidP="00BA2E2E">
      <w:pPr>
        <w:jc w:val="center"/>
        <w:rPr>
          <w:b/>
        </w:rPr>
      </w:pPr>
      <w:r>
        <w:rPr>
          <w:b/>
        </w:rPr>
        <w:br w:type="page"/>
      </w:r>
    </w:p>
    <w:p w:rsidR="00BA2E2E" w:rsidRPr="00E70F80" w:rsidRDefault="00BA2E2E" w:rsidP="00BA2E2E">
      <w:pPr>
        <w:contextualSpacing/>
        <w:jc w:val="both"/>
      </w:pPr>
      <w:r w:rsidRPr="00E70F80">
        <w:lastRenderedPageBreak/>
        <w:t xml:space="preserve">Производственная практика студентов </w:t>
      </w:r>
      <w:r>
        <w:t>3</w:t>
      </w:r>
      <w:r w:rsidRPr="00E70F80">
        <w:t xml:space="preserve"> курса </w:t>
      </w:r>
      <w:r>
        <w:t>лечебного</w:t>
      </w:r>
      <w:r w:rsidRPr="00E70F80">
        <w:t xml:space="preserve"> факультета «Помощник </w:t>
      </w:r>
      <w:r>
        <w:t>процедурной</w:t>
      </w:r>
      <w:r w:rsidRPr="00E70F80">
        <w:t xml:space="preserve"> медицинской сестры». Методические рекомендации для студентов (2-е изд., перераб. и дополн.). Под ред. профессора </w:t>
      </w:r>
      <w:r>
        <w:t>В.В.Аникина</w:t>
      </w:r>
      <w:r w:rsidRPr="00E70F80">
        <w:t xml:space="preserve"> – Тверь, 201</w:t>
      </w:r>
      <w:r>
        <w:t>8</w:t>
      </w:r>
      <w:r w:rsidRPr="00E70F80">
        <w:t>. – 15 с.</w:t>
      </w:r>
    </w:p>
    <w:p w:rsidR="00BA2E2E" w:rsidRPr="00E70F80" w:rsidRDefault="00BA2E2E" w:rsidP="00BA2E2E">
      <w:pPr>
        <w:contextualSpacing/>
        <w:jc w:val="both"/>
        <w:rPr>
          <w:b/>
        </w:rPr>
      </w:pPr>
    </w:p>
    <w:p w:rsidR="00BA2E2E" w:rsidRPr="00E70F80" w:rsidRDefault="00BA2E2E" w:rsidP="00BA2E2E">
      <w:pPr>
        <w:contextualSpacing/>
        <w:jc w:val="both"/>
        <w:rPr>
          <w:b/>
        </w:rPr>
      </w:pPr>
      <w:r>
        <w:rPr>
          <w:b/>
        </w:rPr>
        <w:t>Ф</w:t>
      </w:r>
      <w:r w:rsidRPr="00E70F80">
        <w:rPr>
          <w:b/>
        </w:rPr>
        <w:t>Г</w:t>
      </w:r>
      <w:r>
        <w:rPr>
          <w:b/>
        </w:rPr>
        <w:t>Б</w:t>
      </w:r>
      <w:r w:rsidRPr="00E70F80">
        <w:rPr>
          <w:b/>
        </w:rPr>
        <w:t>ОУ ВО Тверск</w:t>
      </w:r>
      <w:r>
        <w:rPr>
          <w:b/>
        </w:rPr>
        <w:t>ой</w:t>
      </w:r>
      <w:r w:rsidRPr="00E70F80">
        <w:rPr>
          <w:b/>
        </w:rPr>
        <w:t xml:space="preserve"> ГМ</w:t>
      </w:r>
      <w:r>
        <w:rPr>
          <w:b/>
        </w:rPr>
        <w:t>У</w:t>
      </w:r>
      <w:r w:rsidRPr="00E70F80">
        <w:rPr>
          <w:b/>
        </w:rPr>
        <w:t xml:space="preserve"> Минздрава России</w:t>
      </w:r>
    </w:p>
    <w:p w:rsidR="00BA2E2E" w:rsidRPr="00E70F80" w:rsidRDefault="00BA2E2E" w:rsidP="00BA2E2E">
      <w:pPr>
        <w:contextualSpacing/>
        <w:jc w:val="both"/>
        <w:rPr>
          <w:b/>
        </w:rPr>
      </w:pPr>
      <w:r w:rsidRPr="00E70F80">
        <w:rPr>
          <w:b/>
        </w:rPr>
        <w:t xml:space="preserve">Кафедра </w:t>
      </w:r>
      <w:r>
        <w:rPr>
          <w:b/>
        </w:rPr>
        <w:t>пропедевтики внутренних болезней</w:t>
      </w:r>
      <w:r w:rsidRPr="00E70F80">
        <w:rPr>
          <w:b/>
        </w:rPr>
        <w:t xml:space="preserve"> </w:t>
      </w:r>
    </w:p>
    <w:p w:rsidR="00BA2E2E" w:rsidRPr="00E70F80" w:rsidRDefault="00BA2E2E" w:rsidP="00BA2E2E">
      <w:pPr>
        <w:contextualSpacing/>
        <w:jc w:val="both"/>
        <w:rPr>
          <w:b/>
        </w:rPr>
      </w:pPr>
    </w:p>
    <w:p w:rsidR="00BA2E2E" w:rsidRPr="00E70F80" w:rsidRDefault="00BA2E2E" w:rsidP="00BA2E2E">
      <w:pPr>
        <w:pStyle w:val="21"/>
        <w:framePr w:wrap="around"/>
        <w:ind w:left="0"/>
        <w:contextualSpacing/>
        <w:jc w:val="left"/>
        <w:rPr>
          <w:bCs/>
        </w:rPr>
      </w:pPr>
      <w:r w:rsidRPr="00E70F80">
        <w:rPr>
          <w:b/>
        </w:rPr>
        <w:t>Составители</w:t>
      </w:r>
      <w:r w:rsidRPr="005939C6">
        <w:rPr>
          <w:b/>
        </w:rPr>
        <w:t xml:space="preserve">: </w:t>
      </w:r>
      <w:r w:rsidRPr="005939C6">
        <w:t xml:space="preserve">проф. Аникин В.В., </w:t>
      </w:r>
      <w:r w:rsidRPr="005939C6">
        <w:rPr>
          <w:bCs/>
        </w:rPr>
        <w:t>доц. Николаева Т.О.</w:t>
      </w:r>
    </w:p>
    <w:p w:rsidR="00BA2E2E" w:rsidRPr="00E70F80" w:rsidRDefault="00BA2E2E" w:rsidP="00BA2E2E">
      <w:pPr>
        <w:contextualSpacing/>
        <w:jc w:val="both"/>
      </w:pPr>
    </w:p>
    <w:p w:rsidR="00BA2E2E" w:rsidRPr="00E70F80" w:rsidRDefault="00BA2E2E" w:rsidP="00BA2E2E">
      <w:pPr>
        <w:contextualSpacing/>
        <w:jc w:val="both"/>
      </w:pPr>
    </w:p>
    <w:p w:rsidR="00BA2E2E" w:rsidRPr="00E70F80" w:rsidRDefault="00BA2E2E" w:rsidP="00BA2E2E">
      <w:pPr>
        <w:contextualSpacing/>
        <w:jc w:val="both"/>
      </w:pPr>
      <w:r w:rsidRPr="00E70F80">
        <w:rPr>
          <w:b/>
        </w:rPr>
        <w:t>Под редакцией</w:t>
      </w:r>
      <w:r w:rsidRPr="00E70F80">
        <w:t xml:space="preserve"> профессора </w:t>
      </w:r>
      <w:r>
        <w:t>В.В.Аникина</w:t>
      </w:r>
    </w:p>
    <w:p w:rsidR="00BA2E2E" w:rsidRPr="00E70F80" w:rsidRDefault="00BA2E2E" w:rsidP="00BA2E2E">
      <w:pPr>
        <w:contextualSpacing/>
        <w:jc w:val="both"/>
      </w:pPr>
      <w:r w:rsidRPr="00E70F80">
        <w:t xml:space="preserve">                             </w:t>
      </w:r>
    </w:p>
    <w:p w:rsidR="00BA2E2E" w:rsidRPr="00E70F80" w:rsidRDefault="00BA2E2E" w:rsidP="00BA2E2E">
      <w:pPr>
        <w:contextualSpacing/>
        <w:jc w:val="both"/>
        <w:rPr>
          <w:b/>
        </w:rPr>
      </w:pPr>
      <w:r w:rsidRPr="00E70F80">
        <w:rPr>
          <w:b/>
        </w:rPr>
        <w:t>Рецензенты:</w:t>
      </w:r>
    </w:p>
    <w:p w:rsidR="00BA2E2E" w:rsidRDefault="00BA2E2E" w:rsidP="00BA2E2E">
      <w:pPr>
        <w:shd w:val="clear" w:color="auto" w:fill="FFFFFF"/>
        <w:spacing w:line="360" w:lineRule="auto"/>
      </w:pPr>
      <w:r>
        <w:t xml:space="preserve">Заместитель главного врача по лечебной работе ГБУЗ ГКБ №1 им. В.В. Успенского </w:t>
      </w:r>
    </w:p>
    <w:p w:rsidR="00BA2E2E" w:rsidRDefault="00BA2E2E" w:rsidP="00BA2E2E">
      <w:pPr>
        <w:shd w:val="clear" w:color="auto" w:fill="FFFFFF"/>
        <w:spacing w:line="360" w:lineRule="auto"/>
      </w:pPr>
      <w:r>
        <w:t>Касьянова С.В. 16.05.2018 г. (прилагается)</w:t>
      </w: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Default="00BA2E2E" w:rsidP="00BA2E2E">
      <w:pPr>
        <w:contextualSpacing/>
        <w:jc w:val="both"/>
      </w:pPr>
    </w:p>
    <w:p w:rsidR="00BA2E2E" w:rsidRPr="00E70F80" w:rsidRDefault="00BA2E2E" w:rsidP="00BA2E2E">
      <w:pPr>
        <w:contextualSpacing/>
        <w:jc w:val="both"/>
      </w:pPr>
    </w:p>
    <w:p w:rsidR="00BA2E2E" w:rsidRPr="00E70F80" w:rsidRDefault="00BA2E2E" w:rsidP="00BA2E2E">
      <w:pPr>
        <w:contextualSpacing/>
        <w:jc w:val="both"/>
      </w:pPr>
    </w:p>
    <w:p w:rsidR="00BA2E2E" w:rsidRPr="00E70F80" w:rsidRDefault="00BA2E2E" w:rsidP="00BA2E2E">
      <w:pPr>
        <w:contextualSpacing/>
        <w:jc w:val="both"/>
      </w:pPr>
      <w:r w:rsidRPr="00E70F80">
        <w:t>© Авторский коллектив, 201</w:t>
      </w:r>
      <w:r>
        <w:t>8</w:t>
      </w:r>
    </w:p>
    <w:p w:rsidR="00BA2E2E" w:rsidRPr="00E70F80" w:rsidRDefault="00BA2E2E" w:rsidP="00BA2E2E">
      <w:pPr>
        <w:contextualSpacing/>
        <w:jc w:val="both"/>
      </w:pPr>
      <w:r w:rsidRPr="00E70F80">
        <w:t xml:space="preserve">© </w:t>
      </w:r>
      <w:r>
        <w:t>Ф</w:t>
      </w:r>
      <w:r w:rsidRPr="00E70F80">
        <w:t>ГБОУ ВО Тверск</w:t>
      </w:r>
      <w:r>
        <w:t>ой</w:t>
      </w:r>
      <w:r w:rsidRPr="00E70F80">
        <w:t xml:space="preserve"> ГМ</w:t>
      </w:r>
      <w:r>
        <w:t>У</w:t>
      </w:r>
      <w:r w:rsidRPr="00E70F80">
        <w:t xml:space="preserve"> Минздрава России, 201</w:t>
      </w:r>
      <w:r>
        <w:t>8</w:t>
      </w:r>
    </w:p>
    <w:p w:rsidR="00BA2E2E" w:rsidRPr="00D21A83" w:rsidRDefault="00BA2E2E" w:rsidP="00BA2E2E">
      <w:pPr>
        <w:contextualSpacing/>
        <w:jc w:val="both"/>
        <w:rPr>
          <w:b/>
        </w:rPr>
      </w:pPr>
      <w:r>
        <w:br w:type="page"/>
      </w:r>
      <w:r w:rsidRPr="00D21A83">
        <w:rPr>
          <w:b/>
        </w:rPr>
        <w:lastRenderedPageBreak/>
        <w:t>СОДЕРЖАНИЕ</w:t>
      </w:r>
    </w:p>
    <w:p w:rsidR="00BA2E2E" w:rsidRDefault="00BA2E2E" w:rsidP="00BA2E2E">
      <w:pPr>
        <w:contextualSpacing/>
        <w:jc w:val="both"/>
      </w:pPr>
    </w:p>
    <w:p w:rsidR="00BA2E2E" w:rsidRDefault="00BA2E2E" w:rsidP="004F0168">
      <w:pPr>
        <w:pBdr>
          <w:between w:val="single" w:sz="4" w:space="1" w:color="auto"/>
          <w:bar w:val="single" w:sz="4" w:color="auto"/>
        </w:pBdr>
        <w:contextualSpacing/>
        <w:jc w:val="both"/>
      </w:pPr>
    </w:p>
    <w:tbl>
      <w:tblPr>
        <w:tblStyle w:val="af"/>
        <w:tblW w:w="93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64"/>
        <w:gridCol w:w="992"/>
      </w:tblGrid>
      <w:tr w:rsidR="00BA2E2E" w:rsidTr="004F0168">
        <w:tc>
          <w:tcPr>
            <w:tcW w:w="8364" w:type="dxa"/>
          </w:tcPr>
          <w:p w:rsidR="00BA2E2E" w:rsidRDefault="00BA2E2E" w:rsidP="00245647">
            <w:pPr>
              <w:contextualSpacing/>
              <w:jc w:val="both"/>
            </w:pPr>
            <w:r>
              <w:t>Введение</w:t>
            </w:r>
          </w:p>
        </w:tc>
        <w:tc>
          <w:tcPr>
            <w:tcW w:w="992" w:type="dxa"/>
          </w:tcPr>
          <w:p w:rsidR="00BA2E2E" w:rsidRDefault="006151DC" w:rsidP="004F0168">
            <w:pPr>
              <w:contextualSpacing/>
              <w:jc w:val="right"/>
            </w:pPr>
            <w:r>
              <w:t>4</w:t>
            </w:r>
          </w:p>
        </w:tc>
      </w:tr>
      <w:tr w:rsidR="00BA2E2E" w:rsidTr="004F0168">
        <w:tc>
          <w:tcPr>
            <w:tcW w:w="8364" w:type="dxa"/>
          </w:tcPr>
          <w:p w:rsidR="00BA2E2E" w:rsidRDefault="00BA2E2E" w:rsidP="00245647">
            <w:pPr>
              <w:contextualSpacing/>
              <w:jc w:val="both"/>
            </w:pPr>
            <w:r>
              <w:t>Цель и задачи</w:t>
            </w:r>
          </w:p>
        </w:tc>
        <w:tc>
          <w:tcPr>
            <w:tcW w:w="992" w:type="dxa"/>
          </w:tcPr>
          <w:p w:rsidR="00BA2E2E" w:rsidRDefault="006151DC" w:rsidP="004F0168">
            <w:pPr>
              <w:contextualSpacing/>
              <w:jc w:val="right"/>
            </w:pPr>
            <w:r>
              <w:t>4</w:t>
            </w:r>
          </w:p>
        </w:tc>
      </w:tr>
      <w:tr w:rsidR="00BA2E2E" w:rsidTr="004F0168">
        <w:tc>
          <w:tcPr>
            <w:tcW w:w="8364" w:type="dxa"/>
          </w:tcPr>
          <w:p w:rsidR="00BA2E2E" w:rsidRDefault="00BA2E2E" w:rsidP="00245647">
            <w:pPr>
              <w:contextualSpacing/>
              <w:jc w:val="both"/>
            </w:pPr>
            <w:r>
              <w:t>Результаты обучения</w:t>
            </w:r>
          </w:p>
        </w:tc>
        <w:tc>
          <w:tcPr>
            <w:tcW w:w="992" w:type="dxa"/>
          </w:tcPr>
          <w:p w:rsidR="00BA2E2E" w:rsidRDefault="006151DC" w:rsidP="004F0168">
            <w:pPr>
              <w:contextualSpacing/>
              <w:jc w:val="right"/>
            </w:pPr>
            <w:r>
              <w:t>4</w:t>
            </w:r>
          </w:p>
        </w:tc>
      </w:tr>
      <w:tr w:rsidR="00BA2E2E" w:rsidTr="004F0168">
        <w:tc>
          <w:tcPr>
            <w:tcW w:w="8364" w:type="dxa"/>
          </w:tcPr>
          <w:p w:rsidR="00BA2E2E" w:rsidRDefault="00BA2E2E" w:rsidP="00245647">
            <w:pPr>
              <w:contextualSpacing/>
              <w:jc w:val="both"/>
            </w:pPr>
            <w:r w:rsidRPr="00D21A83">
              <w:t>Примеры тем для проведения работы по формированию здорового образа жизни:</w:t>
            </w:r>
          </w:p>
        </w:tc>
        <w:tc>
          <w:tcPr>
            <w:tcW w:w="992" w:type="dxa"/>
          </w:tcPr>
          <w:p w:rsidR="00BA2E2E" w:rsidRDefault="006151DC" w:rsidP="004F0168">
            <w:pPr>
              <w:contextualSpacing/>
              <w:jc w:val="right"/>
            </w:pPr>
            <w:r>
              <w:t>5</w:t>
            </w:r>
          </w:p>
        </w:tc>
      </w:tr>
      <w:tr w:rsidR="00BA2E2E" w:rsidTr="004F0168">
        <w:tc>
          <w:tcPr>
            <w:tcW w:w="8364" w:type="dxa"/>
          </w:tcPr>
          <w:p w:rsidR="00BA2E2E" w:rsidRDefault="00BA2E2E" w:rsidP="00245647">
            <w:pPr>
              <w:contextualSpacing/>
              <w:jc w:val="both"/>
            </w:pPr>
            <w:r w:rsidRPr="00D21A83">
              <w:t>Оценочные средства для промежуточной аттестации по итогам освоения практики</w:t>
            </w:r>
          </w:p>
        </w:tc>
        <w:tc>
          <w:tcPr>
            <w:tcW w:w="992" w:type="dxa"/>
          </w:tcPr>
          <w:p w:rsidR="00BA2E2E" w:rsidRDefault="006151DC" w:rsidP="004F0168">
            <w:pPr>
              <w:contextualSpacing/>
              <w:jc w:val="right"/>
            </w:pPr>
            <w:r>
              <w:t>6</w:t>
            </w:r>
          </w:p>
        </w:tc>
      </w:tr>
      <w:tr w:rsidR="00BA2E2E" w:rsidTr="004F0168">
        <w:tc>
          <w:tcPr>
            <w:tcW w:w="8364" w:type="dxa"/>
          </w:tcPr>
          <w:p w:rsidR="00BA2E2E" w:rsidRDefault="00BA2E2E" w:rsidP="00245647">
            <w:pPr>
              <w:contextualSpacing/>
              <w:jc w:val="both"/>
            </w:pPr>
            <w:r w:rsidRPr="00D21A83">
              <w:t>Критерии оценки отчетной документации по производственной практике.</w:t>
            </w:r>
          </w:p>
        </w:tc>
        <w:tc>
          <w:tcPr>
            <w:tcW w:w="992" w:type="dxa"/>
          </w:tcPr>
          <w:p w:rsidR="00BA2E2E" w:rsidRDefault="006151DC" w:rsidP="004F0168">
            <w:pPr>
              <w:contextualSpacing/>
              <w:jc w:val="right"/>
            </w:pPr>
            <w:r>
              <w:t>6</w:t>
            </w:r>
          </w:p>
        </w:tc>
      </w:tr>
      <w:tr w:rsidR="00BA2E2E" w:rsidTr="004F0168">
        <w:tc>
          <w:tcPr>
            <w:tcW w:w="8364" w:type="dxa"/>
          </w:tcPr>
          <w:p w:rsidR="00BA2E2E" w:rsidRDefault="00BA2E2E" w:rsidP="00245647">
            <w:pPr>
              <w:contextualSpacing/>
              <w:jc w:val="both"/>
            </w:pPr>
            <w:r w:rsidRPr="00CB3D4C">
              <w:t>Критерии итоговой оценки по результатам пр</w:t>
            </w:r>
            <w:r w:rsidR="006151DC">
              <w:t>охождения производственной прак</w:t>
            </w:r>
            <w:r w:rsidRPr="00CB3D4C">
              <w:t>тики</w:t>
            </w:r>
          </w:p>
        </w:tc>
        <w:tc>
          <w:tcPr>
            <w:tcW w:w="992" w:type="dxa"/>
          </w:tcPr>
          <w:p w:rsidR="00BA2E2E" w:rsidRDefault="006151DC" w:rsidP="004F0168">
            <w:pPr>
              <w:contextualSpacing/>
              <w:jc w:val="right"/>
            </w:pPr>
            <w:r>
              <w:t>6</w:t>
            </w:r>
          </w:p>
        </w:tc>
      </w:tr>
      <w:tr w:rsidR="00BA2E2E" w:rsidTr="004F0168">
        <w:tc>
          <w:tcPr>
            <w:tcW w:w="8364" w:type="dxa"/>
          </w:tcPr>
          <w:p w:rsidR="00BA2E2E" w:rsidRDefault="00BA2E2E" w:rsidP="00245647">
            <w:pPr>
              <w:contextualSpacing/>
              <w:jc w:val="both"/>
            </w:pPr>
            <w:r w:rsidRPr="00CB3D4C">
              <w:t>Перечень практических навыков, которыми студенты должны овладеть во время практики</w:t>
            </w:r>
          </w:p>
        </w:tc>
        <w:tc>
          <w:tcPr>
            <w:tcW w:w="992" w:type="dxa"/>
          </w:tcPr>
          <w:p w:rsidR="00BA2E2E" w:rsidRDefault="006151DC" w:rsidP="004F0168">
            <w:pPr>
              <w:contextualSpacing/>
              <w:jc w:val="right"/>
            </w:pPr>
            <w:r>
              <w:t>7</w:t>
            </w:r>
          </w:p>
        </w:tc>
      </w:tr>
      <w:tr w:rsidR="00BA2E2E" w:rsidTr="004F0168">
        <w:tc>
          <w:tcPr>
            <w:tcW w:w="8364" w:type="dxa"/>
          </w:tcPr>
          <w:p w:rsidR="00BA2E2E" w:rsidRPr="00CB3D4C" w:rsidRDefault="00BA2E2E" w:rsidP="00245647">
            <w:pPr>
              <w:contextualSpacing/>
              <w:jc w:val="both"/>
            </w:pPr>
            <w:r w:rsidRPr="00CB3D4C">
              <w:t>Профилактическая работа студента. Создание портфолио.</w:t>
            </w:r>
          </w:p>
        </w:tc>
        <w:tc>
          <w:tcPr>
            <w:tcW w:w="992" w:type="dxa"/>
          </w:tcPr>
          <w:p w:rsidR="00BA2E2E" w:rsidRDefault="006151DC" w:rsidP="004F0168">
            <w:pPr>
              <w:contextualSpacing/>
              <w:jc w:val="right"/>
            </w:pPr>
            <w:r>
              <w:t>7</w:t>
            </w:r>
          </w:p>
        </w:tc>
      </w:tr>
      <w:tr w:rsidR="00BA2E2E" w:rsidTr="004F0168">
        <w:tc>
          <w:tcPr>
            <w:tcW w:w="8364" w:type="dxa"/>
          </w:tcPr>
          <w:p w:rsidR="00BA2E2E" w:rsidRPr="00CB3D4C" w:rsidRDefault="00BA2E2E" w:rsidP="00245647">
            <w:pPr>
              <w:contextualSpacing/>
              <w:jc w:val="both"/>
            </w:pPr>
            <w:r w:rsidRPr="00CB3D4C">
              <w:t>Рекомендуемая литература</w:t>
            </w:r>
          </w:p>
        </w:tc>
        <w:tc>
          <w:tcPr>
            <w:tcW w:w="992" w:type="dxa"/>
          </w:tcPr>
          <w:p w:rsidR="00BA2E2E" w:rsidRDefault="006151DC" w:rsidP="004F0168">
            <w:pPr>
              <w:contextualSpacing/>
              <w:jc w:val="right"/>
            </w:pPr>
            <w:r>
              <w:t>8</w:t>
            </w:r>
          </w:p>
        </w:tc>
      </w:tr>
      <w:tr w:rsidR="00BA2E2E" w:rsidTr="004F0168">
        <w:tc>
          <w:tcPr>
            <w:tcW w:w="8364" w:type="dxa"/>
          </w:tcPr>
          <w:p w:rsidR="00BA2E2E" w:rsidRPr="00CB3D4C" w:rsidRDefault="00BA2E2E" w:rsidP="00245647">
            <w:pPr>
              <w:contextualSpacing/>
              <w:jc w:val="both"/>
            </w:pPr>
            <w:r>
              <w:t>Приложение №1</w:t>
            </w:r>
          </w:p>
        </w:tc>
        <w:tc>
          <w:tcPr>
            <w:tcW w:w="992" w:type="dxa"/>
          </w:tcPr>
          <w:p w:rsidR="00BA2E2E" w:rsidRDefault="006151DC" w:rsidP="004F0168">
            <w:pPr>
              <w:contextualSpacing/>
              <w:jc w:val="right"/>
            </w:pPr>
            <w:r>
              <w:t>10</w:t>
            </w:r>
          </w:p>
        </w:tc>
      </w:tr>
      <w:tr w:rsidR="00BA2E2E" w:rsidTr="004F0168">
        <w:tc>
          <w:tcPr>
            <w:tcW w:w="8364" w:type="dxa"/>
          </w:tcPr>
          <w:p w:rsidR="00BA2E2E" w:rsidRDefault="00BA2E2E" w:rsidP="00245647">
            <w:pPr>
              <w:contextualSpacing/>
              <w:jc w:val="both"/>
            </w:pPr>
            <w:r w:rsidRPr="00CB3D4C">
              <w:t>Пример оформление справки о санитарно-просветительной работе</w:t>
            </w:r>
          </w:p>
        </w:tc>
        <w:tc>
          <w:tcPr>
            <w:tcW w:w="992" w:type="dxa"/>
          </w:tcPr>
          <w:p w:rsidR="00BA2E2E" w:rsidRDefault="006151DC" w:rsidP="004F0168">
            <w:pPr>
              <w:contextualSpacing/>
              <w:jc w:val="right"/>
            </w:pPr>
            <w:r>
              <w:t>29</w:t>
            </w:r>
          </w:p>
        </w:tc>
      </w:tr>
      <w:tr w:rsidR="00BA2E2E" w:rsidTr="004F0168">
        <w:tc>
          <w:tcPr>
            <w:tcW w:w="8364" w:type="dxa"/>
          </w:tcPr>
          <w:p w:rsidR="00BA2E2E" w:rsidRPr="00CB3D4C" w:rsidRDefault="00BA2E2E" w:rsidP="00245647">
            <w:pPr>
              <w:contextualSpacing/>
              <w:jc w:val="both"/>
            </w:pPr>
            <w:r>
              <w:t>Пример характеристики</w:t>
            </w:r>
          </w:p>
        </w:tc>
        <w:tc>
          <w:tcPr>
            <w:tcW w:w="992" w:type="dxa"/>
          </w:tcPr>
          <w:p w:rsidR="00BA2E2E" w:rsidRDefault="006151DC" w:rsidP="004F0168">
            <w:pPr>
              <w:contextualSpacing/>
              <w:jc w:val="right"/>
            </w:pPr>
            <w:r>
              <w:t>29</w:t>
            </w:r>
          </w:p>
        </w:tc>
      </w:tr>
      <w:tr w:rsidR="00BA2E2E" w:rsidTr="004F0168">
        <w:tc>
          <w:tcPr>
            <w:tcW w:w="8364" w:type="dxa"/>
          </w:tcPr>
          <w:p w:rsidR="00BA2E2E" w:rsidRDefault="00BA2E2E" w:rsidP="00245647">
            <w:pPr>
              <w:contextualSpacing/>
              <w:jc w:val="both"/>
            </w:pPr>
            <w:r w:rsidRPr="00BA2E2E">
              <w:t>Цифровой отчет</w:t>
            </w:r>
          </w:p>
        </w:tc>
        <w:tc>
          <w:tcPr>
            <w:tcW w:w="992" w:type="dxa"/>
          </w:tcPr>
          <w:p w:rsidR="00BA2E2E" w:rsidRDefault="006151DC" w:rsidP="004F0168">
            <w:pPr>
              <w:contextualSpacing/>
              <w:jc w:val="right"/>
            </w:pPr>
            <w:r>
              <w:t>30</w:t>
            </w:r>
          </w:p>
        </w:tc>
      </w:tr>
      <w:tr w:rsidR="00BA2E2E" w:rsidTr="004F0168">
        <w:tc>
          <w:tcPr>
            <w:tcW w:w="8364" w:type="dxa"/>
          </w:tcPr>
          <w:p w:rsidR="00BA2E2E" w:rsidRPr="00BA2E2E" w:rsidRDefault="00BA2E2E" w:rsidP="00BA2E2E">
            <w:pPr>
              <w:contextualSpacing/>
              <w:jc w:val="both"/>
            </w:pPr>
            <w:r>
              <w:t xml:space="preserve">Описание материально-технической базы, необходимой для осуществления образовательного процесса по практике </w:t>
            </w:r>
          </w:p>
        </w:tc>
        <w:tc>
          <w:tcPr>
            <w:tcW w:w="992" w:type="dxa"/>
          </w:tcPr>
          <w:p w:rsidR="00BA2E2E" w:rsidRDefault="006151DC" w:rsidP="004F0168">
            <w:pPr>
              <w:contextualSpacing/>
              <w:jc w:val="right"/>
            </w:pPr>
            <w:r>
              <w:t>31</w:t>
            </w:r>
          </w:p>
        </w:tc>
      </w:tr>
      <w:tr w:rsidR="00BA2E2E" w:rsidTr="004F0168">
        <w:tc>
          <w:tcPr>
            <w:tcW w:w="8364" w:type="dxa"/>
          </w:tcPr>
          <w:p w:rsidR="00BA2E2E" w:rsidRDefault="006151DC" w:rsidP="00BA2E2E">
            <w:pPr>
              <w:contextualSpacing/>
              <w:jc w:val="both"/>
            </w:pPr>
            <w:r w:rsidRPr="006151DC">
              <w:t>Деятельность по формированию здорового образа жизни.</w:t>
            </w:r>
          </w:p>
        </w:tc>
        <w:tc>
          <w:tcPr>
            <w:tcW w:w="992" w:type="dxa"/>
          </w:tcPr>
          <w:p w:rsidR="00BA2E2E" w:rsidRDefault="006151DC" w:rsidP="004F0168">
            <w:pPr>
              <w:contextualSpacing/>
              <w:jc w:val="right"/>
            </w:pPr>
            <w:r>
              <w:t>31</w:t>
            </w:r>
          </w:p>
        </w:tc>
      </w:tr>
    </w:tbl>
    <w:p w:rsidR="00BA2E2E" w:rsidRDefault="00BA2E2E" w:rsidP="00BA2E2E">
      <w:pPr>
        <w:contextualSpacing/>
        <w:jc w:val="both"/>
      </w:pPr>
    </w:p>
    <w:p w:rsidR="00BA2E2E" w:rsidRPr="00E9299E" w:rsidRDefault="00BA2E2E" w:rsidP="00BA2E2E">
      <w:pPr>
        <w:contextualSpacing/>
        <w:jc w:val="both"/>
        <w:rPr>
          <w:b/>
        </w:rPr>
      </w:pPr>
      <w:r>
        <w:br w:type="page"/>
      </w:r>
      <w:r w:rsidRPr="00E9299E">
        <w:rPr>
          <w:b/>
        </w:rPr>
        <w:lastRenderedPageBreak/>
        <w:t>Введение</w:t>
      </w:r>
    </w:p>
    <w:p w:rsidR="00BA2E2E" w:rsidRPr="00E70F80" w:rsidRDefault="00BA2E2E" w:rsidP="00BA2E2E">
      <w:pPr>
        <w:tabs>
          <w:tab w:val="num" w:pos="567"/>
        </w:tabs>
        <w:ind w:left="-40" w:firstLine="709"/>
        <w:contextualSpacing/>
        <w:jc w:val="both"/>
      </w:pPr>
      <w:r w:rsidRPr="00E70F80">
        <w:t xml:space="preserve">Производственная практика «Помощник </w:t>
      </w:r>
      <w:r>
        <w:t>процедурной</w:t>
      </w:r>
      <w:r w:rsidRPr="00E70F80">
        <w:t xml:space="preserve"> медицинской сестры» является составной ча</w:t>
      </w:r>
      <w:r>
        <w:t>стью программы подготовки врача по специальности 31.05.01 Лечебное дело</w:t>
      </w:r>
      <w:r w:rsidRPr="00E70F80">
        <w:t>. Практика проводится после прохождения учебн</w:t>
      </w:r>
      <w:r>
        <w:t>ых</w:t>
      </w:r>
      <w:r w:rsidRPr="00E70F80">
        <w:t xml:space="preserve"> прак</w:t>
      </w:r>
      <w:r>
        <w:t>т</w:t>
      </w:r>
      <w:r w:rsidRPr="00E70F80">
        <w:t>ик «Общий уход за больными терапевтического профиля»</w:t>
      </w:r>
      <w:r>
        <w:t xml:space="preserve">, </w:t>
      </w:r>
      <w:r w:rsidRPr="00E70F80">
        <w:t xml:space="preserve">«Общий уход за больными </w:t>
      </w:r>
      <w:r>
        <w:t>хирургического</w:t>
      </w:r>
      <w:r w:rsidRPr="00E70F80">
        <w:t xml:space="preserve"> профиля»</w:t>
      </w:r>
      <w:r>
        <w:t>, «Общий уход за больными» в ЦСОАС, учебной по получению первичных профессиональных умений и навыков «Ознакомительная»</w:t>
      </w:r>
      <w:r w:rsidRPr="00E70F80">
        <w:t xml:space="preserve"> и производственной </w:t>
      </w:r>
      <w:r>
        <w:t xml:space="preserve">клинической </w:t>
      </w:r>
      <w:r w:rsidRPr="00E70F80">
        <w:t xml:space="preserve">практики «Помощник </w:t>
      </w:r>
      <w:r>
        <w:t>палатной медицинской сестры</w:t>
      </w:r>
      <w:r w:rsidRPr="00E70F80">
        <w:t>».</w:t>
      </w:r>
    </w:p>
    <w:p w:rsidR="00BA2E2E" w:rsidRDefault="00BA2E2E" w:rsidP="00BA2E2E">
      <w:pPr>
        <w:pStyle w:val="a8"/>
        <w:tabs>
          <w:tab w:val="num" w:pos="567"/>
        </w:tabs>
        <w:spacing w:line="240" w:lineRule="auto"/>
        <w:ind w:left="-40"/>
        <w:contextualSpacing/>
        <w:rPr>
          <w:sz w:val="24"/>
          <w:szCs w:val="24"/>
        </w:rPr>
      </w:pPr>
      <w:r w:rsidRPr="00E70F80">
        <w:rPr>
          <w:sz w:val="24"/>
          <w:szCs w:val="24"/>
        </w:rPr>
        <w:t xml:space="preserve">Производственная практика «Помощник </w:t>
      </w:r>
      <w:r>
        <w:rPr>
          <w:sz w:val="24"/>
          <w:szCs w:val="24"/>
        </w:rPr>
        <w:t>процедурной</w:t>
      </w:r>
      <w:r w:rsidRPr="00E70F80">
        <w:rPr>
          <w:sz w:val="24"/>
          <w:szCs w:val="24"/>
        </w:rPr>
        <w:t xml:space="preserve"> медицинской сестры» проводится по окончании летней экзаменационной сессии на </w:t>
      </w:r>
      <w:r>
        <w:rPr>
          <w:sz w:val="24"/>
          <w:szCs w:val="24"/>
        </w:rPr>
        <w:t>третьем</w:t>
      </w:r>
      <w:r w:rsidRPr="00E70F80">
        <w:rPr>
          <w:sz w:val="24"/>
          <w:szCs w:val="24"/>
        </w:rPr>
        <w:t xml:space="preserve"> курсе в </w:t>
      </w:r>
      <w:r>
        <w:rPr>
          <w:sz w:val="24"/>
          <w:szCs w:val="24"/>
        </w:rPr>
        <w:t>шестом</w:t>
      </w:r>
      <w:r w:rsidRPr="00E70F80">
        <w:rPr>
          <w:sz w:val="24"/>
          <w:szCs w:val="24"/>
        </w:rPr>
        <w:t xml:space="preserve"> семестре.</w:t>
      </w:r>
      <w:r>
        <w:rPr>
          <w:sz w:val="24"/>
          <w:szCs w:val="24"/>
        </w:rPr>
        <w:t xml:space="preserve"> Практика организуется на базе </w:t>
      </w:r>
      <w:r w:rsidRPr="00E70F80">
        <w:rPr>
          <w:sz w:val="24"/>
          <w:szCs w:val="24"/>
        </w:rPr>
        <w:t>больниц г. Твери</w:t>
      </w:r>
      <w:r>
        <w:rPr>
          <w:sz w:val="24"/>
          <w:szCs w:val="24"/>
        </w:rPr>
        <w:t>, имеющих стационарный процедурный кабинет</w:t>
      </w:r>
      <w:r w:rsidRPr="00E70F80">
        <w:rPr>
          <w:sz w:val="24"/>
          <w:szCs w:val="24"/>
        </w:rPr>
        <w:t xml:space="preserve">; возможно прохождение производственной практики в </w:t>
      </w:r>
      <w:r>
        <w:rPr>
          <w:sz w:val="24"/>
          <w:szCs w:val="24"/>
        </w:rPr>
        <w:t xml:space="preserve">медицинских организациях </w:t>
      </w:r>
      <w:r w:rsidRPr="00E70F80">
        <w:rPr>
          <w:sz w:val="24"/>
          <w:szCs w:val="24"/>
        </w:rPr>
        <w:t xml:space="preserve">по месту жительства студентов. Продолжительность производственной практики составляет </w:t>
      </w:r>
      <w:r>
        <w:rPr>
          <w:sz w:val="24"/>
          <w:szCs w:val="24"/>
        </w:rPr>
        <w:t>16 рабочих дней</w:t>
      </w:r>
      <w:r w:rsidRPr="00E70F80">
        <w:rPr>
          <w:sz w:val="24"/>
          <w:szCs w:val="24"/>
        </w:rPr>
        <w:t xml:space="preserve">. </w:t>
      </w:r>
      <w:r>
        <w:rPr>
          <w:sz w:val="24"/>
          <w:szCs w:val="24"/>
        </w:rPr>
        <w:t xml:space="preserve">График прохождения практики определяется ежегодно учебным планом, утверждаемым приказом ректора университета. </w:t>
      </w:r>
      <w:r w:rsidRPr="00E70F80">
        <w:rPr>
          <w:sz w:val="24"/>
          <w:szCs w:val="24"/>
        </w:rPr>
        <w:t>Не допускается нарушение или изменение установленного графика прохождения практики.</w:t>
      </w:r>
    </w:p>
    <w:p w:rsidR="00BA2E2E" w:rsidRDefault="00BA2E2E" w:rsidP="00BA2E2E">
      <w:pPr>
        <w:pStyle w:val="a8"/>
        <w:tabs>
          <w:tab w:val="num" w:pos="567"/>
        </w:tabs>
        <w:spacing w:line="240" w:lineRule="auto"/>
        <w:ind w:left="-40"/>
        <w:contextualSpacing/>
        <w:rPr>
          <w:sz w:val="24"/>
          <w:szCs w:val="24"/>
        </w:rPr>
      </w:pPr>
    </w:p>
    <w:p w:rsidR="00BA2E2E" w:rsidRPr="000D51C9" w:rsidRDefault="00BA2E2E" w:rsidP="00BA2E2E">
      <w:pPr>
        <w:shd w:val="clear" w:color="auto" w:fill="FFFFFF"/>
        <w:ind w:firstLine="720"/>
        <w:jc w:val="both"/>
      </w:pPr>
      <w:r w:rsidRPr="000D51C9">
        <w:rPr>
          <w:b/>
          <w:bCs/>
          <w:spacing w:val="-4"/>
        </w:rPr>
        <w:t xml:space="preserve">Цель и задачи </w:t>
      </w:r>
      <w:r>
        <w:rPr>
          <w:b/>
          <w:bCs/>
          <w:spacing w:val="-4"/>
        </w:rPr>
        <w:t>практики</w:t>
      </w:r>
    </w:p>
    <w:p w:rsidR="00BA2E2E" w:rsidRPr="0095125A" w:rsidRDefault="00BA2E2E" w:rsidP="00BA2E2E">
      <w:pPr>
        <w:shd w:val="clear" w:color="auto" w:fill="FFFFFF"/>
        <w:tabs>
          <w:tab w:val="left" w:leader="underscore" w:pos="4759"/>
        </w:tabs>
        <w:ind w:firstLine="720"/>
        <w:jc w:val="both"/>
        <w:rPr>
          <w:spacing w:val="-9"/>
        </w:rPr>
      </w:pPr>
      <w:r w:rsidRPr="0019421A">
        <w:rPr>
          <w:spacing w:val="-9"/>
        </w:rPr>
        <w:t xml:space="preserve">Целью практики является </w:t>
      </w:r>
      <w:r w:rsidRPr="006A354D">
        <w:rPr>
          <w:spacing w:val="-9"/>
        </w:rPr>
        <w:t>формирование и развитие у выпускников, обучающихся по  специальности «лечебное дело» компетенций, направленных на соблюдение этических норм и правил в работе с  пациентами, находящимися на лечении и обследовании в стационарах те-рапевтического профиля, поддержание лечебно-охранительного и санитарно-эпидемического режима в лечебно-профилактических учреждениях, в которых оказывают медицинскую помощь взрослому населению.</w:t>
      </w:r>
    </w:p>
    <w:p w:rsidR="00BA2E2E" w:rsidRPr="0019421A" w:rsidRDefault="00BA2E2E" w:rsidP="00BA2E2E">
      <w:pPr>
        <w:shd w:val="clear" w:color="auto" w:fill="FFFFFF"/>
        <w:tabs>
          <w:tab w:val="left" w:leader="underscore" w:pos="4759"/>
        </w:tabs>
        <w:ind w:firstLine="680"/>
        <w:jc w:val="both"/>
        <w:rPr>
          <w:spacing w:val="-9"/>
        </w:rPr>
      </w:pPr>
      <w:r w:rsidRPr="0019421A">
        <w:rPr>
          <w:spacing w:val="-9"/>
        </w:rPr>
        <w:t>Задачами практики являются:</w:t>
      </w:r>
    </w:p>
    <w:p w:rsidR="00BA2E2E" w:rsidRPr="006043ED" w:rsidRDefault="00BA2E2E" w:rsidP="00BA2E2E">
      <w:pPr>
        <w:shd w:val="clear" w:color="auto" w:fill="FFFFFF"/>
        <w:tabs>
          <w:tab w:val="left" w:leader="underscore" w:pos="4759"/>
        </w:tabs>
        <w:ind w:firstLine="680"/>
        <w:jc w:val="both"/>
        <w:rPr>
          <w:iCs/>
          <w:spacing w:val="-9"/>
        </w:rPr>
      </w:pPr>
      <w:r w:rsidRPr="0019421A">
        <w:rPr>
          <w:i/>
          <w:iCs/>
          <w:spacing w:val="-9"/>
        </w:rPr>
        <w:t xml:space="preserve">- </w:t>
      </w:r>
      <w:r w:rsidRPr="006043ED">
        <w:rPr>
          <w:iCs/>
          <w:spacing w:val="-9"/>
        </w:rPr>
        <w:t>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BA2E2E" w:rsidRDefault="00BA2E2E" w:rsidP="00BA2E2E">
      <w:pPr>
        <w:shd w:val="clear" w:color="auto" w:fill="FFFFFF"/>
        <w:tabs>
          <w:tab w:val="left" w:leader="underscore" w:pos="4759"/>
        </w:tabs>
        <w:ind w:firstLine="680"/>
        <w:jc w:val="both"/>
      </w:pPr>
      <w:r>
        <w:t xml:space="preserve">- изучение </w:t>
      </w:r>
      <w:r w:rsidRPr="006043ED">
        <w:t>функциональны</w:t>
      </w:r>
      <w:r>
        <w:t>х</w:t>
      </w:r>
      <w:r w:rsidRPr="006043ED">
        <w:t xml:space="preserve"> обязанност</w:t>
      </w:r>
      <w:r>
        <w:t>ей</w:t>
      </w:r>
      <w:r w:rsidRPr="006043ED">
        <w:t xml:space="preserve"> </w:t>
      </w:r>
      <w:r>
        <w:t>процедурной</w:t>
      </w:r>
      <w:r w:rsidRPr="006043ED">
        <w:t xml:space="preserve"> медицинской сестры</w:t>
      </w:r>
      <w:r>
        <w:rPr>
          <w:sz w:val="28"/>
          <w:szCs w:val="28"/>
        </w:rPr>
        <w:t xml:space="preserve">;  </w:t>
      </w:r>
    </w:p>
    <w:p w:rsidR="00BA2E2E" w:rsidRDefault="00BA2E2E" w:rsidP="00BA2E2E">
      <w:pPr>
        <w:ind w:firstLine="680"/>
        <w:jc w:val="both"/>
      </w:pPr>
      <w:r w:rsidRPr="006043ED">
        <w:t xml:space="preserve">- приобретения опыта выполнения сестринских манипуляций при работе с </w:t>
      </w:r>
      <w:r>
        <w:t>больными</w:t>
      </w:r>
      <w:r w:rsidRPr="006043ED">
        <w:t xml:space="preserve"> в стационаре; </w:t>
      </w:r>
    </w:p>
    <w:p w:rsidR="00BA2E2E" w:rsidRPr="006043ED" w:rsidRDefault="00BA2E2E" w:rsidP="00BA2E2E">
      <w:pPr>
        <w:ind w:firstLine="680"/>
        <w:jc w:val="both"/>
      </w:pPr>
      <w:r>
        <w:t>- выполнение рекомендаций по медикаментозной и немедикаментозной терапии, назначенной врачами;</w:t>
      </w:r>
    </w:p>
    <w:p w:rsidR="00BA2E2E" w:rsidRPr="006043ED" w:rsidRDefault="00BA2E2E" w:rsidP="00BA2E2E">
      <w:pPr>
        <w:ind w:firstLine="680"/>
        <w:contextualSpacing/>
        <w:jc w:val="both"/>
        <w:rPr>
          <w:iCs/>
          <w:spacing w:val="-9"/>
        </w:rPr>
      </w:pPr>
      <w:r>
        <w:t xml:space="preserve">- </w:t>
      </w:r>
      <w:r w:rsidRPr="006043ED">
        <w:rPr>
          <w:iCs/>
          <w:spacing w:val="-9"/>
        </w:rPr>
        <w:t>приобретение практических навыков по оформлению учетно-отчетной документации</w:t>
      </w:r>
      <w:r>
        <w:rPr>
          <w:iCs/>
          <w:spacing w:val="-9"/>
        </w:rPr>
        <w:t xml:space="preserve"> </w:t>
      </w:r>
      <w:r>
        <w:t>процедурной</w:t>
      </w:r>
      <w:r w:rsidRPr="006043ED">
        <w:t xml:space="preserve"> медицинской сестры в отделениях стационара;</w:t>
      </w:r>
    </w:p>
    <w:p w:rsidR="00BA2E2E" w:rsidRDefault="00BA2E2E" w:rsidP="00BA2E2E">
      <w:pPr>
        <w:shd w:val="clear" w:color="auto" w:fill="FFFFFF"/>
        <w:tabs>
          <w:tab w:val="left" w:leader="underscore" w:pos="4759"/>
        </w:tabs>
        <w:ind w:firstLine="720"/>
        <w:jc w:val="both"/>
        <w:rPr>
          <w:iCs/>
          <w:spacing w:val="-9"/>
        </w:rPr>
      </w:pPr>
      <w:r w:rsidRPr="006043ED">
        <w:rPr>
          <w:iCs/>
          <w:spacing w:val="-9"/>
        </w:rPr>
        <w:t>- закрепление знаний по оказанию медицинской помощи на госпитальном этап</w:t>
      </w:r>
      <w:r>
        <w:rPr>
          <w:iCs/>
          <w:spacing w:val="-9"/>
        </w:rPr>
        <w:t>е</w:t>
      </w:r>
      <w:r w:rsidRPr="006043ED">
        <w:rPr>
          <w:iCs/>
          <w:spacing w:val="-9"/>
        </w:rPr>
        <w:t xml:space="preserve">; </w:t>
      </w:r>
    </w:p>
    <w:p w:rsidR="00BA2E2E" w:rsidRPr="006043ED" w:rsidRDefault="00BA2E2E" w:rsidP="00BA2E2E">
      <w:pPr>
        <w:shd w:val="clear" w:color="auto" w:fill="FFFFFF"/>
        <w:tabs>
          <w:tab w:val="left" w:leader="underscore" w:pos="4759"/>
        </w:tabs>
        <w:ind w:firstLine="720"/>
        <w:jc w:val="both"/>
        <w:rPr>
          <w:iCs/>
          <w:spacing w:val="-9"/>
        </w:rPr>
      </w:pPr>
      <w:r>
        <w:rPr>
          <w:iCs/>
          <w:spacing w:val="-9"/>
        </w:rPr>
        <w:t>- проведение санитарно-просветительной работы среди пациентов по формированию элементов здорового образа жизни.</w:t>
      </w:r>
    </w:p>
    <w:p w:rsidR="00BA2E2E" w:rsidRDefault="00BA2E2E" w:rsidP="00BA2E2E">
      <w:pPr>
        <w:pStyle w:val="a8"/>
        <w:tabs>
          <w:tab w:val="num" w:pos="567"/>
        </w:tabs>
        <w:spacing w:line="240" w:lineRule="auto"/>
        <w:ind w:left="-40"/>
        <w:contextualSpacing/>
        <w:rPr>
          <w:sz w:val="24"/>
          <w:szCs w:val="24"/>
        </w:rPr>
      </w:pPr>
    </w:p>
    <w:p w:rsidR="00BA2E2E" w:rsidRPr="00E70F80" w:rsidRDefault="00BA2E2E" w:rsidP="00BA2E2E">
      <w:pPr>
        <w:numPr>
          <w:ilvl w:val="0"/>
          <w:numId w:val="10"/>
        </w:numPr>
        <w:contextualSpacing/>
        <w:jc w:val="both"/>
        <w:rPr>
          <w:b/>
        </w:rPr>
      </w:pPr>
      <w:r w:rsidRPr="00E70F80">
        <w:rPr>
          <w:b/>
        </w:rPr>
        <w:t>Результаты обучения</w:t>
      </w:r>
    </w:p>
    <w:p w:rsidR="00BA2E2E" w:rsidRPr="00E70F80" w:rsidRDefault="00BA2E2E" w:rsidP="00BA2E2E">
      <w:pPr>
        <w:ind w:left="720"/>
        <w:contextualSpacing/>
        <w:jc w:val="both"/>
      </w:pPr>
    </w:p>
    <w:p w:rsidR="00BA2E2E" w:rsidRPr="00E70F80" w:rsidRDefault="00BA2E2E" w:rsidP="00BA2E2E">
      <w:pPr>
        <w:contextualSpacing/>
        <w:jc w:val="both"/>
      </w:pPr>
      <w:r w:rsidRPr="00E70F80">
        <w:tab/>
        <w:t xml:space="preserve">В результате прохождения производственной практики «Помощник </w:t>
      </w:r>
      <w:r>
        <w:t>процедурной</w:t>
      </w:r>
      <w:r w:rsidRPr="00E70F80">
        <w:t xml:space="preserve"> медицинской сестры» у студентов формируются следующие компетенции:</w:t>
      </w:r>
    </w:p>
    <w:p w:rsidR="00BA2E2E" w:rsidRPr="003B1AFC" w:rsidRDefault="00BA2E2E" w:rsidP="00BA2E2E">
      <w:pPr>
        <w:pStyle w:val="1"/>
        <w:spacing w:before="240" w:after="60"/>
        <w:ind w:firstLine="0"/>
        <w:contextualSpacing/>
        <w:jc w:val="left"/>
        <w:rPr>
          <w:b w:val="0"/>
          <w:iCs w:val="0"/>
          <w:spacing w:val="0"/>
          <w:szCs w:val="24"/>
        </w:rPr>
      </w:pPr>
      <w:r w:rsidRPr="003B1AFC">
        <w:rPr>
          <w:b w:val="0"/>
          <w:iCs w:val="0"/>
          <w:spacing w:val="0"/>
          <w:szCs w:val="24"/>
        </w:rPr>
        <w:t>ОПК- 11 Готовность к применению медицинских изделий, предусмотренных порядками оказания медицинской помощи</w:t>
      </w:r>
    </w:p>
    <w:p w:rsidR="00BA2E2E" w:rsidRDefault="00BA2E2E" w:rsidP="00BA2E2E">
      <w:pPr>
        <w:pStyle w:val="1"/>
        <w:spacing w:before="240" w:after="60"/>
        <w:ind w:firstLine="0"/>
        <w:contextualSpacing/>
        <w:jc w:val="left"/>
        <w:rPr>
          <w:b w:val="0"/>
          <w:iCs w:val="0"/>
          <w:spacing w:val="0"/>
          <w:szCs w:val="24"/>
        </w:rPr>
      </w:pPr>
      <w:r w:rsidRPr="003B1AFC">
        <w:rPr>
          <w:b w:val="0"/>
          <w:iCs w:val="0"/>
          <w:spacing w:val="0"/>
          <w:szCs w:val="24"/>
        </w:rPr>
        <w:t>ПК- 16</w:t>
      </w:r>
      <w:r>
        <w:rPr>
          <w:b w:val="0"/>
          <w:iCs w:val="0"/>
          <w:spacing w:val="0"/>
          <w:szCs w:val="24"/>
        </w:rPr>
        <w:t xml:space="preserve"> </w:t>
      </w:r>
      <w:r w:rsidRPr="003B1AFC">
        <w:rPr>
          <w:b w:val="0"/>
          <w:iCs w:val="0"/>
          <w:spacing w:val="0"/>
          <w:szCs w:val="24"/>
        </w:rPr>
        <w:t>Готовность к просветительской деятельности по устранению факторов риска и формированию навыков здорового образа жизни</w:t>
      </w:r>
    </w:p>
    <w:p w:rsidR="00BA2E2E" w:rsidRDefault="00BA2E2E" w:rsidP="00BA2E2E">
      <w:pPr>
        <w:pStyle w:val="1"/>
        <w:spacing w:before="240" w:after="60"/>
        <w:ind w:firstLine="0"/>
        <w:contextualSpacing/>
        <w:jc w:val="left"/>
        <w:rPr>
          <w:b w:val="0"/>
          <w:iCs w:val="0"/>
          <w:spacing w:val="0"/>
          <w:szCs w:val="24"/>
        </w:rPr>
      </w:pPr>
    </w:p>
    <w:p w:rsidR="00BA2E2E" w:rsidRPr="00E70F80" w:rsidRDefault="00BA2E2E" w:rsidP="00BA2E2E">
      <w:pPr>
        <w:pStyle w:val="1"/>
        <w:spacing w:before="240" w:after="60"/>
        <w:ind w:firstLine="0"/>
        <w:contextualSpacing/>
        <w:jc w:val="left"/>
        <w:rPr>
          <w:szCs w:val="24"/>
        </w:rPr>
      </w:pPr>
      <w:r w:rsidRPr="00E70F80">
        <w:rPr>
          <w:szCs w:val="24"/>
        </w:rPr>
        <w:t>Организация производственной практики</w:t>
      </w:r>
    </w:p>
    <w:p w:rsidR="00BA2E2E" w:rsidRDefault="00BA2E2E" w:rsidP="00BA2E2E">
      <w:pPr>
        <w:contextualSpacing/>
        <w:jc w:val="both"/>
      </w:pPr>
      <w:r w:rsidRPr="00E70F80">
        <w:t xml:space="preserve">             Одел производственной и учебной практики  организует распределение студентов </w:t>
      </w:r>
      <w:r>
        <w:t>3</w:t>
      </w:r>
      <w:r w:rsidRPr="00E70F80">
        <w:t xml:space="preserve"> курса </w:t>
      </w:r>
      <w:r>
        <w:t>лечебного</w:t>
      </w:r>
      <w:r w:rsidRPr="00E70F80">
        <w:t xml:space="preserve"> факультета по базам (больницам) в г.Твери или месту жительства. </w:t>
      </w:r>
      <w:r w:rsidRPr="00E70F80">
        <w:lastRenderedPageBreak/>
        <w:t>Непосредственным руководителем производственной практики, распределяющим студентов по отделениям в больнице и контролирующим их работу, является преподаватель кафедры Т</w:t>
      </w:r>
      <w:r>
        <w:t>в</w:t>
      </w:r>
      <w:r w:rsidRPr="00E70F80">
        <w:t>ГМ</w:t>
      </w:r>
      <w:r>
        <w:t>У</w:t>
      </w:r>
      <w:r w:rsidRPr="00E70F80">
        <w:t>. Старшие медицинские сестры отделений больницы, в которой студенты проходят производственную практику, помогают преподавателю организовать работу студентов на местах и осуществляют контроль выполнения студентами своих обязанностей в каждом отделении.</w:t>
      </w:r>
    </w:p>
    <w:p w:rsidR="00BA2E2E" w:rsidRDefault="00BA2E2E" w:rsidP="00BA2E2E">
      <w:pPr>
        <w:ind w:firstLine="851"/>
        <w:contextualSpacing/>
        <w:jc w:val="both"/>
      </w:pPr>
      <w:r>
        <w:t>Практика организуется на базе стационаров больниц г.Твери; возможно про-хождение производственной практики в отделениях ЦРБ и городских больниц по месту жительства студентов. Во время прохождения производственной практики в качестве помощника процедурной медицинской сестры студенты работают как в соматических отделениях, так и в специализированных отделениях терапевтического и хирургического профиля. Обязательной является работа в процедурном кабинете стационара и/или пере-вязочной.</w:t>
      </w:r>
    </w:p>
    <w:p w:rsidR="00BA2E2E" w:rsidRPr="00E70F80" w:rsidRDefault="00BA2E2E" w:rsidP="00BA2E2E">
      <w:pPr>
        <w:ind w:firstLine="851"/>
        <w:contextualSpacing/>
        <w:jc w:val="both"/>
      </w:pPr>
      <w:r>
        <w:t xml:space="preserve">Проводится просмотр учебных видеофильмов, демострирующих выполнение сестринских манипуляций.  </w:t>
      </w:r>
    </w:p>
    <w:p w:rsidR="00BA2E2E" w:rsidRDefault="00BA2E2E" w:rsidP="00BA2E2E">
      <w:pPr>
        <w:pStyle w:val="a8"/>
        <w:spacing w:line="240" w:lineRule="auto"/>
        <w:rPr>
          <w:sz w:val="24"/>
          <w:szCs w:val="28"/>
        </w:rPr>
      </w:pPr>
      <w:r w:rsidRPr="00EF675D">
        <w:rPr>
          <w:b/>
          <w:sz w:val="24"/>
          <w:szCs w:val="24"/>
        </w:rPr>
        <w:t>Самостоятельная работа</w:t>
      </w:r>
      <w:r w:rsidRPr="00EF675D">
        <w:rPr>
          <w:sz w:val="24"/>
          <w:szCs w:val="24"/>
        </w:rPr>
        <w:t xml:space="preserve"> студентов предусматривает ведение цифрового отчета о выполненных манипуляциях, изучение литературы и подготовка сообщений в рамках </w:t>
      </w:r>
      <w:r>
        <w:rPr>
          <w:sz w:val="24"/>
          <w:szCs w:val="24"/>
        </w:rPr>
        <w:t>работы по формированию здорового образа жизни населения</w:t>
      </w:r>
      <w:r w:rsidRPr="00EF675D">
        <w:rPr>
          <w:sz w:val="24"/>
          <w:szCs w:val="24"/>
        </w:rPr>
        <w:t>.  За время практики проводится санитарно-просветительная работа с больны</w:t>
      </w:r>
      <w:r>
        <w:rPr>
          <w:sz w:val="24"/>
          <w:szCs w:val="24"/>
        </w:rPr>
        <w:t>ми</w:t>
      </w:r>
      <w:r w:rsidRPr="00EF675D">
        <w:rPr>
          <w:sz w:val="24"/>
          <w:szCs w:val="24"/>
        </w:rPr>
        <w:t xml:space="preserve"> в виде бесед</w:t>
      </w:r>
      <w:r>
        <w:rPr>
          <w:sz w:val="24"/>
          <w:szCs w:val="24"/>
        </w:rPr>
        <w:t>ы</w:t>
      </w:r>
      <w:r w:rsidRPr="00EF675D">
        <w:rPr>
          <w:sz w:val="24"/>
          <w:szCs w:val="24"/>
        </w:rPr>
        <w:t xml:space="preserve"> по указанным ниже темам. </w:t>
      </w:r>
      <w:r>
        <w:rPr>
          <w:sz w:val="24"/>
          <w:szCs w:val="24"/>
        </w:rPr>
        <w:t>Необходимо</w:t>
      </w:r>
      <w:r w:rsidRPr="00EF675D">
        <w:rPr>
          <w:sz w:val="24"/>
          <w:szCs w:val="24"/>
        </w:rPr>
        <w:t xml:space="preserve"> выполнение санитарно-просветительной работы в виде стенда, презентаций</w:t>
      </w:r>
      <w:r>
        <w:rPr>
          <w:sz w:val="24"/>
          <w:szCs w:val="24"/>
        </w:rPr>
        <w:t>, листовок</w:t>
      </w:r>
      <w:r w:rsidRPr="00EF675D">
        <w:rPr>
          <w:sz w:val="24"/>
          <w:szCs w:val="24"/>
        </w:rPr>
        <w:t xml:space="preserve"> на актуальную тему</w:t>
      </w:r>
      <w:r>
        <w:rPr>
          <w:sz w:val="24"/>
          <w:szCs w:val="24"/>
        </w:rPr>
        <w:t xml:space="preserve"> </w:t>
      </w:r>
      <w:r w:rsidRPr="005B407B">
        <w:rPr>
          <w:sz w:val="24"/>
          <w:szCs w:val="28"/>
        </w:rPr>
        <w:t>(учитываются возрастно-половые и медико-социальные аспекты контингента)</w:t>
      </w:r>
      <w:r>
        <w:rPr>
          <w:sz w:val="24"/>
          <w:szCs w:val="28"/>
        </w:rPr>
        <w:t xml:space="preserve">, предпочтительные темы для проведения работы по формированию здорового образа жизни населения - профилактика наиболее распространенных неинфекционных заболеваний. Для подготовки к работе по формированию здорового образа жизни населения можно использовать </w:t>
      </w:r>
      <w:r w:rsidRPr="00A01BF9">
        <w:rPr>
          <w:sz w:val="24"/>
          <w:szCs w:val="28"/>
        </w:rPr>
        <w:t>Официальный ресурс Министерства здравоохранения Российской Федерации</w:t>
      </w:r>
      <w:r>
        <w:rPr>
          <w:sz w:val="24"/>
          <w:szCs w:val="28"/>
        </w:rPr>
        <w:t xml:space="preserve"> - П</w:t>
      </w:r>
      <w:r w:rsidRPr="00A01BF9">
        <w:rPr>
          <w:sz w:val="24"/>
          <w:szCs w:val="28"/>
        </w:rPr>
        <w:t>ортал о здоровом образе жизни</w:t>
      </w:r>
      <w:r>
        <w:rPr>
          <w:sz w:val="24"/>
          <w:szCs w:val="28"/>
        </w:rPr>
        <w:t xml:space="preserve"> (адрес </w:t>
      </w:r>
      <w:hyperlink r:id="rId7" w:history="1">
        <w:r w:rsidRPr="00A341FD">
          <w:rPr>
            <w:rStyle w:val="af3"/>
            <w:sz w:val="24"/>
            <w:szCs w:val="28"/>
          </w:rPr>
          <w:t>http://www.takzdorovo.ru</w:t>
        </w:r>
      </w:hyperlink>
    </w:p>
    <w:p w:rsidR="00BA2E2E" w:rsidRDefault="00BA2E2E" w:rsidP="00BA2E2E">
      <w:pPr>
        <w:pStyle w:val="a8"/>
        <w:spacing w:line="240" w:lineRule="auto"/>
        <w:rPr>
          <w:sz w:val="24"/>
          <w:szCs w:val="28"/>
        </w:rPr>
      </w:pPr>
      <w:r>
        <w:rPr>
          <w:sz w:val="24"/>
          <w:szCs w:val="28"/>
        </w:rPr>
        <w:t>Примеры тем для проведения работы по формированию здорового образа жизни:</w:t>
      </w:r>
    </w:p>
    <w:p w:rsidR="00BA2E2E" w:rsidRDefault="00BA2E2E" w:rsidP="00BA2E2E">
      <w:pPr>
        <w:pStyle w:val="a8"/>
        <w:spacing w:line="240" w:lineRule="auto"/>
        <w:rPr>
          <w:sz w:val="24"/>
          <w:szCs w:val="28"/>
        </w:rPr>
      </w:pPr>
    </w:p>
    <w:p w:rsidR="00BA2E2E" w:rsidRDefault="00BA2E2E" w:rsidP="00BA2E2E">
      <w:pPr>
        <w:pStyle w:val="a8"/>
        <w:numPr>
          <w:ilvl w:val="0"/>
          <w:numId w:val="40"/>
        </w:numPr>
        <w:spacing w:line="240" w:lineRule="auto"/>
        <w:rPr>
          <w:sz w:val="24"/>
          <w:szCs w:val="28"/>
        </w:rPr>
      </w:pPr>
      <w:r>
        <w:rPr>
          <w:sz w:val="24"/>
          <w:szCs w:val="28"/>
        </w:rPr>
        <w:t>Инсульт – катастрофа для организма.</w:t>
      </w:r>
    </w:p>
    <w:p w:rsidR="00BA2E2E" w:rsidRDefault="00BA2E2E" w:rsidP="00BA2E2E">
      <w:pPr>
        <w:pStyle w:val="a8"/>
        <w:numPr>
          <w:ilvl w:val="0"/>
          <w:numId w:val="40"/>
        </w:numPr>
        <w:spacing w:line="240" w:lineRule="auto"/>
        <w:rPr>
          <w:sz w:val="24"/>
          <w:szCs w:val="28"/>
        </w:rPr>
      </w:pPr>
      <w:r>
        <w:rPr>
          <w:sz w:val="24"/>
          <w:szCs w:val="28"/>
        </w:rPr>
        <w:t>Самая страшная болезнь большого города.</w:t>
      </w:r>
    </w:p>
    <w:p w:rsidR="00BA2E2E" w:rsidRDefault="00BA2E2E" w:rsidP="00BA2E2E">
      <w:pPr>
        <w:pStyle w:val="a8"/>
        <w:numPr>
          <w:ilvl w:val="0"/>
          <w:numId w:val="40"/>
        </w:numPr>
        <w:spacing w:line="240" w:lineRule="auto"/>
        <w:rPr>
          <w:sz w:val="24"/>
          <w:szCs w:val="24"/>
        </w:rPr>
      </w:pPr>
      <w:r>
        <w:rPr>
          <w:sz w:val="22"/>
          <w:szCs w:val="24"/>
        </w:rPr>
        <w:t>Гипертония без риска</w:t>
      </w:r>
      <w:r w:rsidRPr="00EF675D">
        <w:rPr>
          <w:sz w:val="24"/>
          <w:szCs w:val="24"/>
        </w:rPr>
        <w:t>.</w:t>
      </w:r>
    </w:p>
    <w:p w:rsidR="00BA2E2E" w:rsidRDefault="00BA2E2E" w:rsidP="00BA2E2E">
      <w:pPr>
        <w:pStyle w:val="a8"/>
        <w:numPr>
          <w:ilvl w:val="0"/>
          <w:numId w:val="40"/>
        </w:numPr>
        <w:spacing w:line="240" w:lineRule="auto"/>
        <w:rPr>
          <w:sz w:val="24"/>
          <w:szCs w:val="24"/>
        </w:rPr>
      </w:pPr>
      <w:r>
        <w:rPr>
          <w:sz w:val="24"/>
          <w:szCs w:val="24"/>
        </w:rPr>
        <w:t>Тромб – причина закупоривания сосудов?</w:t>
      </w:r>
    </w:p>
    <w:p w:rsidR="00BA2E2E" w:rsidRDefault="00BA2E2E" w:rsidP="00BA2E2E">
      <w:pPr>
        <w:pStyle w:val="a8"/>
        <w:numPr>
          <w:ilvl w:val="0"/>
          <w:numId w:val="40"/>
        </w:numPr>
        <w:spacing w:line="240" w:lineRule="auto"/>
        <w:rPr>
          <w:sz w:val="24"/>
          <w:szCs w:val="24"/>
        </w:rPr>
      </w:pPr>
      <w:r>
        <w:rPr>
          <w:sz w:val="24"/>
          <w:szCs w:val="24"/>
        </w:rPr>
        <w:t>Боль в груди. Что делать?</w:t>
      </w:r>
    </w:p>
    <w:p w:rsidR="00BA2E2E" w:rsidRDefault="00BA2E2E" w:rsidP="00BA2E2E">
      <w:pPr>
        <w:pStyle w:val="a8"/>
        <w:numPr>
          <w:ilvl w:val="0"/>
          <w:numId w:val="40"/>
        </w:numPr>
        <w:spacing w:line="240" w:lineRule="auto"/>
        <w:rPr>
          <w:sz w:val="24"/>
          <w:szCs w:val="24"/>
        </w:rPr>
      </w:pPr>
      <w:r>
        <w:rPr>
          <w:sz w:val="24"/>
          <w:szCs w:val="24"/>
        </w:rPr>
        <w:t>Такой разный инсульт.</w:t>
      </w:r>
    </w:p>
    <w:p w:rsidR="00BA2E2E" w:rsidRDefault="00BA2E2E" w:rsidP="00BA2E2E">
      <w:pPr>
        <w:pStyle w:val="a8"/>
        <w:numPr>
          <w:ilvl w:val="0"/>
          <w:numId w:val="40"/>
        </w:numPr>
        <w:spacing w:line="240" w:lineRule="auto"/>
        <w:rPr>
          <w:sz w:val="24"/>
          <w:szCs w:val="24"/>
        </w:rPr>
      </w:pPr>
      <w:r>
        <w:rPr>
          <w:sz w:val="24"/>
          <w:szCs w:val="24"/>
        </w:rPr>
        <w:t>Как правильно измерить артериальное давление.</w:t>
      </w:r>
    </w:p>
    <w:p w:rsidR="00BA2E2E" w:rsidRDefault="00BA2E2E" w:rsidP="00BA2E2E">
      <w:pPr>
        <w:pStyle w:val="a8"/>
        <w:numPr>
          <w:ilvl w:val="0"/>
          <w:numId w:val="40"/>
        </w:numPr>
        <w:spacing w:line="240" w:lineRule="auto"/>
        <w:rPr>
          <w:sz w:val="24"/>
          <w:szCs w:val="24"/>
        </w:rPr>
      </w:pPr>
      <w:r>
        <w:rPr>
          <w:sz w:val="24"/>
          <w:szCs w:val="24"/>
        </w:rPr>
        <w:t>Определите Ваш суммарный сердечно-сосудистый риск.</w:t>
      </w:r>
    </w:p>
    <w:p w:rsidR="00BA2E2E" w:rsidRDefault="00BA2E2E" w:rsidP="00BA2E2E">
      <w:pPr>
        <w:pStyle w:val="a8"/>
        <w:numPr>
          <w:ilvl w:val="0"/>
          <w:numId w:val="40"/>
        </w:numPr>
        <w:spacing w:line="240" w:lineRule="auto"/>
        <w:rPr>
          <w:sz w:val="24"/>
          <w:szCs w:val="24"/>
        </w:rPr>
      </w:pPr>
      <w:r>
        <w:rPr>
          <w:sz w:val="24"/>
          <w:szCs w:val="24"/>
        </w:rPr>
        <w:t>Нерациональное питание как фактор риска сердечно-сосудистых заболеваний.</w:t>
      </w:r>
    </w:p>
    <w:p w:rsidR="00BA2E2E" w:rsidRDefault="00BA2E2E" w:rsidP="00BA2E2E">
      <w:pPr>
        <w:pStyle w:val="a8"/>
        <w:numPr>
          <w:ilvl w:val="0"/>
          <w:numId w:val="40"/>
        </w:numPr>
        <w:spacing w:line="240" w:lineRule="auto"/>
        <w:rPr>
          <w:sz w:val="24"/>
          <w:szCs w:val="24"/>
        </w:rPr>
      </w:pPr>
      <w:r>
        <w:rPr>
          <w:sz w:val="24"/>
          <w:szCs w:val="24"/>
        </w:rPr>
        <w:t>Без пяти лет диабет.</w:t>
      </w:r>
    </w:p>
    <w:p w:rsidR="00BA2E2E" w:rsidRDefault="00BA2E2E" w:rsidP="00BA2E2E">
      <w:pPr>
        <w:pStyle w:val="a8"/>
        <w:numPr>
          <w:ilvl w:val="0"/>
          <w:numId w:val="40"/>
        </w:numPr>
        <w:spacing w:line="240" w:lineRule="auto"/>
        <w:rPr>
          <w:sz w:val="24"/>
          <w:szCs w:val="24"/>
        </w:rPr>
      </w:pPr>
      <w:r>
        <w:rPr>
          <w:sz w:val="24"/>
          <w:szCs w:val="24"/>
        </w:rPr>
        <w:t>Сахарная угроза.</w:t>
      </w:r>
    </w:p>
    <w:p w:rsidR="00BA2E2E" w:rsidRDefault="00BA2E2E" w:rsidP="00BA2E2E">
      <w:pPr>
        <w:pStyle w:val="a8"/>
        <w:numPr>
          <w:ilvl w:val="0"/>
          <w:numId w:val="40"/>
        </w:numPr>
        <w:spacing w:line="240" w:lineRule="auto"/>
        <w:rPr>
          <w:sz w:val="24"/>
          <w:szCs w:val="24"/>
        </w:rPr>
      </w:pPr>
      <w:r>
        <w:rPr>
          <w:sz w:val="24"/>
          <w:szCs w:val="24"/>
        </w:rPr>
        <w:t>Заболевание аорты и периферических артерий.</w:t>
      </w:r>
    </w:p>
    <w:p w:rsidR="00BA2E2E" w:rsidRDefault="00BA2E2E" w:rsidP="00BA2E2E">
      <w:pPr>
        <w:pStyle w:val="a8"/>
        <w:numPr>
          <w:ilvl w:val="0"/>
          <w:numId w:val="40"/>
        </w:numPr>
        <w:spacing w:line="240" w:lineRule="auto"/>
        <w:rPr>
          <w:sz w:val="24"/>
          <w:szCs w:val="24"/>
        </w:rPr>
      </w:pPr>
      <w:r>
        <w:rPr>
          <w:sz w:val="24"/>
          <w:szCs w:val="24"/>
        </w:rPr>
        <w:t>Воздействие солнца и рак кожи.</w:t>
      </w:r>
    </w:p>
    <w:p w:rsidR="00BA2E2E" w:rsidRDefault="00BA2E2E" w:rsidP="00BA2E2E">
      <w:pPr>
        <w:pStyle w:val="a8"/>
        <w:numPr>
          <w:ilvl w:val="0"/>
          <w:numId w:val="40"/>
        </w:numPr>
        <w:spacing w:line="240" w:lineRule="auto"/>
        <w:rPr>
          <w:sz w:val="24"/>
          <w:szCs w:val="24"/>
        </w:rPr>
      </w:pPr>
      <w:r>
        <w:rPr>
          <w:sz w:val="24"/>
          <w:szCs w:val="24"/>
        </w:rPr>
        <w:t>В ожирении виноваты запахи.</w:t>
      </w:r>
    </w:p>
    <w:p w:rsidR="00BA2E2E" w:rsidRPr="00A01BF9" w:rsidRDefault="00BA2E2E" w:rsidP="00BA2E2E">
      <w:pPr>
        <w:pStyle w:val="a8"/>
        <w:numPr>
          <w:ilvl w:val="0"/>
          <w:numId w:val="40"/>
        </w:numPr>
        <w:spacing w:line="240" w:lineRule="auto"/>
        <w:rPr>
          <w:sz w:val="24"/>
          <w:szCs w:val="24"/>
        </w:rPr>
      </w:pPr>
      <w:r>
        <w:rPr>
          <w:sz w:val="24"/>
          <w:szCs w:val="24"/>
        </w:rPr>
        <w:t>10 признаков проблем с щитовидной железой.</w:t>
      </w:r>
      <w:r w:rsidRPr="00A01BF9">
        <w:t xml:space="preserve"> </w:t>
      </w:r>
    </w:p>
    <w:p w:rsidR="00BA2E2E" w:rsidRPr="00A01BF9" w:rsidRDefault="00BA2E2E" w:rsidP="00BA2E2E">
      <w:pPr>
        <w:pStyle w:val="a8"/>
        <w:numPr>
          <w:ilvl w:val="0"/>
          <w:numId w:val="40"/>
        </w:numPr>
        <w:spacing w:line="240" w:lineRule="auto"/>
        <w:rPr>
          <w:sz w:val="22"/>
          <w:szCs w:val="24"/>
        </w:rPr>
      </w:pPr>
      <w:r>
        <w:rPr>
          <w:sz w:val="24"/>
        </w:rPr>
        <w:t>П</w:t>
      </w:r>
      <w:r w:rsidRPr="00A01BF9">
        <w:rPr>
          <w:sz w:val="24"/>
        </w:rPr>
        <w:t>равила инсулинотерапии при сахарном диабете и ухода за кожей у больных с сахарным диабетом</w:t>
      </w:r>
      <w:r>
        <w:t>.</w:t>
      </w:r>
    </w:p>
    <w:p w:rsidR="00BA2E2E" w:rsidRPr="00A01BF9" w:rsidRDefault="00BA2E2E" w:rsidP="00BA2E2E">
      <w:pPr>
        <w:pStyle w:val="a8"/>
        <w:numPr>
          <w:ilvl w:val="0"/>
          <w:numId w:val="40"/>
        </w:numPr>
        <w:spacing w:line="240" w:lineRule="auto"/>
        <w:rPr>
          <w:sz w:val="22"/>
          <w:szCs w:val="24"/>
        </w:rPr>
      </w:pPr>
      <w:r>
        <w:rPr>
          <w:sz w:val="24"/>
        </w:rPr>
        <w:t>К</w:t>
      </w:r>
      <w:r w:rsidRPr="00A01BF9">
        <w:rPr>
          <w:sz w:val="24"/>
        </w:rPr>
        <w:t>урени</w:t>
      </w:r>
      <w:r>
        <w:rPr>
          <w:sz w:val="24"/>
        </w:rPr>
        <w:t>е</w:t>
      </w:r>
      <w:r w:rsidRPr="00A01BF9">
        <w:rPr>
          <w:sz w:val="24"/>
        </w:rPr>
        <w:t>, как фактор риска развития сердечно-сосудистых заболеваний и онкологической патологии</w:t>
      </w:r>
      <w:r>
        <w:rPr>
          <w:sz w:val="24"/>
        </w:rPr>
        <w:t>.</w:t>
      </w:r>
    </w:p>
    <w:p w:rsidR="00BA2E2E" w:rsidRPr="00EF675D" w:rsidRDefault="00BA2E2E" w:rsidP="00BA2E2E">
      <w:pPr>
        <w:pStyle w:val="a8"/>
        <w:spacing w:line="240" w:lineRule="auto"/>
        <w:rPr>
          <w:sz w:val="24"/>
          <w:szCs w:val="24"/>
        </w:rPr>
      </w:pPr>
      <w:r>
        <w:rPr>
          <w:sz w:val="24"/>
          <w:szCs w:val="24"/>
        </w:rPr>
        <w:t xml:space="preserve"> </w:t>
      </w:r>
    </w:p>
    <w:p w:rsidR="00BA2E2E" w:rsidRPr="005B407B" w:rsidRDefault="00BA2E2E" w:rsidP="00BA2E2E">
      <w:pPr>
        <w:shd w:val="clear" w:color="auto" w:fill="FFFFFF"/>
        <w:tabs>
          <w:tab w:val="left" w:leader="underscore" w:pos="6523"/>
        </w:tabs>
        <w:jc w:val="both"/>
        <w:rPr>
          <w:bCs/>
          <w:iCs/>
          <w:spacing w:val="-7"/>
        </w:rPr>
      </w:pPr>
      <w:r w:rsidRPr="005B407B">
        <w:t>При оформлении санитарных бюллетеней используются постеры формата А1 или А2.</w:t>
      </w:r>
    </w:p>
    <w:p w:rsidR="00BA2E2E" w:rsidRDefault="00BA2E2E" w:rsidP="00BA2E2E">
      <w:pPr>
        <w:shd w:val="clear" w:color="auto" w:fill="FFFFFF"/>
        <w:ind w:firstLine="708"/>
        <w:jc w:val="both"/>
        <w:rPr>
          <w:b/>
          <w:bCs/>
          <w:spacing w:val="-7"/>
        </w:rPr>
      </w:pPr>
    </w:p>
    <w:p w:rsidR="00BA2E2E" w:rsidRPr="00E70F80" w:rsidRDefault="00BA2E2E" w:rsidP="00BA2E2E">
      <w:pPr>
        <w:pStyle w:val="a8"/>
        <w:spacing w:line="240" w:lineRule="auto"/>
        <w:contextualSpacing/>
        <w:rPr>
          <w:sz w:val="24"/>
          <w:szCs w:val="24"/>
        </w:rPr>
      </w:pPr>
      <w:r w:rsidRPr="00E70F80">
        <w:rPr>
          <w:sz w:val="24"/>
          <w:szCs w:val="24"/>
        </w:rPr>
        <w:lastRenderedPageBreak/>
        <w:t xml:space="preserve">По окончании практики (ответственный работник) старшая медицинская сестра отделения пишет  характеристику-отзыв  студента. </w:t>
      </w:r>
    </w:p>
    <w:p w:rsidR="00BA2E2E" w:rsidRPr="00E70F80" w:rsidRDefault="00BA2E2E" w:rsidP="00BA2E2E">
      <w:pPr>
        <w:ind w:firstLine="851"/>
        <w:contextualSpacing/>
        <w:jc w:val="both"/>
      </w:pPr>
      <w:r w:rsidRPr="00E70F80">
        <w:t>Студенты, проходившие производственную   практику вне  г. Твери,  а именно по месту жительства,  представляют документы в отдел учебной и производственной практики (отчет по практике в цифр</w:t>
      </w:r>
      <w:r>
        <w:t>овом виде, отзыв-характеристика, портфолио</w:t>
      </w:r>
      <w:r w:rsidRPr="00E70F80">
        <w:t xml:space="preserve">) </w:t>
      </w:r>
      <w:r>
        <w:t>до 30</w:t>
      </w:r>
      <w:r w:rsidRPr="00E70F80">
        <w:t xml:space="preserve"> сентябр</w:t>
      </w:r>
      <w:r>
        <w:t>я</w:t>
      </w:r>
      <w:r w:rsidRPr="00E70F80">
        <w:t xml:space="preserve"> текущего года.   При выявлении в документах существенных недочетов проводится дополнительное собеседование с данным студентом по программе практики.</w:t>
      </w:r>
    </w:p>
    <w:p w:rsidR="00BA2E2E" w:rsidRPr="00E70F80" w:rsidRDefault="00BA2E2E" w:rsidP="00BA2E2E">
      <w:pPr>
        <w:ind w:firstLine="851"/>
        <w:contextualSpacing/>
        <w:jc w:val="both"/>
      </w:pPr>
      <w:r w:rsidRPr="00E70F80">
        <w:t xml:space="preserve">Документацию по производственной практике проверяет преподаватель </w:t>
      </w:r>
      <w:r>
        <w:t>кафедры университета</w:t>
      </w:r>
      <w:r w:rsidRPr="00E70F80">
        <w:t>, ответственный за ее проведение.</w:t>
      </w:r>
    </w:p>
    <w:p w:rsidR="00BA2E2E" w:rsidRDefault="00BA2E2E" w:rsidP="00BA2E2E">
      <w:pPr>
        <w:shd w:val="clear" w:color="auto" w:fill="FFFFFF"/>
        <w:jc w:val="both"/>
        <w:rPr>
          <w:b/>
          <w:bCs/>
          <w:spacing w:val="-6"/>
        </w:rPr>
      </w:pPr>
      <w:r w:rsidRPr="000D51C9">
        <w:rPr>
          <w:b/>
          <w:bCs/>
          <w:spacing w:val="-6"/>
        </w:rPr>
        <w:t xml:space="preserve">Оценочные средства для промежуточной аттестации по итогам освоения </w:t>
      </w:r>
      <w:r>
        <w:rPr>
          <w:b/>
          <w:bCs/>
          <w:spacing w:val="-6"/>
        </w:rPr>
        <w:t>практики</w:t>
      </w:r>
      <w:r w:rsidRPr="000D51C9">
        <w:rPr>
          <w:b/>
          <w:bCs/>
          <w:spacing w:val="-6"/>
        </w:rPr>
        <w:t xml:space="preserve"> </w:t>
      </w:r>
    </w:p>
    <w:p w:rsidR="00BA2E2E" w:rsidRDefault="00BA2E2E" w:rsidP="00BA2E2E">
      <w:pPr>
        <w:shd w:val="clear" w:color="auto" w:fill="FFFFFF"/>
        <w:ind w:firstLine="709"/>
        <w:jc w:val="both"/>
        <w:rPr>
          <w:iCs/>
          <w:spacing w:val="-6"/>
        </w:rPr>
      </w:pPr>
    </w:p>
    <w:p w:rsidR="00BA2E2E" w:rsidRPr="00A26C28" w:rsidRDefault="00BA2E2E" w:rsidP="00BA2E2E">
      <w:pPr>
        <w:shd w:val="clear" w:color="auto" w:fill="FFFFFF"/>
        <w:ind w:firstLine="709"/>
        <w:jc w:val="both"/>
        <w:rPr>
          <w:iCs/>
          <w:spacing w:val="-6"/>
        </w:rPr>
      </w:pPr>
      <w:r w:rsidRPr="00A26C28">
        <w:rPr>
          <w:iCs/>
          <w:spacing w:val="-6"/>
        </w:rPr>
        <w:t xml:space="preserve">Текущий контроль предполагает контроль ежедневной посещаемости студентами рабочих мест в отделениях медицинской организации и контроль правильности формирования компетенций, а также возможность использования муляжей и фантомов. При проведении текущего контроля преподаватель (руководитель практики) проводит коррекционные действия по правильному выполнению соответствующей практической манипуляции. </w:t>
      </w:r>
    </w:p>
    <w:p w:rsidR="00BA2E2E" w:rsidRDefault="00BA2E2E" w:rsidP="00BA2E2E">
      <w:pPr>
        <w:shd w:val="clear" w:color="auto" w:fill="FFFFFF"/>
        <w:jc w:val="both"/>
        <w:rPr>
          <w:b/>
          <w:bCs/>
          <w:spacing w:val="-6"/>
        </w:rPr>
      </w:pPr>
    </w:p>
    <w:p w:rsidR="00BA2E2E" w:rsidRDefault="00BA2E2E" w:rsidP="00BA2E2E">
      <w:pPr>
        <w:shd w:val="clear" w:color="auto" w:fill="FFFFFF"/>
        <w:ind w:firstLine="709"/>
        <w:jc w:val="both"/>
        <w:rPr>
          <w:bCs/>
          <w:iCs/>
          <w:spacing w:val="-6"/>
        </w:rPr>
      </w:pPr>
      <w:r w:rsidRPr="00D20193">
        <w:rPr>
          <w:bCs/>
          <w:iCs/>
          <w:spacing w:val="-6"/>
        </w:rPr>
        <w:t>Формой промежуточной аттестации по практике является зачет с оценкой</w:t>
      </w:r>
      <w:r>
        <w:rPr>
          <w:bCs/>
          <w:iCs/>
          <w:spacing w:val="-6"/>
        </w:rPr>
        <w:t>, который проходит в несколько этапов</w:t>
      </w:r>
      <w:r w:rsidRPr="00D20193">
        <w:rPr>
          <w:bCs/>
          <w:iCs/>
          <w:spacing w:val="-6"/>
        </w:rPr>
        <w:t>.</w:t>
      </w:r>
      <w:r>
        <w:rPr>
          <w:bCs/>
          <w:iCs/>
          <w:spacing w:val="-6"/>
        </w:rPr>
        <w:t xml:space="preserve"> </w:t>
      </w:r>
    </w:p>
    <w:p w:rsidR="00BA2E2E" w:rsidRDefault="00BA2E2E" w:rsidP="00BA2E2E">
      <w:pPr>
        <w:numPr>
          <w:ilvl w:val="0"/>
          <w:numId w:val="34"/>
        </w:numPr>
        <w:shd w:val="clear" w:color="auto" w:fill="FFFFFF"/>
        <w:jc w:val="both"/>
        <w:rPr>
          <w:bCs/>
          <w:iCs/>
          <w:spacing w:val="-6"/>
        </w:rPr>
      </w:pPr>
      <w:r w:rsidRPr="00574872">
        <w:rPr>
          <w:iCs/>
          <w:spacing w:val="-6"/>
        </w:rPr>
        <w:t>Итоговый контроль предполагает проведение по окончании производственной практики проверки документов (цифровой отчет, хара</w:t>
      </w:r>
      <w:r>
        <w:rPr>
          <w:iCs/>
          <w:spacing w:val="-6"/>
        </w:rPr>
        <w:t xml:space="preserve">ктеристика студента, портфолио, активное участие </w:t>
      </w:r>
      <w:r w:rsidRPr="00730CAA">
        <w:rPr>
          <w:bCs/>
          <w:iCs/>
          <w:spacing w:val="-6"/>
        </w:rPr>
        <w:t>работ</w:t>
      </w:r>
      <w:r>
        <w:rPr>
          <w:bCs/>
          <w:iCs/>
          <w:spacing w:val="-6"/>
        </w:rPr>
        <w:t>е по формированию здорового образа жизни населения)</w:t>
      </w:r>
      <w:r w:rsidRPr="00730CAA">
        <w:rPr>
          <w:bCs/>
          <w:iCs/>
          <w:spacing w:val="-6"/>
        </w:rPr>
        <w:t>. Все документы обязательно должны быть заверены подписью руководителя практики от медицинской организации и печатью медицинской организации.</w:t>
      </w:r>
    </w:p>
    <w:p w:rsidR="00BA2E2E" w:rsidRDefault="00BA2E2E" w:rsidP="00BA2E2E">
      <w:pPr>
        <w:shd w:val="clear" w:color="auto" w:fill="FFFFFF"/>
        <w:jc w:val="both"/>
        <w:rPr>
          <w:bCs/>
          <w:iCs/>
          <w:spacing w:val="-6"/>
        </w:rPr>
      </w:pPr>
    </w:p>
    <w:p w:rsidR="00BA2E2E" w:rsidRPr="006E6F54" w:rsidRDefault="00BA2E2E" w:rsidP="00BA2E2E">
      <w:pPr>
        <w:tabs>
          <w:tab w:val="left" w:pos="426"/>
        </w:tabs>
        <w:contextualSpacing/>
        <w:jc w:val="both"/>
        <w:rPr>
          <w:b/>
        </w:rPr>
      </w:pPr>
      <w:r w:rsidRPr="006E6F54">
        <w:rPr>
          <w:b/>
        </w:rPr>
        <w:t xml:space="preserve">Критерии оценки </w:t>
      </w:r>
      <w:r>
        <w:rPr>
          <w:b/>
        </w:rPr>
        <w:t>отчетной документации по производственной практике</w:t>
      </w:r>
      <w:r w:rsidRPr="006E6F54">
        <w:rPr>
          <w:b/>
        </w:rPr>
        <w:t xml:space="preserve">. </w:t>
      </w:r>
    </w:p>
    <w:p w:rsidR="00BA2E2E" w:rsidRDefault="00BA2E2E" w:rsidP="00BA2E2E">
      <w:pPr>
        <w:tabs>
          <w:tab w:val="left" w:pos="426"/>
        </w:tabs>
        <w:contextualSpacing/>
        <w:jc w:val="both"/>
      </w:pPr>
      <w:r w:rsidRPr="006E6F54">
        <w:rPr>
          <w:b/>
        </w:rPr>
        <w:t xml:space="preserve">«зачтено» - </w:t>
      </w:r>
      <w:r w:rsidRPr="00AD1259">
        <w:t>студент выполнил программу производственной практики в полном объ</w:t>
      </w:r>
      <w:r>
        <w:t>еме;</w:t>
      </w:r>
      <w:r w:rsidRPr="00AD1259">
        <w:t xml:space="preserve"> </w:t>
      </w:r>
      <w:r>
        <w:t xml:space="preserve">предоставил: </w:t>
      </w:r>
      <w:r w:rsidRPr="00574872">
        <w:rPr>
          <w:iCs/>
          <w:spacing w:val="-6"/>
        </w:rPr>
        <w:t>цифровой отчет</w:t>
      </w:r>
      <w:r>
        <w:rPr>
          <w:iCs/>
          <w:spacing w:val="-6"/>
        </w:rPr>
        <w:t>, котором освоено не менее 70% манипуляций из перечня</w:t>
      </w:r>
      <w:r w:rsidRPr="00574872">
        <w:rPr>
          <w:iCs/>
          <w:spacing w:val="-6"/>
        </w:rPr>
        <w:t>, характеристик</w:t>
      </w:r>
      <w:r>
        <w:rPr>
          <w:iCs/>
          <w:spacing w:val="-6"/>
        </w:rPr>
        <w:t>у</w:t>
      </w:r>
      <w:r w:rsidRPr="00574872">
        <w:rPr>
          <w:iCs/>
          <w:spacing w:val="-6"/>
        </w:rPr>
        <w:t>, портфолио</w:t>
      </w:r>
      <w:r>
        <w:rPr>
          <w:iCs/>
          <w:spacing w:val="-6"/>
        </w:rPr>
        <w:t>;</w:t>
      </w:r>
      <w:r w:rsidRPr="00AD1259">
        <w:t xml:space="preserve"> не имел замечаний от непосредственного руководителя на рабочем месте (старшая мед</w:t>
      </w:r>
      <w:r>
        <w:t>сестра отделения).</w:t>
      </w:r>
      <w:r w:rsidRPr="00AD1259">
        <w:t xml:space="preserve"> </w:t>
      </w:r>
    </w:p>
    <w:p w:rsidR="00BA2E2E" w:rsidRPr="006E6F54" w:rsidRDefault="00BA2E2E" w:rsidP="00BA2E2E">
      <w:pPr>
        <w:tabs>
          <w:tab w:val="left" w:pos="426"/>
        </w:tabs>
        <w:contextualSpacing/>
        <w:jc w:val="both"/>
      </w:pPr>
      <w:r>
        <w:t>О</w:t>
      </w:r>
      <w:r w:rsidRPr="00730CAA">
        <w:t xml:space="preserve">ценка «зачтено» является пропуском на АТТЕСТАЦИОННУЮ ЧАСТЬ, которая проходит в Центре </w:t>
      </w:r>
      <w:r>
        <w:t>симуляционного обучения и аккредитации специалистов (ЦСОАС)</w:t>
      </w:r>
      <w:r w:rsidRPr="00730CAA">
        <w:t>, находящ</w:t>
      </w:r>
      <w:r>
        <w:t>ем</w:t>
      </w:r>
      <w:r w:rsidRPr="00730CAA">
        <w:t>ся в стоматологической поликлинике Тверского медуниверситета в специально отведенный день в осеннем семестре.</w:t>
      </w:r>
    </w:p>
    <w:p w:rsidR="00BA2E2E" w:rsidRDefault="00BA2E2E" w:rsidP="00BA2E2E">
      <w:pPr>
        <w:contextualSpacing/>
        <w:jc w:val="both"/>
      </w:pPr>
      <w:r w:rsidRPr="006E6F54">
        <w:rPr>
          <w:b/>
        </w:rPr>
        <w:t>«не зачтено»</w:t>
      </w:r>
      <w:r w:rsidRPr="006E6F54">
        <w:t xml:space="preserve"> - </w:t>
      </w:r>
      <w:r w:rsidRPr="00AD1259">
        <w:t>выставляется студенту, который не выполнил минимального объема практических навыков программы</w:t>
      </w:r>
      <w:r>
        <w:t xml:space="preserve"> (менее 70% практических навыков)</w:t>
      </w:r>
      <w:r w:rsidRPr="00AD1259">
        <w:t xml:space="preserve"> и не сможет применить их на практике. Студент имел грубое нарушение трудовой дисциплины (регулярные пропуски без уважительной причины) или нарушение принципов медицинской деонтологии. Заполнение документации с существенными ошибками и/или показал недостоверные сведения в цифровом отчете (отмечены манипуляции, которые студент не выпол</w:t>
      </w:r>
      <w:r>
        <w:t>нял); не проводилась работа по формированию здорового образа жизни.</w:t>
      </w:r>
    </w:p>
    <w:p w:rsidR="00BA2E2E" w:rsidRPr="00821700" w:rsidRDefault="00BA2E2E" w:rsidP="00BA2E2E">
      <w:pPr>
        <w:shd w:val="clear" w:color="auto" w:fill="FFFFFF"/>
        <w:ind w:firstLine="709"/>
        <w:jc w:val="both"/>
        <w:rPr>
          <w:bCs/>
          <w:iCs/>
          <w:spacing w:val="-6"/>
          <w:sz w:val="22"/>
        </w:rPr>
      </w:pPr>
      <w:r w:rsidRPr="00821700">
        <w:rPr>
          <w:szCs w:val="26"/>
        </w:rPr>
        <w:t>Данная оценка является поводом для повторного прохождения практики.</w:t>
      </w:r>
    </w:p>
    <w:p w:rsidR="00BA2E2E" w:rsidRDefault="00BA2E2E" w:rsidP="00BA2E2E">
      <w:pPr>
        <w:shd w:val="clear" w:color="auto" w:fill="FFFFFF"/>
        <w:ind w:firstLine="709"/>
        <w:jc w:val="both"/>
        <w:rPr>
          <w:bCs/>
          <w:iCs/>
          <w:spacing w:val="-6"/>
        </w:rPr>
      </w:pPr>
    </w:p>
    <w:p w:rsidR="00BA2E2E" w:rsidRPr="007A3DA3" w:rsidRDefault="00BA2E2E" w:rsidP="00BA2E2E">
      <w:pPr>
        <w:numPr>
          <w:ilvl w:val="0"/>
          <w:numId w:val="34"/>
        </w:numPr>
        <w:shd w:val="clear" w:color="auto" w:fill="FFFFFF"/>
        <w:ind w:left="0" w:firstLine="0"/>
        <w:jc w:val="both"/>
        <w:rPr>
          <w:bCs/>
          <w:iCs/>
          <w:spacing w:val="-6"/>
        </w:rPr>
      </w:pPr>
      <w:r w:rsidRPr="00F8200D">
        <w:rPr>
          <w:bCs/>
          <w:iCs/>
          <w:spacing w:val="-6"/>
        </w:rPr>
        <w:t xml:space="preserve">АТТЕСТАЦИОННАЯ ЧАСТЬ </w:t>
      </w:r>
      <w:r>
        <w:rPr>
          <w:bCs/>
          <w:iCs/>
          <w:spacing w:val="-6"/>
        </w:rPr>
        <w:t>проводится в осенний период согласно расписанию, составленному учебным отделом Учебно-методического управления Тверского ГМУ,</w:t>
      </w:r>
      <w:r w:rsidRPr="00F8200D">
        <w:rPr>
          <w:bCs/>
          <w:iCs/>
          <w:spacing w:val="-6"/>
        </w:rPr>
        <w:t xml:space="preserve"> проходит в Ц</w:t>
      </w:r>
      <w:r>
        <w:rPr>
          <w:bCs/>
          <w:iCs/>
          <w:spacing w:val="-6"/>
        </w:rPr>
        <w:t>СОАС</w:t>
      </w:r>
      <w:r w:rsidRPr="00F8200D">
        <w:rPr>
          <w:bCs/>
          <w:iCs/>
          <w:spacing w:val="-6"/>
        </w:rPr>
        <w:t xml:space="preserve"> и включает в себя</w:t>
      </w:r>
      <w:r w:rsidRPr="007A3DA3">
        <w:rPr>
          <w:bCs/>
          <w:iCs/>
          <w:spacing w:val="-6"/>
        </w:rPr>
        <w:t xml:space="preserve"> </w:t>
      </w:r>
      <w:r>
        <w:rPr>
          <w:bCs/>
          <w:iCs/>
          <w:spacing w:val="-6"/>
        </w:rPr>
        <w:t xml:space="preserve">проверку правильности выполнения </w:t>
      </w:r>
      <w:r w:rsidRPr="000C32CD">
        <w:t xml:space="preserve">студентом двух </w:t>
      </w:r>
      <w:r>
        <w:rPr>
          <w:bCs/>
          <w:iCs/>
          <w:spacing w:val="-6"/>
        </w:rPr>
        <w:t xml:space="preserve">практических навыков с использованием манекенов и тренажеров </w:t>
      </w:r>
      <w:r>
        <w:t xml:space="preserve">по выбору из перечня </w:t>
      </w:r>
      <w:r w:rsidRPr="00383086">
        <w:t>(см. Приложение №1)</w:t>
      </w:r>
      <w:r w:rsidRPr="000C32CD">
        <w:t xml:space="preserve"> в соответствии с чек-листом (алгоритмом выполнения практических навыков – прилагается).</w:t>
      </w:r>
    </w:p>
    <w:p w:rsidR="00BA2E2E" w:rsidRPr="000D51C9" w:rsidRDefault="00BA2E2E" w:rsidP="00BA2E2E">
      <w:pPr>
        <w:shd w:val="clear" w:color="auto" w:fill="FFFFFF"/>
        <w:jc w:val="both"/>
        <w:rPr>
          <w:i/>
          <w:iCs/>
          <w:spacing w:val="-6"/>
        </w:rPr>
      </w:pPr>
    </w:p>
    <w:p w:rsidR="00BA2E2E" w:rsidRDefault="00BA2E2E" w:rsidP="00BA2E2E">
      <w:pPr>
        <w:shd w:val="clear" w:color="auto" w:fill="FFFFFF"/>
        <w:jc w:val="both"/>
        <w:rPr>
          <w:b/>
          <w:i/>
          <w:iCs/>
          <w:spacing w:val="-6"/>
        </w:rPr>
      </w:pPr>
      <w:r w:rsidRPr="00AD1259">
        <w:rPr>
          <w:b/>
          <w:i/>
          <w:iCs/>
          <w:spacing w:val="-6"/>
        </w:rPr>
        <w:t>Критерии итоговой оценки</w:t>
      </w:r>
      <w:r>
        <w:rPr>
          <w:b/>
          <w:i/>
          <w:iCs/>
          <w:spacing w:val="-6"/>
        </w:rPr>
        <w:t xml:space="preserve"> по результатам прохождения производственной практики</w:t>
      </w:r>
    </w:p>
    <w:p w:rsidR="00BA2E2E" w:rsidRPr="00AD1259" w:rsidRDefault="00BA2E2E" w:rsidP="00BA2E2E">
      <w:pPr>
        <w:ind w:left="180"/>
        <w:contextualSpacing/>
        <w:jc w:val="both"/>
      </w:pPr>
      <w:r w:rsidRPr="00AD1259">
        <w:lastRenderedPageBreak/>
        <w:t xml:space="preserve">По итогам практики выставляется оценка по четырехбалльной системе. </w:t>
      </w:r>
    </w:p>
    <w:p w:rsidR="00BA2E2E" w:rsidRPr="00AD1259" w:rsidRDefault="00BA2E2E" w:rsidP="00BA2E2E">
      <w:pPr>
        <w:contextualSpacing/>
      </w:pPr>
    </w:p>
    <w:p w:rsidR="00BA2E2E" w:rsidRPr="00AD1259" w:rsidRDefault="00BA2E2E" w:rsidP="00BA2E2E">
      <w:pPr>
        <w:contextualSpacing/>
        <w:jc w:val="both"/>
      </w:pPr>
      <w:r w:rsidRPr="00AD1259">
        <w:rPr>
          <w:b/>
        </w:rPr>
        <w:t>«5» (отлично</w:t>
      </w:r>
      <w:r w:rsidRPr="00AD1259">
        <w:t xml:space="preserve">) – </w:t>
      </w:r>
      <w:r w:rsidRPr="006E6F54">
        <w:t xml:space="preserve">студент знает основные положения методики выполнения </w:t>
      </w:r>
      <w:r>
        <w:t xml:space="preserve">практических навыков, </w:t>
      </w:r>
      <w:r w:rsidRPr="006E6F54">
        <w:t>самостоятельно</w:t>
      </w:r>
      <w:r w:rsidRPr="000C32CD">
        <w:t xml:space="preserve"> безукоризненно выполн</w:t>
      </w:r>
      <w:r>
        <w:t>ил все предложенные практические манипуляции. При демонстрации некоторых навыков</w:t>
      </w:r>
      <w:r w:rsidRPr="006E6F54">
        <w:t xml:space="preserve"> </w:t>
      </w:r>
      <w:r>
        <w:t xml:space="preserve">может </w:t>
      </w:r>
      <w:r w:rsidRPr="006E6F54">
        <w:t>допус</w:t>
      </w:r>
      <w:r>
        <w:t xml:space="preserve">кать </w:t>
      </w:r>
      <w:r w:rsidRPr="006E6F54">
        <w:t>некоторые неточности (малосущественные ошибки), которые самостоятельно обнаруживает и быстро исправляет.</w:t>
      </w:r>
      <w:r w:rsidRPr="00116588">
        <w:t xml:space="preserve"> </w:t>
      </w:r>
    </w:p>
    <w:p w:rsidR="00BA2E2E" w:rsidRPr="00AD1259" w:rsidRDefault="00BA2E2E" w:rsidP="00BA2E2E">
      <w:pPr>
        <w:pStyle w:val="af2"/>
        <w:spacing w:before="100" w:beforeAutospacing="1" w:after="100" w:afterAutospacing="1" w:line="240" w:lineRule="auto"/>
        <w:ind w:left="0"/>
        <w:jc w:val="both"/>
        <w:rPr>
          <w:rFonts w:ascii="Times New Roman" w:hAnsi="Times New Roman"/>
          <w:sz w:val="24"/>
          <w:szCs w:val="24"/>
        </w:rPr>
      </w:pPr>
      <w:r w:rsidRPr="00AD1259">
        <w:rPr>
          <w:rFonts w:ascii="Times New Roman" w:hAnsi="Times New Roman"/>
          <w:b/>
          <w:sz w:val="24"/>
          <w:szCs w:val="24"/>
        </w:rPr>
        <w:t>«4» (хорошо</w:t>
      </w:r>
      <w:r w:rsidRPr="00AD1259">
        <w:rPr>
          <w:rFonts w:ascii="Times New Roman" w:hAnsi="Times New Roman"/>
          <w:sz w:val="24"/>
          <w:szCs w:val="24"/>
        </w:rPr>
        <w:t xml:space="preserve">) – </w:t>
      </w:r>
      <w:r w:rsidRPr="00AD1259">
        <w:rPr>
          <w:rFonts w:ascii="Times New Roman" w:eastAsia="Times New Roman" w:hAnsi="Times New Roman"/>
          <w:sz w:val="24"/>
          <w:szCs w:val="24"/>
          <w:lang w:eastAsia="ru-RU"/>
        </w:rPr>
        <w:t>выставляется студенту</w:t>
      </w:r>
      <w:r>
        <w:rPr>
          <w:rFonts w:ascii="Times New Roman" w:eastAsia="Times New Roman" w:hAnsi="Times New Roman"/>
          <w:sz w:val="24"/>
          <w:szCs w:val="24"/>
          <w:lang w:eastAsia="ru-RU"/>
        </w:rPr>
        <w:t xml:space="preserve"> при</w:t>
      </w:r>
      <w:r w:rsidRPr="00AD1259">
        <w:rPr>
          <w:rFonts w:ascii="Times New Roman" w:eastAsia="Times New Roman" w:hAnsi="Times New Roman"/>
          <w:sz w:val="24"/>
          <w:szCs w:val="24"/>
          <w:lang w:eastAsia="ru-RU"/>
        </w:rPr>
        <w:t xml:space="preserve"> </w:t>
      </w:r>
      <w:r w:rsidRPr="000C32CD">
        <w:rPr>
          <w:rFonts w:ascii="Times New Roman" w:hAnsi="Times New Roman"/>
          <w:sz w:val="24"/>
          <w:szCs w:val="24"/>
        </w:rPr>
        <w:t>самостоятельно</w:t>
      </w:r>
      <w:r>
        <w:rPr>
          <w:rFonts w:ascii="Times New Roman" w:hAnsi="Times New Roman"/>
          <w:sz w:val="24"/>
          <w:szCs w:val="24"/>
        </w:rPr>
        <w:t>м</w:t>
      </w:r>
      <w:r w:rsidRPr="000C32CD">
        <w:rPr>
          <w:rFonts w:ascii="Times New Roman" w:hAnsi="Times New Roman"/>
          <w:sz w:val="24"/>
          <w:szCs w:val="24"/>
        </w:rPr>
        <w:t xml:space="preserve"> выполнени</w:t>
      </w:r>
      <w:r>
        <w:rPr>
          <w:rFonts w:ascii="Times New Roman" w:hAnsi="Times New Roman"/>
          <w:sz w:val="24"/>
          <w:szCs w:val="24"/>
        </w:rPr>
        <w:t>и практических навыков</w:t>
      </w:r>
      <w:r w:rsidRPr="000C32CD">
        <w:rPr>
          <w:rFonts w:ascii="Times New Roman" w:hAnsi="Times New Roman"/>
          <w:sz w:val="24"/>
          <w:szCs w:val="24"/>
        </w:rPr>
        <w:t xml:space="preserve"> с незначительн</w:t>
      </w:r>
      <w:r>
        <w:rPr>
          <w:rFonts w:ascii="Times New Roman" w:hAnsi="Times New Roman"/>
          <w:sz w:val="24"/>
          <w:szCs w:val="24"/>
        </w:rPr>
        <w:t>ыми</w:t>
      </w:r>
      <w:r w:rsidRPr="000C32CD">
        <w:rPr>
          <w:rFonts w:ascii="Times New Roman" w:hAnsi="Times New Roman"/>
          <w:sz w:val="24"/>
          <w:szCs w:val="24"/>
        </w:rPr>
        <w:t xml:space="preserve"> ошибк</w:t>
      </w:r>
      <w:r>
        <w:rPr>
          <w:rFonts w:ascii="Times New Roman" w:hAnsi="Times New Roman"/>
          <w:sz w:val="24"/>
          <w:szCs w:val="24"/>
        </w:rPr>
        <w:t>ами. В</w:t>
      </w:r>
      <w:r w:rsidRPr="00AD1259">
        <w:rPr>
          <w:rFonts w:ascii="Times New Roman" w:eastAsia="Times New Roman" w:hAnsi="Times New Roman"/>
          <w:sz w:val="24"/>
          <w:szCs w:val="24"/>
          <w:lang w:eastAsia="ru-RU"/>
        </w:rPr>
        <w:t>ладеет основными практическими навыками, однако при этом допуска</w:t>
      </w:r>
      <w:r>
        <w:rPr>
          <w:rFonts w:ascii="Times New Roman" w:eastAsia="Times New Roman" w:hAnsi="Times New Roman"/>
          <w:sz w:val="24"/>
          <w:szCs w:val="24"/>
          <w:lang w:eastAsia="ru-RU"/>
        </w:rPr>
        <w:t>ет</w:t>
      </w:r>
      <w:r w:rsidRPr="00AD1259">
        <w:rPr>
          <w:rFonts w:ascii="Times New Roman" w:eastAsia="Times New Roman" w:hAnsi="Times New Roman"/>
          <w:sz w:val="24"/>
          <w:szCs w:val="24"/>
          <w:lang w:eastAsia="ru-RU"/>
        </w:rPr>
        <w:t xml:space="preserve"> несущественные погрешности </w:t>
      </w:r>
      <w:r w:rsidRPr="00AD1259">
        <w:rPr>
          <w:rFonts w:ascii="Times New Roman" w:hAnsi="Times New Roman"/>
          <w:sz w:val="24"/>
          <w:szCs w:val="24"/>
        </w:rPr>
        <w:t xml:space="preserve"> по технике выполнения манипуляций;  </w:t>
      </w:r>
    </w:p>
    <w:p w:rsidR="00BA2E2E" w:rsidRDefault="00BA2E2E" w:rsidP="00BA2E2E">
      <w:pPr>
        <w:pStyle w:val="af2"/>
        <w:spacing w:before="100" w:beforeAutospacing="1" w:after="100" w:afterAutospacing="1" w:line="240" w:lineRule="auto"/>
        <w:ind w:left="0"/>
        <w:jc w:val="both"/>
        <w:rPr>
          <w:rFonts w:ascii="Times New Roman" w:hAnsi="Times New Roman"/>
          <w:b/>
          <w:sz w:val="24"/>
          <w:szCs w:val="24"/>
        </w:rPr>
      </w:pPr>
    </w:p>
    <w:p w:rsidR="00BA2E2E" w:rsidRPr="00AD1259" w:rsidRDefault="00BA2E2E" w:rsidP="00BA2E2E">
      <w:pPr>
        <w:pStyle w:val="af2"/>
        <w:spacing w:before="100" w:beforeAutospacing="1" w:after="100" w:afterAutospacing="1" w:line="240" w:lineRule="auto"/>
        <w:ind w:left="0"/>
        <w:jc w:val="both"/>
        <w:rPr>
          <w:rFonts w:ascii="Times New Roman" w:eastAsia="Times New Roman" w:hAnsi="Times New Roman"/>
          <w:sz w:val="24"/>
          <w:szCs w:val="24"/>
          <w:lang w:eastAsia="ru-RU"/>
        </w:rPr>
      </w:pPr>
      <w:r w:rsidRPr="00AD1259">
        <w:rPr>
          <w:rFonts w:ascii="Times New Roman" w:hAnsi="Times New Roman"/>
          <w:b/>
          <w:sz w:val="24"/>
          <w:szCs w:val="24"/>
        </w:rPr>
        <w:t xml:space="preserve">«3» (удовлетворительно) </w:t>
      </w:r>
      <w:r w:rsidRPr="00AD1259">
        <w:rPr>
          <w:rFonts w:ascii="Times New Roman" w:hAnsi="Times New Roman"/>
          <w:sz w:val="24"/>
          <w:szCs w:val="24"/>
        </w:rPr>
        <w:t xml:space="preserve">– </w:t>
      </w:r>
      <w:r w:rsidRPr="00AD1259">
        <w:rPr>
          <w:rFonts w:ascii="Times New Roman" w:eastAsia="Times New Roman" w:hAnsi="Times New Roman"/>
          <w:sz w:val="24"/>
          <w:szCs w:val="24"/>
          <w:lang w:eastAsia="ru-RU"/>
        </w:rPr>
        <w:t xml:space="preserve">выставляется студенту, </w:t>
      </w:r>
      <w:r>
        <w:rPr>
          <w:rFonts w:ascii="Times New Roman" w:eastAsia="Times New Roman" w:hAnsi="Times New Roman"/>
          <w:sz w:val="24"/>
          <w:szCs w:val="24"/>
          <w:lang w:eastAsia="ru-RU"/>
        </w:rPr>
        <w:t xml:space="preserve">который </w:t>
      </w:r>
      <w:r w:rsidRPr="00AD1259">
        <w:rPr>
          <w:rFonts w:ascii="Times New Roman" w:eastAsia="Times New Roman" w:hAnsi="Times New Roman"/>
          <w:sz w:val="24"/>
          <w:szCs w:val="24"/>
          <w:lang w:eastAsia="ru-RU"/>
        </w:rPr>
        <w:t xml:space="preserve">допускал погрешности </w:t>
      </w:r>
      <w:r w:rsidRPr="00AD1259">
        <w:rPr>
          <w:rFonts w:ascii="Times New Roman" w:hAnsi="Times New Roman"/>
          <w:sz w:val="24"/>
          <w:szCs w:val="24"/>
        </w:rPr>
        <w:t>при выполнении манипуляций</w:t>
      </w:r>
      <w:r w:rsidRPr="00AD1259">
        <w:rPr>
          <w:rFonts w:ascii="Times New Roman" w:eastAsia="Times New Roman" w:hAnsi="Times New Roman"/>
          <w:sz w:val="24"/>
          <w:szCs w:val="24"/>
          <w:lang w:eastAsia="ru-RU"/>
        </w:rPr>
        <w:t>, однако, может, хотя и с ошибками, использовать с</w:t>
      </w:r>
      <w:r>
        <w:rPr>
          <w:rFonts w:ascii="Times New Roman" w:eastAsia="Times New Roman" w:hAnsi="Times New Roman"/>
          <w:sz w:val="24"/>
          <w:szCs w:val="24"/>
          <w:lang w:eastAsia="ru-RU"/>
        </w:rPr>
        <w:t>вои знания и умения на практике. В</w:t>
      </w:r>
      <w:r w:rsidRPr="000C32CD">
        <w:rPr>
          <w:rFonts w:ascii="Times New Roman" w:hAnsi="Times New Roman"/>
          <w:sz w:val="24"/>
          <w:szCs w:val="24"/>
        </w:rPr>
        <w:t>ыполнение</w:t>
      </w:r>
      <w:r>
        <w:rPr>
          <w:rFonts w:ascii="Times New Roman" w:hAnsi="Times New Roman"/>
          <w:sz w:val="24"/>
          <w:szCs w:val="24"/>
        </w:rPr>
        <w:t xml:space="preserve"> практических навыков</w:t>
      </w:r>
      <w:r w:rsidRPr="000C32CD">
        <w:rPr>
          <w:rFonts w:ascii="Times New Roman" w:hAnsi="Times New Roman"/>
          <w:sz w:val="24"/>
          <w:szCs w:val="24"/>
        </w:rPr>
        <w:t xml:space="preserve"> с несколькими не</w:t>
      </w:r>
      <w:r>
        <w:rPr>
          <w:rFonts w:ascii="Times New Roman" w:hAnsi="Times New Roman"/>
          <w:sz w:val="24"/>
          <w:szCs w:val="24"/>
        </w:rPr>
        <w:t>грубыми</w:t>
      </w:r>
      <w:r w:rsidRPr="000C32CD">
        <w:rPr>
          <w:rFonts w:ascii="Times New Roman" w:hAnsi="Times New Roman"/>
          <w:sz w:val="24"/>
          <w:szCs w:val="24"/>
        </w:rPr>
        <w:t xml:space="preserve"> ошибками с корректирующими действиями преподавателя</w:t>
      </w:r>
      <w:r>
        <w:rPr>
          <w:rFonts w:ascii="Times New Roman" w:hAnsi="Times New Roman"/>
          <w:sz w:val="24"/>
          <w:szCs w:val="24"/>
        </w:rPr>
        <w:t>.</w:t>
      </w:r>
    </w:p>
    <w:p w:rsidR="00BA2E2E" w:rsidRDefault="00BA2E2E" w:rsidP="00BA2E2E">
      <w:pPr>
        <w:spacing w:line="276" w:lineRule="auto"/>
        <w:contextualSpacing/>
        <w:jc w:val="both"/>
      </w:pPr>
      <w:r w:rsidRPr="00AD1259">
        <w:rPr>
          <w:b/>
        </w:rPr>
        <w:t xml:space="preserve"> «2» (неудовлетворительно)</w:t>
      </w:r>
      <w:r>
        <w:rPr>
          <w:b/>
        </w:rPr>
        <w:t xml:space="preserve"> - </w:t>
      </w:r>
      <w:r w:rsidRPr="006E6F54">
        <w:t xml:space="preserve">студент не знает методики выполнения </w:t>
      </w:r>
      <w:r>
        <w:t>предложенных навыков</w:t>
      </w:r>
      <w:r w:rsidRPr="006E6F54">
        <w:t>, самостоятельно</w:t>
      </w:r>
      <w:r>
        <w:t xml:space="preserve"> не выполнил хотя бы одну из предложенных практических манипуляций. При демонстрации навыков </w:t>
      </w:r>
      <w:r w:rsidRPr="006E6F54">
        <w:t xml:space="preserve">делает грубые ошибки в </w:t>
      </w:r>
      <w:r>
        <w:t>технике выполнения.</w:t>
      </w:r>
    </w:p>
    <w:p w:rsidR="00BA2E2E" w:rsidRDefault="00BA2E2E" w:rsidP="00BA2E2E">
      <w:pPr>
        <w:spacing w:line="276" w:lineRule="auto"/>
        <w:contextualSpacing/>
        <w:jc w:val="both"/>
      </w:pPr>
    </w:p>
    <w:p w:rsidR="00BA2E2E" w:rsidRDefault="00BA2E2E" w:rsidP="00BA2E2E">
      <w:pPr>
        <w:spacing w:line="276" w:lineRule="auto"/>
        <w:contextualSpacing/>
        <w:jc w:val="both"/>
      </w:pPr>
      <w:r w:rsidRPr="000C32CD">
        <w:t xml:space="preserve">При получении </w:t>
      </w:r>
      <w:r>
        <w:t xml:space="preserve">положительной </w:t>
      </w:r>
      <w:r w:rsidRPr="000C32CD">
        <w:t xml:space="preserve">оценки за практический этап аттестации по производственной практике </w:t>
      </w:r>
      <w:r>
        <w:t xml:space="preserve">«Помощник процедурной медицинской сестры» </w:t>
      </w:r>
      <w:r w:rsidRPr="000C32CD">
        <w:t xml:space="preserve">студент освобождается от сдачи практической части экзамена на </w:t>
      </w:r>
      <w:r w:rsidRPr="000C32CD">
        <w:rPr>
          <w:shd w:val="clear" w:color="auto" w:fill="FFFFFF"/>
        </w:rPr>
        <w:t>право работы в должностях среднего медицинского персонала.</w:t>
      </w:r>
    </w:p>
    <w:p w:rsidR="00BA2E2E" w:rsidRPr="00E70F80" w:rsidRDefault="00BA2E2E" w:rsidP="00BA2E2E">
      <w:pPr>
        <w:pStyle w:val="1"/>
        <w:numPr>
          <w:ilvl w:val="0"/>
          <w:numId w:val="10"/>
        </w:numPr>
        <w:shd w:val="clear" w:color="auto" w:fill="auto"/>
        <w:spacing w:before="240" w:after="60"/>
        <w:contextualSpacing/>
        <w:jc w:val="left"/>
        <w:rPr>
          <w:szCs w:val="24"/>
        </w:rPr>
      </w:pPr>
      <w:r w:rsidRPr="00E70F80">
        <w:rPr>
          <w:szCs w:val="24"/>
        </w:rPr>
        <w:t>Перечень практических навыков, которыми студенты должны овладеть во время практики</w:t>
      </w:r>
    </w:p>
    <w:p w:rsidR="00BA2E2E" w:rsidRPr="00E70F80" w:rsidRDefault="00BA2E2E" w:rsidP="00BA2E2E">
      <w:pPr>
        <w:ind w:firstLine="851"/>
        <w:contextualSpacing/>
        <w:jc w:val="both"/>
      </w:pPr>
      <w:r w:rsidRPr="00E70F80">
        <w:t xml:space="preserve">За время производственной практики «помощник </w:t>
      </w:r>
      <w:r>
        <w:t>процедурной</w:t>
      </w:r>
      <w:r w:rsidRPr="00E70F80">
        <w:t xml:space="preserve"> медицинской сестры» студент должен закрепить следующие практические навыки:</w:t>
      </w:r>
      <w:r>
        <w:t xml:space="preserve"> см. приложение №1.</w:t>
      </w:r>
    </w:p>
    <w:p w:rsidR="00BA2E2E" w:rsidRPr="00E70F80" w:rsidRDefault="00BA2E2E" w:rsidP="00BA2E2E">
      <w:pPr>
        <w:pStyle w:val="1"/>
        <w:numPr>
          <w:ilvl w:val="0"/>
          <w:numId w:val="10"/>
        </w:numPr>
        <w:shd w:val="clear" w:color="auto" w:fill="auto"/>
        <w:spacing w:before="240" w:after="60"/>
        <w:contextualSpacing/>
        <w:jc w:val="left"/>
        <w:rPr>
          <w:szCs w:val="24"/>
        </w:rPr>
      </w:pPr>
      <w:r w:rsidRPr="00E70F80">
        <w:rPr>
          <w:szCs w:val="24"/>
        </w:rPr>
        <w:t>Документация по практике</w:t>
      </w:r>
    </w:p>
    <w:p w:rsidR="00BA2E2E" w:rsidRDefault="00BA2E2E" w:rsidP="00BA2E2E">
      <w:pPr>
        <w:contextualSpacing/>
        <w:jc w:val="both"/>
      </w:pPr>
      <w:r w:rsidRPr="00E70F80">
        <w:t>Документация по практике, предоставляемая по ее окончании преподавателю, включает в себя:</w:t>
      </w:r>
    </w:p>
    <w:p w:rsidR="00BA2E2E" w:rsidRPr="004F3945" w:rsidRDefault="00BA2E2E" w:rsidP="00BA2E2E">
      <w:pPr>
        <w:numPr>
          <w:ilvl w:val="1"/>
          <w:numId w:val="12"/>
        </w:numPr>
        <w:shd w:val="clear" w:color="auto" w:fill="FFFFFF"/>
        <w:jc w:val="both"/>
        <w:rPr>
          <w:iCs/>
          <w:spacing w:val="-6"/>
        </w:rPr>
      </w:pPr>
      <w:r w:rsidRPr="004F3945">
        <w:rPr>
          <w:iCs/>
          <w:spacing w:val="-6"/>
        </w:rPr>
        <w:t xml:space="preserve">Цифровой отчет, </w:t>
      </w:r>
    </w:p>
    <w:p w:rsidR="00BA2E2E" w:rsidRPr="004F3945" w:rsidRDefault="00BA2E2E" w:rsidP="00BA2E2E">
      <w:pPr>
        <w:numPr>
          <w:ilvl w:val="1"/>
          <w:numId w:val="12"/>
        </w:numPr>
        <w:shd w:val="clear" w:color="auto" w:fill="FFFFFF"/>
        <w:jc w:val="both"/>
        <w:rPr>
          <w:iCs/>
          <w:spacing w:val="-6"/>
        </w:rPr>
      </w:pPr>
      <w:r w:rsidRPr="004F3945">
        <w:rPr>
          <w:iCs/>
          <w:spacing w:val="-6"/>
        </w:rPr>
        <w:t>Характеристика студента,</w:t>
      </w:r>
    </w:p>
    <w:p w:rsidR="00BA2E2E" w:rsidRDefault="00BA2E2E" w:rsidP="00BA2E2E">
      <w:pPr>
        <w:numPr>
          <w:ilvl w:val="1"/>
          <w:numId w:val="12"/>
        </w:numPr>
        <w:shd w:val="clear" w:color="auto" w:fill="FFFFFF"/>
        <w:jc w:val="both"/>
        <w:rPr>
          <w:iCs/>
          <w:spacing w:val="-6"/>
        </w:rPr>
      </w:pPr>
      <w:r>
        <w:rPr>
          <w:iCs/>
          <w:spacing w:val="-6"/>
        </w:rPr>
        <w:t>Портфолио</w:t>
      </w:r>
    </w:p>
    <w:p w:rsidR="00BA2E2E" w:rsidRDefault="00BA2E2E" w:rsidP="00BA2E2E">
      <w:pPr>
        <w:shd w:val="clear" w:color="auto" w:fill="FFFFFF"/>
        <w:jc w:val="both"/>
        <w:rPr>
          <w:b/>
          <w:bCs/>
          <w:spacing w:val="-6"/>
          <w:sz w:val="26"/>
          <w:szCs w:val="26"/>
        </w:rPr>
      </w:pPr>
    </w:p>
    <w:p w:rsidR="00BA2E2E" w:rsidRPr="009D2B83" w:rsidRDefault="00BA2E2E" w:rsidP="00BA2E2E">
      <w:pPr>
        <w:shd w:val="clear" w:color="auto" w:fill="FFFFFF"/>
        <w:jc w:val="both"/>
        <w:rPr>
          <w:b/>
          <w:bCs/>
          <w:spacing w:val="-6"/>
        </w:rPr>
      </w:pPr>
      <w:r w:rsidRPr="009D2B83">
        <w:rPr>
          <w:b/>
          <w:bCs/>
          <w:spacing w:val="-6"/>
        </w:rPr>
        <w:t>Профилактическая работа студента. Создание портфолио.</w:t>
      </w:r>
    </w:p>
    <w:p w:rsidR="00BA2E2E" w:rsidRPr="009D2B83" w:rsidRDefault="00BA2E2E" w:rsidP="00BA2E2E">
      <w:pPr>
        <w:autoSpaceDE w:val="0"/>
        <w:autoSpaceDN w:val="0"/>
        <w:adjustRightInd w:val="0"/>
        <w:ind w:firstLine="709"/>
        <w:jc w:val="both"/>
      </w:pPr>
      <w:r w:rsidRPr="009D2B83">
        <w:t xml:space="preserve">При прохождении практики студенту необходимо проводить активную деятельность по формированию здорового образа жизни населения. Санитарно-просветительскую деятельность можно осуществлять как при очных вербальных контактах с пациентами и их родственниками, так и в виртуальном пространстве, например в социальных сетях </w:t>
      </w:r>
      <w:r w:rsidRPr="009D2B83">
        <w:rPr>
          <w:lang w:val="en-US"/>
        </w:rPr>
        <w:t>Internet</w:t>
      </w:r>
      <w:r w:rsidRPr="009D2B83">
        <w:t xml:space="preserve">. О методах этой работы и результатах её проведения студент собирает данные и представляет их в портфолио. </w:t>
      </w:r>
      <w:r w:rsidRPr="009D2B83">
        <w:rPr>
          <w:b/>
        </w:rPr>
        <w:t>Портфолио</w:t>
      </w:r>
      <w:r w:rsidRPr="009D2B83">
        <w:t xml:space="preserve"> на производственной/учебной практике «…» состоит из </w:t>
      </w:r>
      <w:r w:rsidRPr="009D2B83">
        <w:rPr>
          <w:i/>
          <w:u w:val="single"/>
        </w:rPr>
        <w:t>двух частей</w:t>
      </w:r>
      <w:r w:rsidRPr="009D2B83">
        <w:t>:</w:t>
      </w:r>
    </w:p>
    <w:p w:rsidR="00BA2E2E" w:rsidRPr="009D2B83" w:rsidRDefault="00BA2E2E" w:rsidP="00BA2E2E">
      <w:pPr>
        <w:numPr>
          <w:ilvl w:val="0"/>
          <w:numId w:val="35"/>
        </w:numPr>
        <w:autoSpaceDE w:val="0"/>
        <w:autoSpaceDN w:val="0"/>
        <w:adjustRightInd w:val="0"/>
        <w:ind w:left="426"/>
        <w:jc w:val="both"/>
      </w:pPr>
      <w:r w:rsidRPr="009D2B83">
        <w:rPr>
          <w:b/>
        </w:rPr>
        <w:t>Отчет о деятельности студента по формированию здорового образа жизни среди населения</w:t>
      </w:r>
      <w:r w:rsidRPr="009D2B83">
        <w:t xml:space="preserve"> в виде следующих вариантов: </w:t>
      </w:r>
    </w:p>
    <w:p w:rsidR="00BA2E2E" w:rsidRPr="009D2B83" w:rsidRDefault="00BA2E2E" w:rsidP="00BA2E2E">
      <w:pPr>
        <w:numPr>
          <w:ilvl w:val="0"/>
          <w:numId w:val="3"/>
        </w:numPr>
        <w:autoSpaceDE w:val="0"/>
        <w:autoSpaceDN w:val="0"/>
        <w:adjustRightInd w:val="0"/>
        <w:ind w:left="360"/>
        <w:jc w:val="both"/>
        <w:rPr>
          <w:bCs/>
        </w:rPr>
      </w:pPr>
      <w:r w:rsidRPr="009D2B83">
        <w:lastRenderedPageBreak/>
        <w:t xml:space="preserve">оформление сан-просвет бюллетеней с указанием информации о том где находится этот сан бюллетень + фото (можно черно-белое на листе бумаги формата А4) с подписью и печатью старшей медсестры отделения, в котором висит этот плакат; </w:t>
      </w:r>
    </w:p>
    <w:p w:rsidR="00BA2E2E" w:rsidRPr="009D2B83" w:rsidRDefault="00BA2E2E" w:rsidP="00BA2E2E">
      <w:pPr>
        <w:numPr>
          <w:ilvl w:val="0"/>
          <w:numId w:val="3"/>
        </w:numPr>
        <w:autoSpaceDE w:val="0"/>
        <w:autoSpaceDN w:val="0"/>
        <w:adjustRightInd w:val="0"/>
        <w:ind w:left="360"/>
        <w:jc w:val="both"/>
        <w:rPr>
          <w:b/>
          <w:bCs/>
        </w:rPr>
      </w:pPr>
      <w:r w:rsidRPr="009D2B83">
        <w:t xml:space="preserve">электронные сан бюллетени, размещаемые в социальных сетях; </w:t>
      </w:r>
      <w:r w:rsidRPr="009D2B83">
        <w:rPr>
          <w:b/>
        </w:rPr>
        <w:t xml:space="preserve">(фото-скан экрана + </w:t>
      </w:r>
      <w:r w:rsidRPr="009D2B83">
        <w:rPr>
          <w:b/>
          <w:lang w:val="en-US"/>
        </w:rPr>
        <w:t>http</w:t>
      </w:r>
      <w:r w:rsidRPr="009D2B83">
        <w:rPr>
          <w:b/>
        </w:rPr>
        <w:t>:……………..)</w:t>
      </w:r>
    </w:p>
    <w:p w:rsidR="00BA2E2E" w:rsidRPr="009D2B83" w:rsidRDefault="00BA2E2E" w:rsidP="00BA2E2E">
      <w:pPr>
        <w:numPr>
          <w:ilvl w:val="0"/>
          <w:numId w:val="3"/>
        </w:numPr>
        <w:autoSpaceDE w:val="0"/>
        <w:autoSpaceDN w:val="0"/>
        <w:adjustRightInd w:val="0"/>
        <w:ind w:left="360"/>
        <w:jc w:val="both"/>
        <w:rPr>
          <w:bCs/>
        </w:rPr>
      </w:pPr>
      <w:r w:rsidRPr="009D2B83">
        <w:t>проведение лекции с указанием где, когда проведена лекция, сколько человек присутствовало, распечатанным текстом лекции с подписью и печатью старшей медсестры отделения</w:t>
      </w:r>
      <w:r w:rsidRPr="009D2B83">
        <w:rPr>
          <w:b/>
          <w:i/>
        </w:rPr>
        <w:t>, и фотоотчетом, на котором было бы отчетливо видно присутствующих и докладчика</w:t>
      </w:r>
      <w:r w:rsidRPr="009D2B83">
        <w:t>.</w:t>
      </w:r>
    </w:p>
    <w:p w:rsidR="00BA2E2E" w:rsidRPr="009D2B83" w:rsidRDefault="00BA2E2E" w:rsidP="00BA2E2E">
      <w:pPr>
        <w:numPr>
          <w:ilvl w:val="0"/>
          <w:numId w:val="3"/>
        </w:numPr>
        <w:autoSpaceDE w:val="0"/>
        <w:autoSpaceDN w:val="0"/>
        <w:adjustRightInd w:val="0"/>
        <w:ind w:left="360"/>
        <w:jc w:val="both"/>
        <w:rPr>
          <w:bCs/>
        </w:rPr>
      </w:pPr>
      <w:r w:rsidRPr="009D2B83">
        <w:t xml:space="preserve">проведение беседы с указанием где, когда проведена беседа, сколько человек присутствовало, распечатанным текстом с ФИО и подписями пациентов, подписью и печатью старшей медсестры отделения, </w:t>
      </w:r>
      <w:r w:rsidRPr="009D2B83">
        <w:rPr>
          <w:b/>
          <w:i/>
        </w:rPr>
        <w:t>и фотоотчетом, на котором было бы отчетливо видно присутствующих и докладчика</w:t>
      </w:r>
      <w:r w:rsidRPr="009D2B83">
        <w:t>.</w:t>
      </w:r>
    </w:p>
    <w:p w:rsidR="00BA2E2E" w:rsidRPr="009D2B83" w:rsidRDefault="00BA2E2E" w:rsidP="00BA2E2E">
      <w:pPr>
        <w:numPr>
          <w:ilvl w:val="0"/>
          <w:numId w:val="3"/>
        </w:numPr>
        <w:autoSpaceDE w:val="0"/>
        <w:autoSpaceDN w:val="0"/>
        <w:adjustRightInd w:val="0"/>
        <w:ind w:left="360"/>
        <w:jc w:val="both"/>
        <w:rPr>
          <w:bCs/>
        </w:rPr>
      </w:pPr>
      <w:r w:rsidRPr="009D2B83">
        <w:rPr>
          <w:b/>
          <w:i/>
        </w:rPr>
        <w:t>видеофильм</w:t>
      </w:r>
      <w:r w:rsidRPr="009D2B83">
        <w:t xml:space="preserve"> профилактической направленности;</w:t>
      </w:r>
    </w:p>
    <w:p w:rsidR="00BA2E2E" w:rsidRPr="009D2B83" w:rsidRDefault="00BA2E2E" w:rsidP="00BA2E2E">
      <w:pPr>
        <w:autoSpaceDE w:val="0"/>
        <w:autoSpaceDN w:val="0"/>
        <w:adjustRightInd w:val="0"/>
        <w:jc w:val="both"/>
      </w:pPr>
      <w:r w:rsidRPr="009D2B83">
        <w:t>при этом портфолио может содержать не только информацию о проведении просветительской работы во время практики, но и вне ее.</w:t>
      </w:r>
    </w:p>
    <w:p w:rsidR="00BA2E2E" w:rsidRPr="009D2B83" w:rsidRDefault="00BA2E2E" w:rsidP="00BA2E2E">
      <w:pPr>
        <w:numPr>
          <w:ilvl w:val="0"/>
          <w:numId w:val="35"/>
        </w:numPr>
        <w:shd w:val="clear" w:color="auto" w:fill="FFFFFF"/>
        <w:autoSpaceDE w:val="0"/>
        <w:autoSpaceDN w:val="0"/>
        <w:adjustRightInd w:val="0"/>
        <w:ind w:left="426" w:hanging="426"/>
        <w:jc w:val="both"/>
        <w:rPr>
          <w:bCs/>
          <w:spacing w:val="-6"/>
        </w:rPr>
      </w:pPr>
      <w:r w:rsidRPr="009D2B83">
        <w:rPr>
          <w:b/>
        </w:rPr>
        <w:t xml:space="preserve">ФОТООТЧЕТ, подтверждающий реальное участие студента в лечебном процессе, перевязках, работе в операционной. </w:t>
      </w:r>
      <w:r w:rsidRPr="009D2B83">
        <w:t>Цветные или черно-белые Фотографии размером 9х15 см должны отображать присутствие студента на врачебных обходах, участие в перевязках, операциях, работу в приемном отделении, выполнении врачебных манипуляций. На фотографиях не должно быть открытых лиц пациентов. Фотографии запрещается передавать или распространять через интернет-сеть.</w:t>
      </w:r>
    </w:p>
    <w:p w:rsidR="00BA2E2E" w:rsidRPr="009D2B83" w:rsidRDefault="00BA2E2E" w:rsidP="00BA2E2E">
      <w:pPr>
        <w:shd w:val="clear" w:color="auto" w:fill="FFFFFF"/>
        <w:ind w:firstLine="709"/>
        <w:jc w:val="both"/>
        <w:rPr>
          <w:b/>
          <w:bCs/>
          <w:spacing w:val="-6"/>
        </w:rPr>
      </w:pPr>
    </w:p>
    <w:p w:rsidR="00BA2E2E" w:rsidRPr="009D2B83" w:rsidRDefault="00BA2E2E" w:rsidP="00BA2E2E">
      <w:pPr>
        <w:shd w:val="clear" w:color="auto" w:fill="FFFFFF"/>
        <w:jc w:val="both"/>
        <w:rPr>
          <w:iCs/>
          <w:spacing w:val="-6"/>
        </w:rPr>
      </w:pPr>
    </w:p>
    <w:p w:rsidR="00BA2E2E" w:rsidRPr="00E70F80" w:rsidRDefault="00BA2E2E" w:rsidP="00BA2E2E">
      <w:pPr>
        <w:pStyle w:val="1"/>
        <w:numPr>
          <w:ilvl w:val="0"/>
          <w:numId w:val="10"/>
        </w:numPr>
        <w:shd w:val="clear" w:color="auto" w:fill="auto"/>
        <w:spacing w:before="240" w:after="60"/>
        <w:ind w:firstLine="387"/>
        <w:contextualSpacing/>
        <w:jc w:val="left"/>
      </w:pPr>
      <w:r w:rsidRPr="00E70F80">
        <w:rPr>
          <w:szCs w:val="24"/>
        </w:rPr>
        <w:t>Рекомендуемая литература</w:t>
      </w:r>
    </w:p>
    <w:p w:rsidR="00BA2E2E" w:rsidRPr="00E70F80" w:rsidRDefault="00BA2E2E" w:rsidP="00BA2E2E">
      <w:pPr>
        <w:numPr>
          <w:ilvl w:val="2"/>
          <w:numId w:val="10"/>
        </w:numPr>
        <w:ind w:firstLine="387"/>
        <w:contextualSpacing/>
        <w:rPr>
          <w:b/>
        </w:rPr>
      </w:pPr>
      <w:r w:rsidRPr="00E70F80">
        <w:rPr>
          <w:b/>
        </w:rPr>
        <w:t>Обязательная  литература:</w:t>
      </w:r>
    </w:p>
    <w:p w:rsidR="00BA2E2E" w:rsidRDefault="00BA2E2E" w:rsidP="00BA2E2E">
      <w:pPr>
        <w:numPr>
          <w:ilvl w:val="0"/>
          <w:numId w:val="41"/>
        </w:numPr>
        <w:contextualSpacing/>
        <w:jc w:val="both"/>
      </w:pPr>
      <w:r>
        <w:t>Все по уходу за больными в больнице и дома / под редакцией акад. РАМН Ю. П. Никитина, Б. П. Маштакова. – М.: ГЭОТАР-Медиа, 2009. – 698 с.</w:t>
      </w:r>
    </w:p>
    <w:p w:rsidR="00BA2E2E" w:rsidRDefault="00BA2E2E" w:rsidP="00BA2E2E">
      <w:pPr>
        <w:numPr>
          <w:ilvl w:val="0"/>
          <w:numId w:val="41"/>
        </w:numPr>
        <w:contextualSpacing/>
        <w:jc w:val="both"/>
      </w:pPr>
      <w:r>
        <w:t>Гостищев В.К. Общая хирургия: Учебник для мед. вузов-М.: ГЭОТАР-Медия, 2010. – 832с. + СД</w:t>
      </w:r>
    </w:p>
    <w:p w:rsidR="00BA2E2E" w:rsidRDefault="00BA2E2E" w:rsidP="00BA2E2E">
      <w:pPr>
        <w:numPr>
          <w:ilvl w:val="0"/>
          <w:numId w:val="41"/>
        </w:numPr>
        <w:contextualSpacing/>
        <w:jc w:val="both"/>
      </w:pPr>
      <w:r>
        <w:t>Мухин Н. А. Пропедевтика внутренних болезней: учебник, 5-е изд. / Н. А. Мухин, В. С. Моисеев – М. : «ГЭОТАР-медиа», 2009. – 848 с. УМО.</w:t>
      </w:r>
    </w:p>
    <w:p w:rsidR="00BA2E2E" w:rsidRDefault="00BA2E2E" w:rsidP="00BA2E2E">
      <w:pPr>
        <w:numPr>
          <w:ilvl w:val="0"/>
          <w:numId w:val="41"/>
        </w:numPr>
        <w:contextualSpacing/>
        <w:jc w:val="both"/>
      </w:pPr>
      <w:r>
        <w:t>Мухина С.Л., Тарновская И.И.Теоретические основы сестринского дела: учебник. М.: ГЭОТАР-Медиа, 2010. 368 с.</w:t>
      </w:r>
    </w:p>
    <w:p w:rsidR="00BA2E2E" w:rsidRDefault="00BA2E2E" w:rsidP="00BA2E2E">
      <w:pPr>
        <w:numPr>
          <w:ilvl w:val="0"/>
          <w:numId w:val="41"/>
        </w:numPr>
        <w:contextualSpacing/>
        <w:jc w:val="both"/>
      </w:pPr>
      <w:r>
        <w:t>Мухина С.Л., Тарновская И.И.Практическое руководство к предмету «Основы сестринского дела»: учебник. М.: ГЭОТАР-Медиа, 2009.    512 с.</w:t>
      </w:r>
    </w:p>
    <w:p w:rsidR="00BA2E2E" w:rsidRDefault="00BA2E2E" w:rsidP="00BA2E2E">
      <w:pPr>
        <w:numPr>
          <w:ilvl w:val="0"/>
          <w:numId w:val="41"/>
        </w:numPr>
        <w:contextualSpacing/>
        <w:jc w:val="both"/>
      </w:pPr>
      <w:r>
        <w:t xml:space="preserve">Ослопов, В. Н. Общий уход за больными в терапевтической клинике: учебное пособие для ВУЗов / В. Н. Ослопов, О. В. Богоявленская. – М.: ГЭОТАР-Медиа, 2008. – 463 с. </w:t>
      </w:r>
    </w:p>
    <w:p w:rsidR="00BA2E2E" w:rsidRDefault="00BA2E2E" w:rsidP="00BA2E2E">
      <w:pPr>
        <w:numPr>
          <w:ilvl w:val="0"/>
          <w:numId w:val="41"/>
        </w:numPr>
        <w:contextualSpacing/>
        <w:jc w:val="both"/>
      </w:pPr>
      <w:r>
        <w:t>Основы сестринского дела. : учебное пособие. В 2-х частях. /под ред. Б.В. Карабухина.- Ростов-н/ Дону.-2014.- 765 с.</w:t>
      </w:r>
    </w:p>
    <w:p w:rsidR="00BA2E2E" w:rsidRDefault="00BA2E2E" w:rsidP="00BA2E2E">
      <w:pPr>
        <w:numPr>
          <w:ilvl w:val="0"/>
          <w:numId w:val="41"/>
        </w:numPr>
        <w:contextualSpacing/>
        <w:jc w:val="both"/>
      </w:pPr>
      <w:r>
        <w:t>Основы ухода за хирургическими больными [Электронный ресурс] / Глухов А.А., Андреев А.А., Болотских В.И. - М. : ГЭОТАР-Медиа, 2013</w:t>
      </w:r>
    </w:p>
    <w:p w:rsidR="00BA2E2E" w:rsidRDefault="00BA2E2E" w:rsidP="00BA2E2E">
      <w:pPr>
        <w:numPr>
          <w:ilvl w:val="0"/>
          <w:numId w:val="41"/>
        </w:numPr>
        <w:contextualSpacing/>
        <w:jc w:val="both"/>
      </w:pPr>
      <w:r>
        <w:t xml:space="preserve">Пропедевтика внутренних болезней. В 2 т. Т. 1 : учеб. для студ. учреждений высш. проф. образования / [И.В.Маев, В.А.Шестаков, Т.М.Ляхова и др.] ; под ред. И.В.Маева, В.А.Шестакова. — 2-е изд., стер. — М. : Издательский центр «Академия», 2012. — 352 с., [24] л. цв. ил. </w:t>
      </w:r>
    </w:p>
    <w:p w:rsidR="00BA2E2E" w:rsidRDefault="00BA2E2E" w:rsidP="00BA2E2E">
      <w:pPr>
        <w:numPr>
          <w:ilvl w:val="0"/>
          <w:numId w:val="41"/>
        </w:numPr>
        <w:contextualSpacing/>
        <w:jc w:val="both"/>
      </w:pPr>
      <w:r>
        <w:t>Пропедевтика внутренних болезней. В 2 т. Т. 2 : учеб. для студ. учреждений высш. проф. образования / [И. В. Маев, В. А. Шестаков, А. А. Самсонов и др.] ; под ред. И.В.Маева, В.А.Шестакова. — 2-е изд., стер. — М. : Издательский центр «Академия», 2012. — 368 с., [24] л.цв.ил.</w:t>
      </w:r>
    </w:p>
    <w:p w:rsidR="00BA2E2E" w:rsidRDefault="00BA2E2E" w:rsidP="00BA2E2E">
      <w:pPr>
        <w:numPr>
          <w:ilvl w:val="0"/>
          <w:numId w:val="41"/>
        </w:numPr>
        <w:contextualSpacing/>
        <w:jc w:val="both"/>
      </w:pPr>
      <w:r>
        <w:lastRenderedPageBreak/>
        <w:t>Пропедевтика внутренних болезней: Учебн. для студ. мед. вузов / Под ред. акад. РАМН В.Т.Ивашкина и проф. А.А.Шептулина. – 4-е изд. – М. : МЕДпресс-информ, 2013. – 240 с. : ил.</w:t>
      </w:r>
    </w:p>
    <w:p w:rsidR="00BA2E2E" w:rsidRDefault="00BA2E2E" w:rsidP="00BA2E2E">
      <w:pPr>
        <w:ind w:left="142"/>
        <w:contextualSpacing/>
        <w:jc w:val="both"/>
      </w:pPr>
    </w:p>
    <w:p w:rsidR="00BA2E2E" w:rsidRDefault="00BA2E2E" w:rsidP="00BA2E2E">
      <w:pPr>
        <w:ind w:left="142"/>
        <w:contextualSpacing/>
        <w:jc w:val="both"/>
        <w:rPr>
          <w:b/>
        </w:rPr>
      </w:pPr>
      <w:r w:rsidRPr="00E9299E">
        <w:rPr>
          <w:b/>
        </w:rPr>
        <w:t xml:space="preserve">б) Дополнительная литература: </w:t>
      </w:r>
    </w:p>
    <w:p w:rsidR="00BA2E2E" w:rsidRPr="00E70F80" w:rsidRDefault="00BB77DC" w:rsidP="00BA2E2E">
      <w:pPr>
        <w:numPr>
          <w:ilvl w:val="0"/>
          <w:numId w:val="37"/>
        </w:numPr>
        <w:contextualSpacing/>
        <w:jc w:val="both"/>
      </w:pPr>
      <w:hyperlink r:id="rId8" w:history="1">
        <w:r w:rsidR="00BA2E2E" w:rsidRPr="00E70F80">
          <w:t>Кулешова Л.И.</w:t>
        </w:r>
      </w:hyperlink>
      <w:r w:rsidR="00BA2E2E" w:rsidRPr="00E70F80">
        <w:t xml:space="preserve"> </w:t>
      </w:r>
      <w:hyperlink r:id="rId9" w:history="1">
        <w:r w:rsidR="00BA2E2E" w:rsidRPr="00E70F80">
          <w:t>Пустоведова Е.В.</w:t>
        </w:r>
      </w:hyperlink>
      <w:r w:rsidR="00BA2E2E" w:rsidRPr="00E70F80">
        <w:t xml:space="preserve"> Основы сестринского дела: Теория и практика: В 2 ч.: Ч. 1: Учебник для вузов (под ред. Морозовой Р.Ф.) </w:t>
      </w:r>
      <w:hyperlink r:id="rId10" w:history="1">
        <w:r w:rsidR="00BA2E2E" w:rsidRPr="00E70F80">
          <w:t>Феникс</w:t>
        </w:r>
      </w:hyperlink>
      <w:r w:rsidR="00BA2E2E" w:rsidRPr="00E70F80">
        <w:t>, 2008. – 478 с.</w:t>
      </w:r>
    </w:p>
    <w:p w:rsidR="00BA2E2E" w:rsidRPr="00E70F80" w:rsidRDefault="00BA2E2E" w:rsidP="00BA2E2E">
      <w:pPr>
        <w:numPr>
          <w:ilvl w:val="0"/>
          <w:numId w:val="37"/>
        </w:numPr>
        <w:contextualSpacing/>
        <w:jc w:val="both"/>
      </w:pPr>
      <w:r w:rsidRPr="00E70F80">
        <w:t>Петров Г.А. Работа над рефератом. Учебно-методическое пособие. РИЦ ТГМА, 2012.- 8с.</w:t>
      </w:r>
    </w:p>
    <w:p w:rsidR="00BA2E2E" w:rsidRPr="00E9299E" w:rsidRDefault="00BA2E2E" w:rsidP="00BA2E2E">
      <w:pPr>
        <w:numPr>
          <w:ilvl w:val="0"/>
          <w:numId w:val="37"/>
        </w:numPr>
        <w:contextualSpacing/>
        <w:jc w:val="both"/>
        <w:rPr>
          <w:b/>
        </w:rPr>
      </w:pPr>
      <w:r w:rsidRPr="00E70F80">
        <w:t>Журнал: «Медицинская сестра»</w:t>
      </w:r>
    </w:p>
    <w:p w:rsidR="00BA2E2E" w:rsidRPr="00E9299E" w:rsidRDefault="00BA2E2E" w:rsidP="00BA2E2E">
      <w:pPr>
        <w:ind w:left="142"/>
        <w:contextualSpacing/>
        <w:jc w:val="both"/>
        <w:rPr>
          <w:b/>
        </w:rPr>
      </w:pPr>
      <w:r w:rsidRPr="00E9299E">
        <w:rPr>
          <w:b/>
        </w:rPr>
        <w:t>в). Электронные ресурсы:</w:t>
      </w:r>
    </w:p>
    <w:p w:rsidR="00BA2E2E" w:rsidRDefault="00BA2E2E" w:rsidP="00BA2E2E">
      <w:pPr>
        <w:ind w:left="142"/>
        <w:contextualSpacing/>
        <w:jc w:val="both"/>
      </w:pPr>
      <w:r>
        <w:t>1) ГОСТ Р 52623.3-2015 Технологии выполнения простых медицинских услуг инвазивных вмешательств http://docs.cntd.ru/document/1200119181</w:t>
      </w:r>
    </w:p>
    <w:p w:rsidR="00BA2E2E" w:rsidRDefault="00BA2E2E" w:rsidP="00BA2E2E">
      <w:pPr>
        <w:ind w:left="142"/>
        <w:contextualSpacing/>
        <w:jc w:val="both"/>
      </w:pPr>
      <w:r>
        <w:t>2) ГОСТ Р 52623.1-2008 Технологии выполнения простых медицинских услуг функционального обследования http://docs.cntd.ru/document/1200068115</w:t>
      </w:r>
    </w:p>
    <w:p w:rsidR="00BA2E2E" w:rsidRDefault="00BA2E2E" w:rsidP="00BA2E2E">
      <w:pPr>
        <w:ind w:left="142"/>
        <w:contextualSpacing/>
        <w:jc w:val="both"/>
      </w:pPr>
      <w:r>
        <w:t>3) ГОСТ Р 52623.2-2015 Технологии выполнения простых медицинских услуг. Десмургия, иммобилизация, бандажи, ортопедические пособия http://docs.cntd.ru/document/1200119487</w:t>
      </w:r>
    </w:p>
    <w:p w:rsidR="00BA2E2E" w:rsidRDefault="00BA2E2E" w:rsidP="00BA2E2E">
      <w:pPr>
        <w:ind w:left="142"/>
        <w:contextualSpacing/>
        <w:jc w:val="both"/>
      </w:pPr>
      <w:r>
        <w:t>4) ГОСТ Р 52623.4-2015 Технологии выполнения простых медицинских услуг инвазивных вмешательств http://docs.cntd.ru/document/1200119182</w:t>
      </w:r>
    </w:p>
    <w:p w:rsidR="00BA2E2E" w:rsidRPr="00E70F80" w:rsidRDefault="00BA2E2E" w:rsidP="00BA2E2E">
      <w:pPr>
        <w:ind w:left="142"/>
        <w:contextualSpacing/>
        <w:jc w:val="both"/>
      </w:pPr>
    </w:p>
    <w:p w:rsidR="00BA2E2E" w:rsidRDefault="00BA2E2E" w:rsidP="00BA2E2E">
      <w:pPr>
        <w:contextualSpacing/>
        <w:jc w:val="center"/>
        <w:rPr>
          <w:b/>
        </w:rPr>
      </w:pPr>
      <w:r>
        <w:rPr>
          <w:b/>
        </w:rPr>
        <w:br w:type="page"/>
      </w:r>
      <w:r>
        <w:rPr>
          <w:b/>
        </w:rPr>
        <w:lastRenderedPageBreak/>
        <w:t>Приложения</w:t>
      </w:r>
    </w:p>
    <w:p w:rsidR="00BA2E2E" w:rsidRPr="00383086" w:rsidRDefault="00BA2E2E" w:rsidP="00BA2E2E">
      <w:pPr>
        <w:contextualSpacing/>
        <w:jc w:val="right"/>
      </w:pPr>
      <w:r w:rsidRPr="00383086">
        <w:t>Приложение №1</w:t>
      </w:r>
    </w:p>
    <w:p w:rsidR="00BA2E2E" w:rsidRDefault="00BA2E2E" w:rsidP="00BA2E2E">
      <w:pPr>
        <w:contextualSpacing/>
        <w:jc w:val="center"/>
        <w:rPr>
          <w:b/>
        </w:rPr>
      </w:pPr>
      <w:r>
        <w:rPr>
          <w:b/>
        </w:rPr>
        <w:t xml:space="preserve"> </w:t>
      </w:r>
    </w:p>
    <w:p w:rsidR="00BA2E2E" w:rsidRPr="00500C43" w:rsidRDefault="00BA2E2E" w:rsidP="00BA2E2E">
      <w:pPr>
        <w:jc w:val="center"/>
        <w:rPr>
          <w:szCs w:val="28"/>
        </w:rPr>
      </w:pPr>
      <w:r w:rsidRPr="00500C43">
        <w:rPr>
          <w:szCs w:val="28"/>
        </w:rPr>
        <w:t>Перечень практических навыков</w:t>
      </w:r>
    </w:p>
    <w:p w:rsidR="00BA2E2E" w:rsidRPr="00500C43" w:rsidRDefault="00BA2E2E" w:rsidP="00BA2E2E">
      <w:pPr>
        <w:jc w:val="center"/>
        <w:rPr>
          <w:szCs w:val="28"/>
        </w:rPr>
      </w:pPr>
      <w:r w:rsidRPr="00500C43">
        <w:rPr>
          <w:szCs w:val="28"/>
        </w:rPr>
        <w:t>для оценки в симулированных условиях практических навыков</w:t>
      </w:r>
      <w:r>
        <w:rPr>
          <w:szCs w:val="28"/>
        </w:rPr>
        <w:t xml:space="preserve"> у студентов</w:t>
      </w:r>
      <w:r w:rsidRPr="00500C43">
        <w:rPr>
          <w:szCs w:val="28"/>
        </w:rPr>
        <w:t xml:space="preserve"> </w:t>
      </w:r>
      <w:r>
        <w:rPr>
          <w:szCs w:val="28"/>
        </w:rPr>
        <w:t xml:space="preserve">лечебного и педиатрического факультетов </w:t>
      </w:r>
      <w:r w:rsidRPr="00500C43">
        <w:rPr>
          <w:szCs w:val="28"/>
        </w:rPr>
        <w:t>по итогам производственной практики «Помощник процедурной медицинской сестры»</w:t>
      </w:r>
      <w:r>
        <w:rPr>
          <w:szCs w:val="28"/>
        </w:rPr>
        <w:t xml:space="preserve"> после окончания 3 курса</w:t>
      </w:r>
    </w:p>
    <w:p w:rsidR="00BA2E2E" w:rsidRPr="00500C43" w:rsidRDefault="00BA2E2E" w:rsidP="00BA2E2E">
      <w:pPr>
        <w:spacing w:line="360" w:lineRule="auto"/>
        <w:jc w:val="center"/>
        <w:rPr>
          <w:szCs w:val="28"/>
        </w:rPr>
      </w:pP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Внутримышечное введение лекарственного препарата</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Внутривенное введение лекарственного препарата (струйно)</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Внутривенное введение лекарственного препарата (капельно)</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 xml:space="preserve">Взятие крови из периферической вены </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 xml:space="preserve">Подкожное введение лекарственного препарата </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Уход за сосудистым катетером (центральным, периферическим)</w:t>
      </w:r>
      <w:r>
        <w:rPr>
          <w:rFonts w:ascii="Times New Roman" w:eastAsia="Times New Roman" w:hAnsi="Times New Roman"/>
          <w:sz w:val="24"/>
          <w:szCs w:val="28"/>
          <w:lang w:eastAsia="ru-RU"/>
        </w:rPr>
        <w:t xml:space="preserve"> – промывание катетера</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Постановка очистительной клизмы</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Уход за постоянным мочевым катетером</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Перемещение тяжелобольного пациента в постели</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 xml:space="preserve">Пособие по смене постельного белья тяжелобольному </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Пособие при илеостомах</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Промывание желудка</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Перевязка при нарушении целостности кожных покровов</w:t>
      </w:r>
    </w:p>
    <w:p w:rsidR="00BA2E2E" w:rsidRPr="00500C43" w:rsidRDefault="00BA2E2E" w:rsidP="00BA2E2E">
      <w:pPr>
        <w:pStyle w:val="af2"/>
        <w:numPr>
          <w:ilvl w:val="0"/>
          <w:numId w:val="17"/>
        </w:numPr>
        <w:spacing w:after="0" w:line="360" w:lineRule="auto"/>
        <w:rPr>
          <w:rFonts w:ascii="Times New Roman" w:eastAsia="Times New Roman" w:hAnsi="Times New Roman"/>
          <w:sz w:val="24"/>
          <w:szCs w:val="28"/>
          <w:lang w:eastAsia="ru-RU"/>
        </w:rPr>
      </w:pPr>
      <w:r w:rsidRPr="00500C43">
        <w:rPr>
          <w:rFonts w:ascii="Times New Roman" w:eastAsia="Times New Roman" w:hAnsi="Times New Roman"/>
          <w:sz w:val="24"/>
          <w:szCs w:val="28"/>
          <w:lang w:eastAsia="ru-RU"/>
        </w:rPr>
        <w:t xml:space="preserve">Катетеризация мочевого пузыря мужчины мягким катетером </w:t>
      </w:r>
    </w:p>
    <w:p w:rsidR="00BA2E2E" w:rsidRPr="00B10262" w:rsidRDefault="00BA2E2E" w:rsidP="00BA2E2E">
      <w:pPr>
        <w:pStyle w:val="af2"/>
        <w:numPr>
          <w:ilvl w:val="0"/>
          <w:numId w:val="17"/>
        </w:numPr>
        <w:spacing w:after="0" w:line="360" w:lineRule="auto"/>
        <w:rPr>
          <w:szCs w:val="28"/>
        </w:rPr>
      </w:pPr>
      <w:r w:rsidRPr="00B10262">
        <w:rPr>
          <w:rFonts w:ascii="Times New Roman" w:eastAsia="Times New Roman" w:hAnsi="Times New Roman"/>
          <w:sz w:val="24"/>
          <w:szCs w:val="28"/>
          <w:lang w:eastAsia="ru-RU"/>
        </w:rPr>
        <w:t>Катетеризация мочевого пузыря женщины мягким катетером</w:t>
      </w:r>
    </w:p>
    <w:p w:rsidR="00BA2E2E" w:rsidRDefault="00BA2E2E" w:rsidP="00BA2E2E">
      <w:pPr>
        <w:spacing w:after="160" w:line="259" w:lineRule="auto"/>
      </w:pPr>
    </w:p>
    <w:p w:rsidR="00BA2E2E" w:rsidRDefault="00BA2E2E" w:rsidP="00BA2E2E">
      <w:pPr>
        <w:spacing w:after="160" w:line="259" w:lineRule="auto"/>
      </w:pPr>
    </w:p>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 xml:space="preserve">Манипуляция - внутримышечное введение лекарственного препарата </w:t>
      </w:r>
    </w:p>
    <w:p w:rsidR="00BA2E2E" w:rsidRPr="00601644" w:rsidRDefault="00BA2E2E" w:rsidP="00BA2E2E">
      <w:pPr>
        <w:jc w:val="center"/>
        <w:rPr>
          <w:b/>
          <w:u w:val="single"/>
        </w:rPr>
      </w:pPr>
      <w:r w:rsidRPr="008E0DFA">
        <w:rPr>
          <w:b/>
          <w:u w:val="single"/>
        </w:rPr>
        <w:t>ГОСТ Р 52623.4-2015</w:t>
      </w:r>
    </w:p>
    <w:p w:rsidR="00BA2E2E" w:rsidRPr="00D633E1" w:rsidRDefault="00BA2E2E" w:rsidP="00BA2E2E">
      <w:pPr>
        <w:jc w:val="center"/>
        <w:rPr>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pPr>
              <w:jc w:val="both"/>
            </w:pPr>
            <w:r w:rsidRPr="00D633E1">
              <w:t>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D633E1">
              <w:t>Предложить пациенту или помочь ему занять удобное положение. Выбор положения зависит от состояния пациента; вводимого препарата.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D633E1">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D633E1">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D633E1">
              <w:t>Надеть нестерильные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D633E1">
              <w:t>Подготовить шприц. Проверить срок годности, герметичность упаковки.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D633E1">
              <w:t>Набрать лекарственный препарат в шприц.</w:t>
            </w:r>
          </w:p>
          <w:p w:rsidR="00BA2E2E" w:rsidRPr="00D633E1" w:rsidRDefault="00BA2E2E" w:rsidP="00245647">
            <w:pPr>
              <w:jc w:val="both"/>
            </w:pPr>
            <w:r w:rsidRPr="00D633E1">
              <w:t>а) Набор лекарственн</w:t>
            </w:r>
            <w:r>
              <w:t>ого препарата в шприц из ампулы:</w:t>
            </w:r>
          </w:p>
          <w:p w:rsidR="00BA2E2E" w:rsidRPr="00D633E1" w:rsidRDefault="00BA2E2E" w:rsidP="00245647">
            <w:pPr>
              <w:pStyle w:val="af2"/>
              <w:numPr>
                <w:ilvl w:val="0"/>
                <w:numId w:val="18"/>
              </w:numPr>
              <w:spacing w:after="0" w:line="240" w:lineRule="auto"/>
              <w:jc w:val="both"/>
              <w:rPr>
                <w:rFonts w:ascii="Times New Roman" w:eastAsia="Times New Roman" w:hAnsi="Times New Roman"/>
                <w:sz w:val="24"/>
                <w:szCs w:val="24"/>
                <w:lang w:eastAsia="ru-RU"/>
              </w:rPr>
            </w:pPr>
            <w:r w:rsidRPr="00D633E1">
              <w:rPr>
                <w:rFonts w:ascii="Times New Roman" w:eastAsia="Times New Roman" w:hAnsi="Times New Roman"/>
                <w:sz w:val="24"/>
                <w:szCs w:val="24"/>
                <w:lang w:eastAsia="ru-RU"/>
              </w:rPr>
              <w:t>Прочитать на ампуле название лекарственного препарата, дозировку, убедиться визуально, что лекарственный препарат пригоден: нет осадка.</w:t>
            </w:r>
          </w:p>
          <w:p w:rsidR="00BA2E2E" w:rsidRPr="00D633E1" w:rsidRDefault="00BA2E2E" w:rsidP="00245647">
            <w:pPr>
              <w:pStyle w:val="af2"/>
              <w:numPr>
                <w:ilvl w:val="0"/>
                <w:numId w:val="18"/>
              </w:numPr>
              <w:spacing w:after="0" w:line="240" w:lineRule="auto"/>
              <w:jc w:val="both"/>
              <w:rPr>
                <w:rFonts w:ascii="Times New Roman" w:eastAsia="Times New Roman" w:hAnsi="Times New Roman"/>
                <w:sz w:val="24"/>
                <w:szCs w:val="24"/>
                <w:lang w:eastAsia="ru-RU"/>
              </w:rPr>
            </w:pPr>
            <w:r w:rsidRPr="00D633E1">
              <w:rPr>
                <w:rFonts w:ascii="Times New Roman" w:eastAsia="Times New Roman" w:hAnsi="Times New Roman"/>
                <w:sz w:val="24"/>
                <w:szCs w:val="24"/>
                <w:lang w:eastAsia="ru-RU"/>
              </w:rPr>
              <w:t>Встряхнуть ампулу, чтобы весь лекарственный препарат оказался в ее широкой части.</w:t>
            </w:r>
          </w:p>
          <w:p w:rsidR="00BA2E2E" w:rsidRPr="00D633E1" w:rsidRDefault="00BA2E2E" w:rsidP="00245647">
            <w:pPr>
              <w:pStyle w:val="af2"/>
              <w:numPr>
                <w:ilvl w:val="0"/>
                <w:numId w:val="18"/>
              </w:numPr>
              <w:spacing w:after="0" w:line="240" w:lineRule="auto"/>
              <w:jc w:val="both"/>
              <w:rPr>
                <w:rFonts w:ascii="Times New Roman" w:eastAsia="Times New Roman" w:hAnsi="Times New Roman"/>
                <w:sz w:val="24"/>
                <w:szCs w:val="24"/>
                <w:lang w:eastAsia="ru-RU"/>
              </w:rPr>
            </w:pPr>
            <w:r w:rsidRPr="00D633E1">
              <w:rPr>
                <w:rFonts w:ascii="Times New Roman" w:eastAsia="Times New Roman" w:hAnsi="Times New Roman"/>
                <w:sz w:val="24"/>
                <w:szCs w:val="24"/>
                <w:lang w:eastAsia="ru-RU"/>
              </w:rPr>
              <w:t>Подпилить ампулу пилочкой. Обработать шейку ампулы антисептическим раствором. Вскрыть ампулу.</w:t>
            </w:r>
          </w:p>
          <w:p w:rsidR="00BA2E2E" w:rsidRPr="00D633E1" w:rsidRDefault="00BA2E2E" w:rsidP="00245647">
            <w:pPr>
              <w:pStyle w:val="af2"/>
              <w:numPr>
                <w:ilvl w:val="0"/>
                <w:numId w:val="18"/>
              </w:numPr>
              <w:spacing w:after="0" w:line="240" w:lineRule="auto"/>
              <w:jc w:val="both"/>
              <w:rPr>
                <w:rFonts w:ascii="Times New Roman" w:eastAsia="Times New Roman" w:hAnsi="Times New Roman"/>
                <w:sz w:val="24"/>
                <w:szCs w:val="24"/>
                <w:lang w:eastAsia="ru-RU"/>
              </w:rPr>
            </w:pPr>
            <w:r w:rsidRPr="00D633E1">
              <w:rPr>
                <w:rFonts w:ascii="Times New Roman" w:eastAsia="Times New Roman" w:hAnsi="Times New Roman"/>
                <w:sz w:val="24"/>
                <w:szCs w:val="24"/>
                <w:lang w:eastAsia="ru-RU"/>
              </w:rPr>
              <w:t>Набрать лекарственный препарат в шприц.</w:t>
            </w:r>
          </w:p>
          <w:p w:rsidR="00BA2E2E" w:rsidRPr="00F53383" w:rsidRDefault="00BA2E2E" w:rsidP="00245647">
            <w:pPr>
              <w:pStyle w:val="af2"/>
              <w:numPr>
                <w:ilvl w:val="0"/>
                <w:numId w:val="18"/>
              </w:numPr>
              <w:spacing w:after="0" w:line="240" w:lineRule="auto"/>
              <w:jc w:val="both"/>
              <w:rPr>
                <w:rFonts w:ascii="Times New Roman" w:hAnsi="Times New Roman"/>
                <w:sz w:val="24"/>
                <w:szCs w:val="24"/>
              </w:rPr>
            </w:pPr>
            <w:r w:rsidRPr="00D633E1">
              <w:rPr>
                <w:rFonts w:ascii="Times New Roman" w:eastAsia="Times New Roman" w:hAnsi="Times New Roman"/>
                <w:sz w:val="24"/>
                <w:szCs w:val="24"/>
                <w:lang w:eastAsia="ru-RU"/>
              </w:rPr>
              <w:t>Выпустить воздух из шприца.</w:t>
            </w:r>
          </w:p>
          <w:p w:rsidR="00BA2E2E" w:rsidRPr="00D633E1" w:rsidRDefault="00BA2E2E" w:rsidP="00245647">
            <w:pPr>
              <w:jc w:val="both"/>
            </w:pPr>
            <w:r w:rsidRPr="00D633E1">
              <w:t>б) Набор лекарственного препарата из флакона, закрытого алюминиевой крышкой</w:t>
            </w:r>
            <w:r>
              <w:t>:</w:t>
            </w:r>
          </w:p>
          <w:p w:rsidR="00BA2E2E" w:rsidRPr="00F53383" w:rsidRDefault="00BA2E2E" w:rsidP="00245647">
            <w:pPr>
              <w:pStyle w:val="af2"/>
              <w:numPr>
                <w:ilvl w:val="0"/>
                <w:numId w:val="19"/>
              </w:numPr>
              <w:spacing w:after="0" w:line="240" w:lineRule="auto"/>
              <w:jc w:val="both"/>
              <w:rPr>
                <w:rFonts w:ascii="Times New Roman" w:eastAsia="Times New Roman" w:hAnsi="Times New Roman"/>
                <w:sz w:val="24"/>
                <w:szCs w:val="24"/>
                <w:lang w:eastAsia="ru-RU"/>
              </w:rPr>
            </w:pPr>
            <w:r w:rsidRPr="00F53383">
              <w:rPr>
                <w:rFonts w:ascii="Times New Roman" w:eastAsia="Times New Roman" w:hAnsi="Times New Roman"/>
                <w:sz w:val="24"/>
                <w:szCs w:val="24"/>
                <w:lang w:eastAsia="ru-RU"/>
              </w:rPr>
              <w:t>Прочитать на флаконе название лекарственного препарата, дозировку, срок годности.</w:t>
            </w:r>
          </w:p>
          <w:p w:rsidR="00BA2E2E" w:rsidRPr="00F53383" w:rsidRDefault="00BA2E2E" w:rsidP="00245647">
            <w:pPr>
              <w:pStyle w:val="af2"/>
              <w:numPr>
                <w:ilvl w:val="0"/>
                <w:numId w:val="19"/>
              </w:numPr>
              <w:spacing w:after="0" w:line="240" w:lineRule="auto"/>
              <w:jc w:val="both"/>
              <w:rPr>
                <w:rFonts w:ascii="Times New Roman" w:eastAsia="Times New Roman" w:hAnsi="Times New Roman"/>
                <w:sz w:val="24"/>
                <w:szCs w:val="24"/>
                <w:lang w:eastAsia="ru-RU"/>
              </w:rPr>
            </w:pPr>
            <w:r w:rsidRPr="00F53383">
              <w:rPr>
                <w:rFonts w:ascii="Times New Roman" w:eastAsia="Times New Roman" w:hAnsi="Times New Roman"/>
                <w:sz w:val="24"/>
                <w:szCs w:val="24"/>
                <w:lang w:eastAsia="ru-RU"/>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BA2E2E" w:rsidRPr="00F53383" w:rsidRDefault="00BA2E2E" w:rsidP="00245647">
            <w:pPr>
              <w:pStyle w:val="af2"/>
              <w:numPr>
                <w:ilvl w:val="0"/>
                <w:numId w:val="19"/>
              </w:numPr>
              <w:spacing w:after="0" w:line="240" w:lineRule="auto"/>
              <w:jc w:val="both"/>
              <w:rPr>
                <w:rFonts w:ascii="Times New Roman" w:eastAsia="Times New Roman" w:hAnsi="Times New Roman"/>
                <w:sz w:val="24"/>
                <w:szCs w:val="24"/>
                <w:lang w:eastAsia="ru-RU"/>
              </w:rPr>
            </w:pPr>
            <w:r w:rsidRPr="00F53383">
              <w:rPr>
                <w:rFonts w:ascii="Times New Roman" w:eastAsia="Times New Roman" w:hAnsi="Times New Roman"/>
                <w:sz w:val="24"/>
                <w:szCs w:val="24"/>
                <w:lang w:eastAsia="ru-RU"/>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BA2E2E" w:rsidRPr="00F53383" w:rsidRDefault="00BA2E2E" w:rsidP="00245647">
            <w:pPr>
              <w:pStyle w:val="af2"/>
              <w:numPr>
                <w:ilvl w:val="0"/>
                <w:numId w:val="19"/>
              </w:numPr>
              <w:spacing w:after="0" w:line="240" w:lineRule="auto"/>
              <w:jc w:val="both"/>
              <w:rPr>
                <w:rFonts w:ascii="Times New Roman" w:hAnsi="Times New Roman"/>
                <w:sz w:val="24"/>
                <w:szCs w:val="24"/>
              </w:rPr>
            </w:pPr>
            <w:r w:rsidRPr="00F53383">
              <w:rPr>
                <w:rFonts w:ascii="Times New Roman" w:eastAsia="Times New Roman" w:hAnsi="Times New Roman"/>
                <w:sz w:val="24"/>
                <w:szCs w:val="24"/>
                <w:lang w:eastAsia="ru-RU"/>
              </w:rPr>
              <w:t>Извлечь иглу из флакона, заменить ее на новую стерильную иглу, проверить ее проходимость.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D633E1">
              <w:t>Положить собранный шприц и стерильные шарики в стерильный лоток.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D633E1">
              <w:t>Выбрать, осмотреть и пропальпировать область предполагаемой инъекции для выявления противопоказаний для избежания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F53383" w:rsidRDefault="00BA2E2E" w:rsidP="00245647">
            <w:pPr>
              <w:jc w:val="both"/>
              <w:rPr>
                <w:b/>
                <w:i/>
              </w:rPr>
            </w:pPr>
            <w:r w:rsidRPr="00F53383">
              <w:rPr>
                <w:b/>
                <w:i/>
              </w:rPr>
              <w:t>II Выполнение процедуры:</w:t>
            </w:r>
          </w:p>
          <w:p w:rsidR="00BA2E2E" w:rsidRDefault="00BA2E2E" w:rsidP="00245647">
            <w:pPr>
              <w:jc w:val="both"/>
            </w:pPr>
            <w:r w:rsidRPr="00D633E1">
              <w:t>Обработать место инъекции не менее чем двумя салфетками или шариками, смоченными антисептическим раствором.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D633E1">
              <w:t>Туго натянуть кожу пациента в месте инъекции большим и указательным пальцами одной руки (у ребенка и старого человека захватите мышцу), что увеличит массу мышцы и облегчит введение иглы.</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D633E1">
              <w:t>Взять шприц другой рукой, придерживая канюлю иглы указательным пальцем.</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D633E1">
              <w:t>Ввести иглу быстрым движением под углом 90°на 2/3 ее длины.</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D633E1">
              <w:t>Потянуть поршень на себя, чтобы убедиться, что игла не находится в сосуде.</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D633E1">
              <w:t>Медленно ввести лекарственный препарат в мышцу.</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D633E1">
              <w:t>Извлечь иглу, прижать к месту инъекции шарик с антисептическим раствором, не отрывая руки с шариком, слегка помассировать место введения лекарственного препарата.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F53383" w:rsidRDefault="00BA2E2E" w:rsidP="00245647">
            <w:pPr>
              <w:jc w:val="both"/>
              <w:rPr>
                <w:b/>
                <w:i/>
              </w:rPr>
            </w:pPr>
            <w:r w:rsidRPr="00F53383">
              <w:rPr>
                <w:b/>
                <w:i/>
              </w:rPr>
              <w:t>III Окончание процедуры:</w:t>
            </w:r>
          </w:p>
          <w:p w:rsidR="00BA2E2E" w:rsidRPr="000314C0" w:rsidRDefault="00BA2E2E" w:rsidP="00245647">
            <w:pPr>
              <w:jc w:val="both"/>
            </w:pPr>
            <w:r w:rsidRPr="00D633E1">
              <w:t>Подвергнуть дезинфекции весь расходуемый материал. Снять перчатки, поместить их в емкость для дезинфекции или непромокаемый пакет/контейнер для утилизации отходов класса Б.</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F53383" w:rsidRDefault="00BA2E2E" w:rsidP="00245647">
            <w:pPr>
              <w:jc w:val="both"/>
              <w:rPr>
                <w:b/>
                <w:i/>
              </w:rPr>
            </w:pPr>
            <w:r w:rsidRPr="00D633E1">
              <w:t>Обработать руки гигиеническим способом, осушить.</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D633E1">
              <w:t>Уточнить у пациента его самочувствие.</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center"/>
            </w:pPr>
            <w:r w:rsidRPr="00D633E1">
              <w:t>Сделать соответствующую запись о результатах выполнения услуги в медицинскую документацию</w:t>
            </w:r>
          </w:p>
        </w:tc>
        <w:tc>
          <w:tcPr>
            <w:tcW w:w="1417" w:type="dxa"/>
            <w:shd w:val="clear" w:color="auto" w:fill="auto"/>
          </w:tcPr>
          <w:p w:rsidR="00BA2E2E" w:rsidRDefault="00BA2E2E" w:rsidP="00245647">
            <w:pPr>
              <w:jc w:val="center"/>
            </w:pPr>
            <w:r>
              <w:t>сказать</w:t>
            </w:r>
          </w:p>
        </w:tc>
      </w:tr>
    </w:tbl>
    <w:p w:rsidR="00BA2E2E" w:rsidRDefault="00BA2E2E" w:rsidP="00BA2E2E">
      <w:pPr>
        <w:jc w:val="center"/>
        <w:rPr>
          <w:u w:val="single"/>
        </w:rPr>
      </w:pPr>
    </w:p>
    <w:p w:rsidR="00BA2E2E" w:rsidRPr="00D633E1" w:rsidRDefault="00BA2E2E" w:rsidP="00BA2E2E">
      <w:pPr>
        <w:jc w:val="center"/>
        <w:rPr>
          <w:u w:val="single"/>
        </w:rPr>
      </w:pPr>
    </w:p>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 xml:space="preserve">Манипуляция - Внутривенное введение лекарственного препарата (струйно) </w:t>
      </w:r>
    </w:p>
    <w:p w:rsidR="00BA2E2E" w:rsidRPr="00601644" w:rsidRDefault="00BA2E2E" w:rsidP="00BA2E2E">
      <w:pPr>
        <w:contextualSpacing/>
        <w:jc w:val="center"/>
        <w:rPr>
          <w:b/>
          <w:u w:val="single"/>
        </w:rPr>
      </w:pPr>
      <w:r w:rsidRPr="008E0DFA">
        <w:rPr>
          <w:b/>
          <w:u w:val="single"/>
        </w:rPr>
        <w:t>ГОСТ Р 52623.4-2015</w:t>
      </w:r>
    </w:p>
    <w:p w:rsidR="00BA2E2E" w:rsidRPr="00DD7772" w:rsidRDefault="00BA2E2E" w:rsidP="00BA2E2E">
      <w:pPr>
        <w:contextualSpacing/>
        <w:jc w:val="cente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8"/>
      </w:tblGrid>
      <w:tr w:rsidR="00BA2E2E" w:rsidRPr="00DD7772" w:rsidTr="00245647">
        <w:tc>
          <w:tcPr>
            <w:tcW w:w="675" w:type="dxa"/>
            <w:shd w:val="clear" w:color="auto" w:fill="auto"/>
            <w:vAlign w:val="center"/>
          </w:tcPr>
          <w:p w:rsidR="00BA2E2E" w:rsidRPr="00DD7772" w:rsidRDefault="00BA2E2E" w:rsidP="00245647">
            <w:pPr>
              <w:jc w:val="center"/>
            </w:pPr>
            <w:r w:rsidRPr="00DD7772">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8"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DD7772" w:rsidRDefault="00BA2E2E" w:rsidP="00245647">
            <w:pPr>
              <w:jc w:val="center"/>
            </w:pPr>
            <w:r>
              <w:t>1</w:t>
            </w:r>
          </w:p>
        </w:tc>
        <w:tc>
          <w:tcPr>
            <w:tcW w:w="8114" w:type="dxa"/>
            <w:shd w:val="clear" w:color="auto" w:fill="auto"/>
            <w:vAlign w:val="center"/>
          </w:tcPr>
          <w:p w:rsidR="00BA2E2E" w:rsidRPr="00DD7772" w:rsidRDefault="00BA2E2E" w:rsidP="00245647">
            <w:r>
              <w:t>Подготовить все необходимое для проведения манипуляции.</w:t>
            </w:r>
          </w:p>
        </w:tc>
        <w:tc>
          <w:tcPr>
            <w:tcW w:w="1418" w:type="dxa"/>
            <w:shd w:val="clear" w:color="auto" w:fill="auto"/>
            <w:vAlign w:val="center"/>
          </w:tcPr>
          <w:p w:rsidR="00BA2E2E" w:rsidRPr="009C4AFD" w:rsidRDefault="00BA2E2E" w:rsidP="00245647">
            <w:pPr>
              <w:jc w:val="center"/>
            </w:pPr>
            <w:r>
              <w:t>выполнить</w:t>
            </w:r>
          </w:p>
        </w:tc>
      </w:tr>
      <w:tr w:rsidR="00BA2E2E" w:rsidRPr="00DD7772" w:rsidTr="00245647">
        <w:trPr>
          <w:trHeight w:val="246"/>
        </w:trPr>
        <w:tc>
          <w:tcPr>
            <w:tcW w:w="675" w:type="dxa"/>
            <w:shd w:val="clear" w:color="auto" w:fill="auto"/>
            <w:vAlign w:val="center"/>
          </w:tcPr>
          <w:p w:rsidR="00BA2E2E" w:rsidRPr="00DD7772" w:rsidRDefault="00BA2E2E" w:rsidP="00245647">
            <w:pPr>
              <w:jc w:val="center"/>
            </w:pPr>
            <w:r>
              <w:t>2</w:t>
            </w:r>
          </w:p>
        </w:tc>
        <w:tc>
          <w:tcPr>
            <w:tcW w:w="8114" w:type="dxa"/>
            <w:shd w:val="clear" w:color="auto" w:fill="auto"/>
            <w:vAlign w:val="center"/>
          </w:tcPr>
          <w:p w:rsidR="00BA2E2E" w:rsidRPr="000314C0" w:rsidRDefault="00BA2E2E" w:rsidP="00245647">
            <w:r w:rsidRPr="000314C0">
              <w:t>Представиться</w:t>
            </w:r>
            <w:r>
              <w:t>.</w:t>
            </w:r>
          </w:p>
        </w:tc>
        <w:tc>
          <w:tcPr>
            <w:tcW w:w="1418"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DD7772" w:rsidRDefault="00BA2E2E" w:rsidP="00245647">
            <w:pPr>
              <w:jc w:val="center"/>
            </w:pPr>
            <w: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0314C0">
              <w:t>Обработать руки г</w:t>
            </w:r>
            <w:r>
              <w:t>игиеническим способом, осушить.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4</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0314C0">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DD7772" w:rsidRDefault="00BA2E2E" w:rsidP="00245647">
            <w:pPr>
              <w:jc w:val="center"/>
            </w:pPr>
            <w:r>
              <w:t>5</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4525B5">
              <w:t>Набрать лекарственный препарат в шприц</w:t>
            </w:r>
            <w:r>
              <w:t xml:space="preserve"> из ампулы.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6</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t>Выпустить воздух из шприца.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7</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4525B5">
              <w:t>Положить собранный шприц и стерильные шарики в стерильный лоток.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8</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331895" w:rsidRDefault="00BA2E2E" w:rsidP="00245647">
            <w:r>
              <w:t>Наложить жгут</w:t>
            </w:r>
            <w:r w:rsidRPr="001D38F0">
              <w:t xml:space="preserve"> так, чтобы при этом пульс на ближайшей артерии пальпировался</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DD7772" w:rsidRDefault="00BA2E2E" w:rsidP="00245647">
            <w:pPr>
              <w:jc w:val="center"/>
            </w:pPr>
            <w:r>
              <w:t>9</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1D38F0">
              <w:t>Обработать область венепункции не менее чем двумя салфетками/ватными шариками с антисептическим раствором,</w:t>
            </w:r>
            <w:r>
              <w:t xml:space="preserve"> движениями в одном направлении.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10</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1D38F0">
              <w:t>Взять шприц, фиксируя указательным пальцем канюлю иглы.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DD7772" w:rsidRDefault="00BA2E2E" w:rsidP="00245647">
            <w:pPr>
              <w:jc w:val="center"/>
            </w:pPr>
            <w: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t>Р</w:t>
            </w:r>
            <w:r w:rsidRPr="001D38F0">
              <w:t>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r w:rsidRPr="001D38F0">
              <w:t xml:space="preserve">Убедиться, что игла в вене - держа шприц одной рукой, </w:t>
            </w:r>
            <w:r>
              <w:t>другой потянуть поршень на себя.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DD7772" w:rsidRDefault="00BA2E2E" w:rsidP="00245647">
            <w:pPr>
              <w:jc w:val="center"/>
            </w:pPr>
            <w:r>
              <w:t>13</w:t>
            </w:r>
          </w:p>
        </w:tc>
        <w:tc>
          <w:tcPr>
            <w:tcW w:w="8114" w:type="dxa"/>
            <w:shd w:val="clear" w:color="auto" w:fill="auto"/>
            <w:vAlign w:val="center"/>
          </w:tcPr>
          <w:p w:rsidR="00BA2E2E" w:rsidRPr="000314C0" w:rsidRDefault="00BA2E2E" w:rsidP="00245647">
            <w:r w:rsidRPr="001D38F0">
              <w:t>Развязать или ослабить жгут и попросить пациента разжать кулак.</w:t>
            </w:r>
          </w:p>
        </w:tc>
        <w:tc>
          <w:tcPr>
            <w:tcW w:w="1418"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Default="00BA2E2E" w:rsidP="00245647">
            <w:pPr>
              <w:jc w:val="center"/>
            </w:pPr>
            <w:r>
              <w:t>14</w:t>
            </w:r>
          </w:p>
        </w:tc>
        <w:tc>
          <w:tcPr>
            <w:tcW w:w="8114" w:type="dxa"/>
            <w:shd w:val="clear" w:color="auto" w:fill="auto"/>
            <w:vAlign w:val="center"/>
          </w:tcPr>
          <w:p w:rsidR="00BA2E2E" w:rsidRPr="001D38F0" w:rsidRDefault="00BA2E2E" w:rsidP="00245647">
            <w:r w:rsidRPr="001D38F0">
              <w:t>Для контроля нахождения иглы в вене еще раз потянуть поршень на себя</w:t>
            </w:r>
            <w:r>
              <w:t>.</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Default="00BA2E2E" w:rsidP="00245647">
            <w:pPr>
              <w:jc w:val="center"/>
            </w:pPr>
            <w:r>
              <w:t>15</w:t>
            </w:r>
          </w:p>
        </w:tc>
        <w:tc>
          <w:tcPr>
            <w:tcW w:w="8114" w:type="dxa"/>
            <w:shd w:val="clear" w:color="auto" w:fill="auto"/>
            <w:vAlign w:val="center"/>
          </w:tcPr>
          <w:p w:rsidR="00BA2E2E" w:rsidRPr="001D38F0" w:rsidRDefault="00BA2E2E" w:rsidP="00245647">
            <w:r>
              <w:t xml:space="preserve">Медленно </w:t>
            </w:r>
            <w:r w:rsidRPr="001D38F0">
              <w:t>ввести лекарственный препарат, оставив в шприце незначительное количество раствора.</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DD7772" w:rsidRDefault="00BA2E2E" w:rsidP="00245647">
            <w:pPr>
              <w:jc w:val="center"/>
            </w:pPr>
            <w:r>
              <w:t>16</w:t>
            </w:r>
          </w:p>
        </w:tc>
        <w:tc>
          <w:tcPr>
            <w:tcW w:w="8114" w:type="dxa"/>
            <w:shd w:val="clear" w:color="auto" w:fill="auto"/>
            <w:vAlign w:val="center"/>
          </w:tcPr>
          <w:p w:rsidR="00BA2E2E" w:rsidRPr="000314C0" w:rsidRDefault="00BA2E2E" w:rsidP="00245647">
            <w:r w:rsidRPr="001D38F0">
              <w:t>Прижать к месту инъекции салфетку или ватный шарик с антисептическим раствором.</w:t>
            </w:r>
            <w:r>
              <w:t xml:space="preserve">  </w:t>
            </w:r>
            <w:r w:rsidRPr="001A3BB4">
              <w:t>Извлечь иглу, попросить пациента держать салфетку или ватный шарик у места инъекции 5 - 7 мин</w:t>
            </w:r>
            <w:r>
              <w:t>.</w:t>
            </w:r>
          </w:p>
        </w:tc>
        <w:tc>
          <w:tcPr>
            <w:tcW w:w="1418"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Default="00BA2E2E" w:rsidP="00245647">
            <w:pPr>
              <w:jc w:val="center"/>
            </w:pPr>
            <w:r>
              <w:t>17</w:t>
            </w:r>
          </w:p>
        </w:tc>
        <w:tc>
          <w:tcPr>
            <w:tcW w:w="8114" w:type="dxa"/>
            <w:shd w:val="clear" w:color="auto" w:fill="auto"/>
          </w:tcPr>
          <w:p w:rsidR="00BA2E2E" w:rsidRPr="000314C0" w:rsidRDefault="00BA2E2E" w:rsidP="00245647">
            <w:pPr>
              <w:jc w:val="both"/>
            </w:pPr>
            <w:r w:rsidRPr="000314C0">
              <w:t>Подвергнуть дезинфекции весь расходуемый материал и перчатки.</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Default="00BA2E2E" w:rsidP="00245647">
            <w:pPr>
              <w:jc w:val="center"/>
            </w:pPr>
            <w:r>
              <w:t>18</w:t>
            </w:r>
          </w:p>
        </w:tc>
        <w:tc>
          <w:tcPr>
            <w:tcW w:w="8114" w:type="dxa"/>
            <w:shd w:val="clear" w:color="auto" w:fill="auto"/>
          </w:tcPr>
          <w:p w:rsidR="00BA2E2E" w:rsidRPr="000314C0" w:rsidRDefault="00BA2E2E" w:rsidP="00245647">
            <w:pPr>
              <w:jc w:val="both"/>
            </w:pPr>
            <w:r w:rsidRPr="000314C0">
              <w:t>Обработать руки гигиеническим способом, осушить.</w:t>
            </w:r>
          </w:p>
        </w:tc>
        <w:tc>
          <w:tcPr>
            <w:tcW w:w="1418"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Default="00BA2E2E" w:rsidP="00245647">
            <w:pPr>
              <w:jc w:val="center"/>
            </w:pPr>
            <w:r>
              <w:t>19</w:t>
            </w:r>
          </w:p>
        </w:tc>
        <w:tc>
          <w:tcPr>
            <w:tcW w:w="8114" w:type="dxa"/>
            <w:shd w:val="clear" w:color="auto" w:fill="auto"/>
          </w:tcPr>
          <w:p w:rsidR="00BA2E2E" w:rsidRPr="000314C0" w:rsidRDefault="00BA2E2E" w:rsidP="00245647">
            <w:pPr>
              <w:jc w:val="both"/>
            </w:pPr>
            <w:r>
              <w:t>Уточнить у пациента его самочувствие.</w:t>
            </w:r>
          </w:p>
        </w:tc>
        <w:tc>
          <w:tcPr>
            <w:tcW w:w="1418" w:type="dxa"/>
            <w:shd w:val="clear" w:color="auto" w:fill="auto"/>
          </w:tcPr>
          <w:p w:rsidR="00BA2E2E" w:rsidRDefault="00BA2E2E" w:rsidP="00245647">
            <w:pPr>
              <w:jc w:val="center"/>
            </w:pPr>
            <w:r>
              <w:t>сказать</w:t>
            </w:r>
          </w:p>
        </w:tc>
      </w:tr>
    </w:tbl>
    <w:p w:rsidR="00BA2E2E" w:rsidRDefault="00BA2E2E" w:rsidP="00BA2E2E"/>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 xml:space="preserve">Манипуляция - Внутривенное введение лекарственного препарата (капельно) </w:t>
      </w:r>
    </w:p>
    <w:p w:rsidR="00BA2E2E" w:rsidRPr="00601644" w:rsidRDefault="00BA2E2E" w:rsidP="00BA2E2E">
      <w:pPr>
        <w:contextualSpacing/>
        <w:jc w:val="center"/>
        <w:rPr>
          <w:b/>
          <w:u w:val="single"/>
        </w:rPr>
      </w:pPr>
      <w:r w:rsidRPr="008E0DFA">
        <w:rPr>
          <w:b/>
          <w:u w:val="single"/>
        </w:rPr>
        <w:t>ГОСТ Р 52623.4-2015</w:t>
      </w:r>
    </w:p>
    <w:p w:rsidR="00BA2E2E" w:rsidRDefault="00BA2E2E" w:rsidP="00BA2E2E">
      <w:pPr>
        <w:contextualSpacing/>
        <w:jc w:val="center"/>
        <w:rPr>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B62AE" w:rsidRDefault="00BA2E2E" w:rsidP="00245647">
            <w:pPr>
              <w:jc w:val="both"/>
              <w:rPr>
                <w:b/>
                <w:i/>
              </w:rPr>
            </w:pPr>
            <w:r w:rsidRPr="001B62AE">
              <w:rPr>
                <w:b/>
                <w:i/>
              </w:rPr>
              <w:t>I Подготовка к процедуре:</w:t>
            </w:r>
          </w:p>
          <w:p w:rsidR="00BA2E2E" w:rsidRPr="00DD7772" w:rsidRDefault="00BA2E2E" w:rsidP="00245647">
            <w:pPr>
              <w:jc w:val="both"/>
            </w:pPr>
            <w:r w:rsidRPr="001B62AE">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B62AE" w:rsidRDefault="00BA2E2E" w:rsidP="00245647">
            <w:pPr>
              <w:jc w:val="both"/>
            </w:pPr>
            <w:r w:rsidRPr="001B62AE">
              <w:t>Предложить пациенту опорожнить мочевой пузырь, учитывая длительность выполнения процедуры.</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B62AE" w:rsidRDefault="00BA2E2E" w:rsidP="00245647">
            <w:pPr>
              <w:jc w:val="both"/>
            </w:pPr>
            <w:r w:rsidRPr="001B62AE">
              <w:t>Предложить пациенту или помочь занять ему удобное положение, которое зависит от его состояния здоровья.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B62AE" w:rsidRDefault="00BA2E2E" w:rsidP="00245647">
            <w:pPr>
              <w:jc w:val="both"/>
            </w:pPr>
            <w:r w:rsidRPr="001B62AE">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B62AE" w:rsidRDefault="00BA2E2E" w:rsidP="00245647">
            <w:r w:rsidRPr="001B62AE">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B62AE" w:rsidRDefault="00BA2E2E" w:rsidP="00245647">
            <w:r w:rsidRPr="001B62AE">
              <w:t>Надеть нестерильные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B62AE" w:rsidRDefault="00BA2E2E" w:rsidP="00245647">
            <w:pPr>
              <w:jc w:val="both"/>
            </w:pPr>
            <w:r w:rsidRPr="001B62AE">
              <w:t xml:space="preserve">Заполнить устройство для вливаний инфузионных растворов однократного применения и поместить его на штативе для инфузионных вливаний. </w:t>
            </w:r>
          </w:p>
          <w:p w:rsidR="00BA2E2E" w:rsidRPr="007A703B"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Проверить срок годности устройства и герметичность пакета.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Прочитать надпись на флаконе: название, срок годности.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Убедиться в его пригодности (цвет, прозрачность, осадок). 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 Вскрыть упаковочный пакет и извлечь устройство (все действия производятся на рабочем столе).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Закрыть винтовой зажим. </w:t>
            </w:r>
          </w:p>
          <w:p w:rsidR="00BA2E2E" w:rsidRPr="007A703B"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Перевернуть флакон и закрепить его на штативе.</w:t>
            </w:r>
            <w:r>
              <w:t xml:space="preserve">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Открыть винтовой зажим и медленно заполнить длинную трубку системы до полного вытеснения воздуха и появления капель из иглы для инъекций. </w:t>
            </w:r>
          </w:p>
          <w:p w:rsidR="00BA2E2E"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 xml:space="preserve">Капли лекарственного препарата лучше сливать в раковину под струю воды во избежание загрязнения окружающей среды. Можно заполнять систему, не надевая иглу для инъекций, в этом случае капли должны показаться из соединительной канюли. </w:t>
            </w:r>
          </w:p>
          <w:p w:rsidR="00BA2E2E" w:rsidRPr="007A703B" w:rsidRDefault="00BA2E2E" w:rsidP="00245647">
            <w:pPr>
              <w:pStyle w:val="af2"/>
              <w:numPr>
                <w:ilvl w:val="0"/>
                <w:numId w:val="22"/>
              </w:numPr>
              <w:spacing w:after="0" w:line="240" w:lineRule="auto"/>
              <w:jc w:val="both"/>
              <w:rPr>
                <w:rFonts w:ascii="Times New Roman" w:hAnsi="Times New Roman"/>
                <w:sz w:val="24"/>
                <w:szCs w:val="24"/>
              </w:rPr>
            </w:pPr>
            <w:r w:rsidRPr="007A703B">
              <w:rPr>
                <w:rFonts w:ascii="Times New Roman" w:hAnsi="Times New Roman"/>
                <w:sz w:val="24"/>
                <w:szCs w:val="24"/>
              </w:rPr>
              <w:t>Убедиться в отсутствии пузырьков воздуха в трубке устройства (устройство заполнено).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7A703B" w:rsidRDefault="00BA2E2E" w:rsidP="00245647">
            <w:pPr>
              <w:jc w:val="both"/>
            </w:pPr>
            <w:r w:rsidRPr="007A703B">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7A703B" w:rsidRDefault="00BA2E2E" w:rsidP="00245647">
            <w:pPr>
              <w:jc w:val="both"/>
            </w:pPr>
            <w:r w:rsidRPr="007A703B">
              <w:t>Приготовить две полоски узкого лейкопластыря шириной 1 см, длиной 4-5 см.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7A703B" w:rsidRDefault="00BA2E2E" w:rsidP="00245647">
            <w:pPr>
              <w:jc w:val="both"/>
            </w:pPr>
            <w:r w:rsidRPr="007A703B">
              <w:t>Доставить в палату манипуляционный столик с размещенным на нем необходимым оснащением, штатив с капельницей.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7A703B" w:rsidRDefault="00BA2E2E" w:rsidP="00245647">
            <w:pPr>
              <w:jc w:val="both"/>
            </w:pPr>
            <w:r w:rsidRPr="007A703B">
              <w:t>Обследовать, пропальпировать место предполагаемой венепункции для выявления противопоказаний для избежания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7A703B" w:rsidRDefault="00BA2E2E" w:rsidP="00245647">
            <w:pPr>
              <w:jc w:val="both"/>
            </w:pPr>
            <w:r w:rsidRPr="007A703B">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vAlign w:val="center"/>
          </w:tcPr>
          <w:p w:rsidR="00BA2E2E" w:rsidRPr="007A703B" w:rsidRDefault="00BA2E2E" w:rsidP="00245647">
            <w:pPr>
              <w:jc w:val="both"/>
            </w:pPr>
            <w:r w:rsidRPr="007A703B">
              <w:t>II Выполнение процедуры:</w:t>
            </w:r>
          </w:p>
          <w:p w:rsidR="00BA2E2E" w:rsidRPr="007A703B" w:rsidRDefault="00BA2E2E" w:rsidP="00245647">
            <w:pPr>
              <w:jc w:val="both"/>
            </w:pPr>
            <w:r w:rsidRPr="007A703B">
              <w:t>1) 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tc>
        <w:tc>
          <w:tcPr>
            <w:tcW w:w="1417" w:type="dxa"/>
            <w:shd w:val="clear" w:color="auto" w:fill="auto"/>
          </w:tcPr>
          <w:p w:rsidR="00BA2E2E" w:rsidRDefault="00BA2E2E" w:rsidP="00245647">
            <w:pPr>
              <w:jc w:val="both"/>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vAlign w:val="center"/>
          </w:tcPr>
          <w:p w:rsidR="00BA2E2E" w:rsidRPr="007A703B" w:rsidRDefault="00BA2E2E" w:rsidP="00245647">
            <w:pPr>
              <w:jc w:val="both"/>
            </w:pPr>
            <w:r w:rsidRPr="007A703B">
              <w:t>Фиксировать вену пальцем, натянув кожу над местом венепункции.</w:t>
            </w:r>
          </w:p>
        </w:tc>
        <w:tc>
          <w:tcPr>
            <w:tcW w:w="1417" w:type="dxa"/>
            <w:shd w:val="clear" w:color="auto" w:fill="auto"/>
          </w:tcPr>
          <w:p w:rsidR="00BA2E2E" w:rsidRDefault="00BA2E2E" w:rsidP="00245647">
            <w:pPr>
              <w:jc w:val="both"/>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vAlign w:val="center"/>
          </w:tcPr>
          <w:p w:rsidR="00BA2E2E" w:rsidRPr="007A703B" w:rsidRDefault="00BA2E2E" w:rsidP="00245647">
            <w:pPr>
              <w:jc w:val="both"/>
            </w:pPr>
            <w:r w:rsidRPr="007A703B">
              <w:t>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tc>
        <w:tc>
          <w:tcPr>
            <w:tcW w:w="1417" w:type="dxa"/>
            <w:shd w:val="clear" w:color="auto" w:fill="auto"/>
          </w:tcPr>
          <w:p w:rsidR="00BA2E2E" w:rsidRPr="00E97C98" w:rsidRDefault="00BA2E2E" w:rsidP="00245647">
            <w:pPr>
              <w:jc w:val="both"/>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Открыть винтовый зажим капельной системы, отрегулировать винтовым зажимом скорость капель (согласно назначению врача).</w:t>
            </w:r>
          </w:p>
        </w:tc>
        <w:tc>
          <w:tcPr>
            <w:tcW w:w="1417" w:type="dxa"/>
            <w:shd w:val="clear" w:color="auto" w:fill="auto"/>
          </w:tcPr>
          <w:p w:rsidR="00BA2E2E" w:rsidRDefault="00BA2E2E" w:rsidP="00245647">
            <w:pPr>
              <w:jc w:val="both"/>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Закрепить иглу и систему лейкопластырем, прикрыть иглу стерильной салфеткой, закрепить ее лейкопластырем.</w:t>
            </w:r>
          </w:p>
        </w:tc>
        <w:tc>
          <w:tcPr>
            <w:tcW w:w="1417" w:type="dxa"/>
            <w:shd w:val="clear" w:color="auto" w:fill="auto"/>
          </w:tcPr>
          <w:p w:rsidR="00BA2E2E" w:rsidRDefault="00BA2E2E" w:rsidP="00245647">
            <w:pPr>
              <w:jc w:val="both"/>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Снять перчатки, поместить их в непромокаемый пакет.</w:t>
            </w:r>
          </w:p>
        </w:tc>
        <w:tc>
          <w:tcPr>
            <w:tcW w:w="1417" w:type="dxa"/>
            <w:shd w:val="clear" w:color="auto" w:fill="auto"/>
          </w:tcPr>
          <w:p w:rsidR="00BA2E2E" w:rsidRDefault="00BA2E2E" w:rsidP="00245647">
            <w:pPr>
              <w:jc w:val="both"/>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rPr>
                <w:b/>
                <w:i/>
              </w:rPr>
            </w:pPr>
            <w:r w:rsidRPr="007A703B">
              <w:t>Обработать руки гигиеническим способом, осушить.</w:t>
            </w:r>
          </w:p>
        </w:tc>
        <w:tc>
          <w:tcPr>
            <w:tcW w:w="1417" w:type="dxa"/>
            <w:shd w:val="clear" w:color="auto" w:fill="auto"/>
          </w:tcPr>
          <w:p w:rsidR="00BA2E2E" w:rsidRDefault="00BA2E2E" w:rsidP="00245647">
            <w:pPr>
              <w:jc w:val="both"/>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транспортирования).</w:t>
            </w:r>
          </w:p>
        </w:tc>
        <w:tc>
          <w:tcPr>
            <w:tcW w:w="1417" w:type="dxa"/>
            <w:shd w:val="clear" w:color="auto" w:fill="auto"/>
          </w:tcPr>
          <w:p w:rsidR="00BA2E2E" w:rsidRDefault="00BA2E2E" w:rsidP="00245647">
            <w:pPr>
              <w:jc w:val="both"/>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rPr>
                <w:b/>
                <w:i/>
              </w:rPr>
            </w:pPr>
            <w:r w:rsidRPr="007A703B">
              <w:rPr>
                <w:b/>
                <w:i/>
              </w:rPr>
              <w:t>Ill Окончание процедуры:</w:t>
            </w:r>
          </w:p>
          <w:p w:rsidR="00BA2E2E" w:rsidRPr="007A703B" w:rsidRDefault="00BA2E2E" w:rsidP="00245647">
            <w:pPr>
              <w:jc w:val="both"/>
            </w:pPr>
            <w:r w:rsidRPr="007A703B">
              <w:t>1) Вымыть и осушить руки (с использованием мыла или антисептического раствора).</w:t>
            </w:r>
          </w:p>
        </w:tc>
        <w:tc>
          <w:tcPr>
            <w:tcW w:w="1417" w:type="dxa"/>
            <w:shd w:val="clear" w:color="auto" w:fill="auto"/>
          </w:tcPr>
          <w:p w:rsidR="00BA2E2E" w:rsidRDefault="00BA2E2E" w:rsidP="00245647">
            <w:pPr>
              <w:jc w:val="both"/>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Надеть нестерильные перчатки.</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Закрыть винтовый зажим капельной системы, извлечь иглу из вены, прижать место пункции на 5-7 мин. салфеткой или ватным шариком с антисептическим раствором, прижимая большим пальцем второй руки, или забинтовать место инъекции.</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Убедиться, что наружного кровотечения в области венепункции нет.</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Обработать руки гигиеническим способом, осушить.</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Уточнить у пациента его самочувствие.</w:t>
            </w:r>
          </w:p>
        </w:tc>
        <w:tc>
          <w:tcPr>
            <w:tcW w:w="1417" w:type="dxa"/>
            <w:shd w:val="clear" w:color="auto" w:fill="auto"/>
          </w:tcPr>
          <w:p w:rsidR="00BA2E2E" w:rsidRDefault="00BA2E2E" w:rsidP="00245647">
            <w:pPr>
              <w:jc w:val="both"/>
            </w:pP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1"/>
              </w:numPr>
              <w:spacing w:after="0" w:line="240" w:lineRule="auto"/>
              <w:jc w:val="both"/>
              <w:rPr>
                <w:rFonts w:ascii="Times New Roman" w:eastAsia="Times New Roman" w:hAnsi="Times New Roman"/>
                <w:sz w:val="24"/>
                <w:szCs w:val="24"/>
                <w:lang w:eastAsia="ru-RU"/>
              </w:rPr>
            </w:pPr>
          </w:p>
        </w:tc>
        <w:tc>
          <w:tcPr>
            <w:tcW w:w="8114" w:type="dxa"/>
            <w:shd w:val="clear" w:color="auto" w:fill="auto"/>
          </w:tcPr>
          <w:p w:rsidR="00BA2E2E" w:rsidRPr="007A703B" w:rsidRDefault="00BA2E2E" w:rsidP="00245647">
            <w:pPr>
              <w:jc w:val="both"/>
            </w:pPr>
            <w:r w:rsidRPr="007A703B">
              <w:t>Сделать соответствующую запись о результатах выполнения услуги в медицинскую документацию.</w:t>
            </w:r>
          </w:p>
        </w:tc>
        <w:tc>
          <w:tcPr>
            <w:tcW w:w="1417" w:type="dxa"/>
            <w:shd w:val="clear" w:color="auto" w:fill="auto"/>
          </w:tcPr>
          <w:p w:rsidR="00BA2E2E" w:rsidRDefault="00BA2E2E" w:rsidP="00245647">
            <w:pPr>
              <w:jc w:val="both"/>
            </w:pPr>
          </w:p>
        </w:tc>
      </w:tr>
    </w:tbl>
    <w:p w:rsidR="00BA2E2E" w:rsidRDefault="00BA2E2E" w:rsidP="00BA2E2E">
      <w:pPr>
        <w:jc w:val="both"/>
      </w:pPr>
    </w:p>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 xml:space="preserve">Манипуляция - </w:t>
      </w:r>
      <w:r w:rsidRPr="009B77D5">
        <w:rPr>
          <w:rFonts w:ascii="Times New Roman" w:eastAsia="Times New Roman" w:hAnsi="Times New Roman"/>
          <w:b/>
          <w:sz w:val="24"/>
          <w:szCs w:val="28"/>
          <w:u w:val="single"/>
          <w:lang w:eastAsia="ru-RU"/>
        </w:rPr>
        <w:t>Взятие крови из периферической вены ГОСТ Р 52623.4-2015</w:t>
      </w:r>
    </w:p>
    <w:p w:rsidR="00BA2E2E" w:rsidRDefault="00BA2E2E" w:rsidP="00BA2E2E">
      <w:pPr>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42"/>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7542" w:type="dxa"/>
            <w:shd w:val="clear" w:color="auto" w:fill="auto"/>
            <w:vAlign w:val="center"/>
          </w:tcPr>
          <w:p w:rsidR="00BA2E2E" w:rsidRPr="00E6348E" w:rsidRDefault="00BA2E2E" w:rsidP="00245647">
            <w:pPr>
              <w:jc w:val="center"/>
            </w:pPr>
            <w:r w:rsidRPr="00E6348E">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601644" w:rsidRDefault="00BA2E2E" w:rsidP="00245647">
            <w:pPr>
              <w:jc w:val="both"/>
              <w:rPr>
                <w:b/>
                <w:i/>
              </w:rPr>
            </w:pPr>
            <w:r w:rsidRPr="00601644">
              <w:rPr>
                <w:b/>
                <w:i/>
              </w:rPr>
              <w:t>I Подготовка к процедуре:</w:t>
            </w:r>
          </w:p>
          <w:p w:rsidR="00BA2E2E" w:rsidRPr="00E6348E" w:rsidRDefault="00BA2E2E" w:rsidP="00245647">
            <w:pPr>
              <w:jc w:val="both"/>
            </w:pPr>
            <w:r w:rsidRPr="00E6348E">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E6348E" w:rsidRDefault="00BA2E2E" w:rsidP="00245647">
            <w:pPr>
              <w:jc w:val="both"/>
            </w:pPr>
            <w:r w:rsidRPr="00E6348E">
              <w:t>Предложить пациенту или помочь ему занять удобное положение: сидя или лежа.</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Промаркировать пробирки, указав ФИО пациента, отделение (с целью исключения ошибки при идентификации пробы биоматериала).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Надеть нестерильные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Подготовить необходимое оснащение: манипуляционный столик, шприц инъекционный одноразового применения от 5 до 20 мл, игла инъекционная, штатив для пробирок, пробирки, подушечка из влагостойкого материала, жгут венозный, емкости для дезинфекции, непромокаемый пакет/контейнер для утилизации отходов класса Б, контейнер для транспортировки биологических жидкостей, лента со штрих-кодом или лабораторный карандаш, антисептический раствор для обработки инъекционного поля, антисептик для обработки рук, ватные или марлевые шарики стерильные, бактерицидный лейкопластырь, перчатки нестерильные.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Выбрать, осмотреть и пропальпировать область предполагаемой венепункции для выявления противопоказаний для избежания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При выполнении венепункции в область локтевой ямки предложить пациенту максимально разогнуть руку в локтевом суставе, для чего подложить под локоть пациента клеенчатую подушечку.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6348E" w:rsidRDefault="00BA2E2E" w:rsidP="00245647">
            <w:pPr>
              <w:jc w:val="both"/>
            </w:pPr>
            <w:r w:rsidRPr="00E6348E">
              <w:t>При выполнении венепункции в область локтевой ямки наложить жгут в средней трети плеча, пульс проверяем на лучевой артерии. При наложении жгута женщине не использовать руку на стороне мастэктомии.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601644" w:rsidRDefault="00BA2E2E" w:rsidP="00245647">
            <w:pPr>
              <w:jc w:val="both"/>
              <w:rPr>
                <w:b/>
                <w:i/>
              </w:rPr>
            </w:pPr>
            <w:r w:rsidRPr="00601644">
              <w:rPr>
                <w:b/>
                <w:i/>
              </w:rPr>
              <w:t>II Выполнение процедуры:</w:t>
            </w:r>
          </w:p>
          <w:p w:rsidR="00BA2E2E" w:rsidRPr="00E6348E" w:rsidRDefault="00BA2E2E" w:rsidP="00245647">
            <w:pPr>
              <w:jc w:val="both"/>
            </w:pPr>
            <w:r w:rsidRPr="00E6348E">
              <w:t>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необходимо.</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E6348E" w:rsidRDefault="00BA2E2E" w:rsidP="00245647">
            <w:pPr>
              <w:jc w:val="both"/>
            </w:pPr>
            <w:r w:rsidRPr="00E6348E">
              <w:t>Подождать до полного высыхания а</w:t>
            </w:r>
            <w:r>
              <w:t>нтисептического раствора (30-60</w:t>
            </w:r>
            <w:r w:rsidRPr="00E6348E">
              <w:t>с). Нельзя вытирать и обдувать место прокола, чтобы не занести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E6348E" w:rsidRDefault="00BA2E2E" w:rsidP="00245647">
            <w:pPr>
              <w:jc w:val="both"/>
            </w:pPr>
            <w:r w:rsidRPr="00E6348E">
              <w:t>Взять шприц, фиксируя указательным пальцем канюлю иглы. Остальные пальцы охватывают цилиндр шприца сверху.</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vAlign w:val="center"/>
          </w:tcPr>
          <w:p w:rsidR="00BA2E2E" w:rsidRPr="00E6348E" w:rsidRDefault="00BA2E2E" w:rsidP="00245647">
            <w:pPr>
              <w:jc w:val="both"/>
            </w:pPr>
            <w:r w:rsidRPr="00E6348E">
              <w:t>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 xml:space="preserve">Убедиться, что игла в вене: одной рукой удерживая шприц, другой потянуть поршень шприца на себя, при этом в шприц должна поступить </w:t>
            </w:r>
            <w:r w:rsidRPr="00E6348E">
              <w:lastRenderedPageBreak/>
              <w:t>кровь (темная, венозная). Когда из канюли иглы покажется кровь, набрать необходимое количество крови.</w:t>
            </w:r>
          </w:p>
        </w:tc>
        <w:tc>
          <w:tcPr>
            <w:tcW w:w="1417" w:type="dxa"/>
            <w:shd w:val="clear" w:color="auto" w:fill="auto"/>
          </w:tcPr>
          <w:p w:rsidR="00BA2E2E" w:rsidRDefault="00BA2E2E" w:rsidP="00245647">
            <w:pPr>
              <w:jc w:val="center"/>
            </w:pPr>
            <w:r>
              <w:lastRenderedPageBreak/>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Попросить пациента разжать кулак. Развязать жгут.</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 прижимая большим пальцем второй руки, или заклеить бактерицидным пластырем, или забинтовать место инъекции.</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rPr>
                <w:b/>
                <w:i/>
              </w:rPr>
            </w:pPr>
            <w:r w:rsidRPr="00E6348E">
              <w:t>Кровь, находящуюся в шприце, аккуратно и медленно, по стенке, перелить в необходимое количество пробирок.</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Убедиться, что у пациента наружного кровотечения в области венепункции нет.</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601644" w:rsidRDefault="00BA2E2E" w:rsidP="00245647">
            <w:pPr>
              <w:jc w:val="both"/>
              <w:rPr>
                <w:b/>
                <w:i/>
              </w:rPr>
            </w:pPr>
            <w:r w:rsidRPr="00601644">
              <w:rPr>
                <w:b/>
                <w:i/>
              </w:rPr>
              <w:t>Ill Окончание процедуры:</w:t>
            </w:r>
          </w:p>
          <w:p w:rsidR="00BA2E2E" w:rsidRPr="00E6348E" w:rsidRDefault="00BA2E2E" w:rsidP="00245647">
            <w:pPr>
              <w:jc w:val="both"/>
            </w:pPr>
            <w:r w:rsidRPr="00E6348E">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Обработать руки гигиеническим способом, осушить.</w:t>
            </w:r>
          </w:p>
        </w:tc>
        <w:tc>
          <w:tcPr>
            <w:tcW w:w="1417" w:type="dxa"/>
            <w:shd w:val="clear" w:color="auto" w:fill="auto"/>
          </w:tcPr>
          <w:p w:rsidR="00BA2E2E" w:rsidRDefault="00BA2E2E" w:rsidP="00245647">
            <w:r w:rsidRPr="007424DC">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Уточнить у пациента его самочувствие.</w:t>
            </w:r>
          </w:p>
        </w:tc>
        <w:tc>
          <w:tcPr>
            <w:tcW w:w="1417" w:type="dxa"/>
            <w:shd w:val="clear" w:color="auto" w:fill="auto"/>
          </w:tcPr>
          <w:p w:rsidR="00BA2E2E" w:rsidRDefault="00BA2E2E" w:rsidP="00245647">
            <w:r w:rsidRPr="007424DC">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Сделать соответствующую запись о результатах выполнения услуги в медицинскую документацию или оформить направление.</w:t>
            </w:r>
          </w:p>
        </w:tc>
        <w:tc>
          <w:tcPr>
            <w:tcW w:w="1417" w:type="dxa"/>
            <w:shd w:val="clear" w:color="auto" w:fill="auto"/>
          </w:tcPr>
          <w:p w:rsidR="00BA2E2E" w:rsidRDefault="00BA2E2E" w:rsidP="00245647">
            <w:r w:rsidRPr="007424DC">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3"/>
              </w:numPr>
              <w:spacing w:after="0" w:line="240" w:lineRule="auto"/>
              <w:jc w:val="center"/>
              <w:rPr>
                <w:rFonts w:ascii="Times New Roman" w:eastAsia="Times New Roman" w:hAnsi="Times New Roman"/>
                <w:sz w:val="24"/>
                <w:szCs w:val="24"/>
                <w:lang w:eastAsia="ru-RU"/>
              </w:rPr>
            </w:pPr>
          </w:p>
        </w:tc>
        <w:tc>
          <w:tcPr>
            <w:tcW w:w="7542" w:type="dxa"/>
            <w:shd w:val="clear" w:color="auto" w:fill="auto"/>
          </w:tcPr>
          <w:p w:rsidR="00BA2E2E" w:rsidRPr="00E6348E" w:rsidRDefault="00BA2E2E" w:rsidP="00245647">
            <w:pPr>
              <w:jc w:val="both"/>
            </w:pPr>
            <w:r w:rsidRPr="00E6348E">
              <w:t>Организовать доставку пробирок с полученным лабораторным материалом в лабораторию.</w:t>
            </w:r>
          </w:p>
        </w:tc>
        <w:tc>
          <w:tcPr>
            <w:tcW w:w="1417" w:type="dxa"/>
            <w:shd w:val="clear" w:color="auto" w:fill="auto"/>
          </w:tcPr>
          <w:p w:rsidR="00BA2E2E" w:rsidRDefault="00BA2E2E" w:rsidP="00245647">
            <w:r w:rsidRPr="007424DC">
              <w:t>сказать</w:t>
            </w:r>
          </w:p>
        </w:tc>
      </w:tr>
    </w:tbl>
    <w:p w:rsidR="00BA2E2E" w:rsidRPr="00601644" w:rsidRDefault="00BA2E2E" w:rsidP="00BA2E2E">
      <w:pPr>
        <w:jc w:val="both"/>
        <w:rPr>
          <w:b/>
        </w:rPr>
      </w:pPr>
    </w:p>
    <w:p w:rsidR="00BA2E2E" w:rsidRDefault="00BA2E2E" w:rsidP="00BA2E2E">
      <w:pPr>
        <w:spacing w:after="160" w:line="259" w:lineRule="auto"/>
        <w:rPr>
          <w:b/>
          <w:u w:val="single"/>
        </w:rPr>
      </w:pPr>
      <w:r>
        <w:rPr>
          <w:b/>
          <w:u w:val="single"/>
        </w:rPr>
        <w:br w:type="page"/>
      </w:r>
    </w:p>
    <w:p w:rsidR="00BA2E2E" w:rsidRPr="009B77D5" w:rsidRDefault="00BA2E2E" w:rsidP="00BA2E2E">
      <w:pPr>
        <w:pStyle w:val="af2"/>
        <w:numPr>
          <w:ilvl w:val="0"/>
          <w:numId w:val="39"/>
        </w:numPr>
        <w:jc w:val="both"/>
        <w:rPr>
          <w:rFonts w:ascii="Times New Roman" w:eastAsia="Times New Roman" w:hAnsi="Times New Roman"/>
          <w:b/>
          <w:sz w:val="24"/>
          <w:szCs w:val="24"/>
          <w:u w:val="single"/>
          <w:lang w:eastAsia="ru-RU"/>
        </w:rPr>
      </w:pPr>
      <w:r w:rsidRPr="009B77D5">
        <w:rPr>
          <w:rFonts w:ascii="Times New Roman" w:hAnsi="Times New Roman"/>
          <w:b/>
          <w:sz w:val="24"/>
          <w:szCs w:val="24"/>
          <w:u w:val="single"/>
        </w:rPr>
        <w:lastRenderedPageBreak/>
        <w:t xml:space="preserve">Манипуляция - </w:t>
      </w:r>
      <w:r w:rsidRPr="009B77D5">
        <w:rPr>
          <w:rFonts w:ascii="Times New Roman" w:eastAsia="Times New Roman" w:hAnsi="Times New Roman"/>
          <w:b/>
          <w:sz w:val="24"/>
          <w:szCs w:val="24"/>
          <w:u w:val="single"/>
          <w:lang w:eastAsia="ru-RU"/>
        </w:rPr>
        <w:t>Подкожное введение лекарственного препарата ГОСТ Р 52623.4-2015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8E0DFA" w:rsidRDefault="00BA2E2E" w:rsidP="00245647">
            <w:pPr>
              <w:jc w:val="both"/>
              <w:rPr>
                <w:b/>
                <w:i/>
              </w:rPr>
            </w:pPr>
            <w:r w:rsidRPr="008E0DFA">
              <w:rPr>
                <w:b/>
                <w:i/>
              </w:rPr>
              <w:t>I Подготовка к процедуре:</w:t>
            </w:r>
          </w:p>
          <w:p w:rsidR="00BA2E2E" w:rsidRPr="00DD7772" w:rsidRDefault="00BA2E2E" w:rsidP="00245647">
            <w:pPr>
              <w:jc w:val="both"/>
            </w:pPr>
            <w:r w:rsidRPr="008E0DFA">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pPr>
              <w:jc w:val="both"/>
            </w:pPr>
            <w:r w:rsidRPr="008E0DFA">
              <w:t>Взять упаковку лекарственного препарата и проверить его пригодность (прочитать наименование, дозу, срок годности на упаковке, определить по внешнему виду). Сверить назначения врача.</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E0DFA">
              <w:t>Предложить пациенту или помочь ему занять удобное положение: сидя или лежа. Выбор положения зависит от состояния пациента; вводимого препарата.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E0DFA">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8E0DFA">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E0DFA">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8E0DFA">
              <w:t>Подготовить шприц. Проверить срок годности и герметичность упаковки.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8E0DFA">
              <w:t xml:space="preserve">Набрать лекарственный препарат в шприц. </w:t>
            </w:r>
          </w:p>
          <w:p w:rsidR="00BA2E2E" w:rsidRPr="008E0DFA" w:rsidRDefault="00BA2E2E" w:rsidP="00245647">
            <w:pPr>
              <w:jc w:val="both"/>
            </w:pPr>
            <w:r w:rsidRPr="008E0DFA">
              <w:t>а) Набор лекарственного препарата в шприц из ампулы.</w:t>
            </w:r>
          </w:p>
          <w:p w:rsidR="00BA2E2E" w:rsidRPr="008E0DFA" w:rsidRDefault="00BA2E2E" w:rsidP="00245647">
            <w:pPr>
              <w:jc w:val="both"/>
            </w:pPr>
            <w:r w:rsidRPr="008E0DFA">
              <w:t>Прочитать на ампуле название лекарственного препарата, дозировку, убедиться визуально, что лекарственный препарат пригоден: нет осадка.</w:t>
            </w:r>
          </w:p>
          <w:p w:rsidR="00BA2E2E" w:rsidRPr="008E0DFA" w:rsidRDefault="00BA2E2E" w:rsidP="00245647">
            <w:pPr>
              <w:jc w:val="both"/>
            </w:pPr>
            <w:r w:rsidRPr="008E0DFA">
              <w:t>Встряхнуть ампулу, чтобы весь лекарственный препарат оказался в ее широкой части.</w:t>
            </w:r>
          </w:p>
          <w:p w:rsidR="00BA2E2E" w:rsidRPr="008E0DFA" w:rsidRDefault="00BA2E2E" w:rsidP="00245647">
            <w:pPr>
              <w:jc w:val="both"/>
            </w:pPr>
            <w:r w:rsidRPr="008E0DFA">
              <w:t>Подпилить ампулу пилочкой. Обработать шейку ампулы антисептическим раствором. Вскрыть ампулу. Набрать лекарственный препарат в шприц.</w:t>
            </w:r>
          </w:p>
          <w:p w:rsidR="00BA2E2E" w:rsidRPr="008E0DFA" w:rsidRDefault="00BA2E2E" w:rsidP="00245647">
            <w:pPr>
              <w:jc w:val="both"/>
            </w:pPr>
            <w:r w:rsidRPr="008E0DFA">
              <w:t>Выпустить воздух из шприца.</w:t>
            </w:r>
          </w:p>
          <w:p w:rsidR="00BA2E2E" w:rsidRPr="008E0DFA" w:rsidRDefault="00BA2E2E" w:rsidP="00245647">
            <w:pPr>
              <w:jc w:val="both"/>
            </w:pPr>
            <w:r w:rsidRPr="008E0DFA">
              <w:t>б) Набор лекарственного препарата из флакона, закрытого алюминиевой крышкой.</w:t>
            </w:r>
          </w:p>
          <w:p w:rsidR="00BA2E2E" w:rsidRPr="008E0DFA" w:rsidRDefault="00BA2E2E" w:rsidP="00245647">
            <w:pPr>
              <w:jc w:val="both"/>
            </w:pPr>
            <w:r w:rsidRPr="008E0DFA">
              <w:t>Прочитать на флаконе наименование лекарственного препарата, дозировку, срок годности.</w:t>
            </w:r>
          </w:p>
          <w:p w:rsidR="00BA2E2E" w:rsidRPr="008E0DFA" w:rsidRDefault="00BA2E2E" w:rsidP="00245647">
            <w:pPr>
              <w:jc w:val="both"/>
            </w:pPr>
            <w:r w:rsidRPr="008E0DFA">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 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BA2E2E" w:rsidRPr="008E0DFA" w:rsidRDefault="00BA2E2E" w:rsidP="00245647">
            <w:pPr>
              <w:jc w:val="both"/>
            </w:pPr>
            <w:r w:rsidRPr="008E0DFA">
              <w:t>Извлечь иглу из флакона, заменить ее на новую стерильную иглу, проверить ее проходимость.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E0DFA">
              <w:t>Положить собранный шприц и стерильные шарики в стерильный лоток.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8E0DFA">
              <w:t>Выбрать, осмотреть и пропальпировать область предполагаемой инъекции для выявления противопоказаний для избежания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8E0DFA" w:rsidRDefault="00BA2E2E" w:rsidP="00245647">
            <w:pPr>
              <w:jc w:val="both"/>
              <w:rPr>
                <w:b/>
                <w:i/>
              </w:rPr>
            </w:pPr>
            <w:r w:rsidRPr="008E0DFA">
              <w:rPr>
                <w:b/>
                <w:i/>
              </w:rPr>
              <w:t>II Выполнение процедуры:</w:t>
            </w:r>
          </w:p>
          <w:p w:rsidR="00BA2E2E" w:rsidRDefault="00BA2E2E" w:rsidP="00245647">
            <w:pPr>
              <w:jc w:val="both"/>
            </w:pPr>
            <w:r w:rsidRPr="008E0DFA">
              <w:t>1) Обработать место инъекции не менее чем двумя салфетками или шариками, смоченными антисептическим раствором.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E0DFA">
              <w:t>Собрать кожу пациента в месте инъекции одной рукой в складку треугольной формы основанием вниз.</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8E0DFA">
              <w:t>Взять шприц другой рукой, придерживая канюлю иглы указательным пальцем.</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8E0DFA">
              <w:t>Ввести иглу со шприцем быстрым движением под углом 45° на 2/3 ее длины.</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E0DFA">
              <w:t>Потянуть поршень на себя, чтобы убедиться, что игла не попала в сосуд.</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8E0DFA">
              <w:t>Медленно ввести лекарственный препарат в подкожную жировую клетчатку.</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8E0DFA">
              <w:t>Извлечь иглу, прижать к месту инъекции шарик с кожным антисептическим раствором, не отрывая руки с шариком, слегка помассировать место введения лекарственного препарата.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8E0DFA" w:rsidRDefault="00BA2E2E" w:rsidP="00245647">
            <w:pPr>
              <w:jc w:val="both"/>
              <w:rPr>
                <w:b/>
                <w:i/>
              </w:rPr>
            </w:pPr>
            <w:r w:rsidRPr="008E0DFA">
              <w:rPr>
                <w:b/>
                <w:i/>
              </w:rPr>
              <w:t>III Окончание процедуры:</w:t>
            </w:r>
          </w:p>
          <w:p w:rsidR="00BA2E2E" w:rsidRPr="000314C0" w:rsidRDefault="00BA2E2E" w:rsidP="00245647">
            <w:pPr>
              <w:jc w:val="both"/>
            </w:pPr>
            <w:r w:rsidRPr="008E0DFA">
              <w:t>Подвергнуть дезинфекции весь расходуемый материал. Снять перчатки, поместить их в емкость для дезинфекции или непромокаемый пакет/контейнер для утилизации отходов класса Б.</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F53383" w:rsidRDefault="00BA2E2E" w:rsidP="00245647">
            <w:pPr>
              <w:jc w:val="both"/>
              <w:rPr>
                <w:b/>
                <w:i/>
              </w:rPr>
            </w:pPr>
            <w:r w:rsidRPr="008E0DFA">
              <w:t>Обработать руки гигиеническим способом, осушить.</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8E0DFA">
              <w:t>Уточнить у пациента его самочувствие.</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4"/>
              </w:numPr>
              <w:spacing w:after="0" w:line="240" w:lineRule="auto"/>
              <w:ind w:left="0" w:firstLine="0"/>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8E0DFA">
              <w:t>Сделать соответствующую запись о результатах выполнения услуги в медицинскую документацию</w:t>
            </w:r>
          </w:p>
        </w:tc>
        <w:tc>
          <w:tcPr>
            <w:tcW w:w="1417" w:type="dxa"/>
            <w:shd w:val="clear" w:color="auto" w:fill="auto"/>
          </w:tcPr>
          <w:p w:rsidR="00BA2E2E" w:rsidRDefault="00BA2E2E" w:rsidP="00245647">
            <w:pPr>
              <w:jc w:val="center"/>
            </w:pPr>
            <w:r>
              <w:t>сказать</w:t>
            </w:r>
          </w:p>
        </w:tc>
      </w:tr>
    </w:tbl>
    <w:p w:rsidR="00BA2E2E" w:rsidRDefault="00BA2E2E" w:rsidP="00BA2E2E">
      <w:pPr>
        <w:jc w:val="both"/>
      </w:pPr>
    </w:p>
    <w:p w:rsidR="00BA2E2E" w:rsidRPr="009B77D5" w:rsidRDefault="00BA2E2E" w:rsidP="00BA2E2E">
      <w:pPr>
        <w:pStyle w:val="af2"/>
        <w:numPr>
          <w:ilvl w:val="0"/>
          <w:numId w:val="39"/>
        </w:numPr>
        <w:jc w:val="center"/>
        <w:rPr>
          <w:rFonts w:ascii="Times New Roman" w:eastAsia="Times New Roman" w:hAnsi="Times New Roman"/>
          <w:b/>
          <w:sz w:val="24"/>
          <w:szCs w:val="28"/>
          <w:u w:val="single"/>
          <w:lang w:eastAsia="ru-RU"/>
        </w:rPr>
      </w:pPr>
      <w:r w:rsidRPr="009B77D5">
        <w:rPr>
          <w:rFonts w:ascii="Times New Roman" w:eastAsia="Times New Roman" w:hAnsi="Times New Roman"/>
          <w:b/>
          <w:sz w:val="24"/>
          <w:szCs w:val="28"/>
          <w:u w:val="single"/>
          <w:lang w:eastAsia="ru-RU"/>
        </w:rPr>
        <w:t>Манипуляция - Уход за сосудистым катетером (центральным, периферическим) ГОСТ Р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1F4563" w:rsidTr="00245647">
        <w:tc>
          <w:tcPr>
            <w:tcW w:w="675" w:type="dxa"/>
            <w:shd w:val="clear" w:color="auto" w:fill="auto"/>
            <w:vAlign w:val="center"/>
          </w:tcPr>
          <w:p w:rsidR="00BA2E2E" w:rsidRPr="001F4563" w:rsidRDefault="00BA2E2E" w:rsidP="00245647">
            <w:pPr>
              <w:jc w:val="center"/>
            </w:pPr>
            <w:r w:rsidRPr="001F4563">
              <w:t>№ п/п</w:t>
            </w:r>
          </w:p>
        </w:tc>
        <w:tc>
          <w:tcPr>
            <w:tcW w:w="8114" w:type="dxa"/>
            <w:shd w:val="clear" w:color="auto" w:fill="auto"/>
            <w:vAlign w:val="center"/>
          </w:tcPr>
          <w:p w:rsidR="00BA2E2E" w:rsidRPr="001F4563" w:rsidRDefault="00BA2E2E" w:rsidP="00245647">
            <w:pPr>
              <w:jc w:val="center"/>
            </w:pPr>
            <w:r w:rsidRPr="001F4563">
              <w:t>ЭТАП ВЫПОЛНЕНИЯ</w:t>
            </w:r>
          </w:p>
        </w:tc>
        <w:tc>
          <w:tcPr>
            <w:tcW w:w="1417" w:type="dxa"/>
            <w:shd w:val="clear" w:color="auto" w:fill="auto"/>
            <w:vAlign w:val="center"/>
          </w:tcPr>
          <w:p w:rsidR="00BA2E2E" w:rsidRPr="001F4563" w:rsidRDefault="00BA2E2E" w:rsidP="00245647">
            <w:pPr>
              <w:jc w:val="center"/>
            </w:pPr>
            <w:r w:rsidRPr="001F4563">
              <w:t>Критерий оценки</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rPr>
                <w:b/>
                <w:i/>
              </w:rPr>
            </w:pPr>
            <w:r w:rsidRPr="001F4563">
              <w:rPr>
                <w:b/>
                <w:i/>
              </w:rPr>
              <w:t>I Подготовка к процедуре:</w:t>
            </w:r>
          </w:p>
          <w:p w:rsidR="00BA2E2E" w:rsidRPr="001F4563" w:rsidRDefault="00BA2E2E" w:rsidP="00245647">
            <w:pPr>
              <w:jc w:val="both"/>
            </w:pPr>
            <w:r w:rsidRPr="001F4563">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tc>
        <w:tc>
          <w:tcPr>
            <w:tcW w:w="1417" w:type="dxa"/>
            <w:shd w:val="clear" w:color="auto" w:fill="auto"/>
            <w:vAlign w:val="center"/>
          </w:tcPr>
          <w:p w:rsidR="00BA2E2E" w:rsidRPr="001F4563" w:rsidRDefault="00BA2E2E" w:rsidP="00245647">
            <w:pPr>
              <w:jc w:val="center"/>
            </w:pPr>
            <w:r w:rsidRPr="001F4563">
              <w:t>сказать</w:t>
            </w:r>
          </w:p>
        </w:tc>
      </w:tr>
      <w:tr w:rsidR="00BA2E2E" w:rsidRPr="001F4563" w:rsidTr="00245647">
        <w:trPr>
          <w:trHeight w:val="246"/>
        </w:trPr>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pPr>
            <w:r w:rsidRPr="001F4563">
              <w:t>Надеть маску и медицинскую шапочку.</w:t>
            </w:r>
          </w:p>
        </w:tc>
        <w:tc>
          <w:tcPr>
            <w:tcW w:w="1417" w:type="dxa"/>
            <w:shd w:val="clear" w:color="auto" w:fill="auto"/>
          </w:tcPr>
          <w:p w:rsidR="00BA2E2E" w:rsidRPr="001F4563" w:rsidRDefault="00BA2E2E" w:rsidP="00245647">
            <w:pPr>
              <w:jc w:val="center"/>
            </w:pPr>
            <w:r>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Подготовить и доставить в палату манипуляционный столик, с размещенным на нем необходимым оснащением и поместить его вблизи от места проведения манипуляции.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rsidRPr="001F4563">
              <w:t>сказать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Предложить пациенту занять или помочь ему занять удобное положение: лежа на спине, без подушек, голову отвернуть в противоположную сторону.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rsidRPr="001F4563">
              <w:t>сказать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Освободить от одежды место установки катетера.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сказать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Обработать руки гигиеническим способом.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t>сказать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t>сказать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contextualSpacing/>
              <w:jc w:val="both"/>
            </w:pPr>
            <w:r w:rsidRPr="001F4563">
              <w:t>Надеть 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Набрать в шприц объемом 10 см</w:t>
            </w:r>
            <w:r w:rsidRPr="001D7BCA">
              <w:rPr>
                <w:vertAlign w:val="superscript"/>
              </w:rPr>
              <w:t>3</w:t>
            </w:r>
            <w:r>
              <w:t xml:space="preserve"> </w:t>
            </w:r>
            <w:r w:rsidRPr="001F4563">
              <w:t>5 мл раствора натрия хлорида 0,9%-ного.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1F4563">
              <w:t>В случае постановки "гепаринового замка" при ЦВК дополнительно подготовить шприц объемом 10 см</w:t>
            </w:r>
            <w:r w:rsidRPr="001D7BCA">
              <w:rPr>
                <w:vertAlign w:val="superscript"/>
              </w:rPr>
              <w:t>3</w:t>
            </w:r>
            <w:r>
              <w:t xml:space="preserve"> </w:t>
            </w:r>
            <w:r w:rsidRPr="001F4563">
              <w:t>с гепаринизированным раствором (0,01 мл гепарина на 1 мл раствора натрия хлорида 0,9%-ного, т.е. 50 ЕД/1 мл) в объеме, равном внутреннему объему внутривенного катетера. В педиатрии расчет дозы гепаринизированного раствора индивидуален.</w:t>
            </w:r>
            <w:r>
              <w:t xml:space="preserve"> </w:t>
            </w:r>
            <w:r w:rsidRPr="001F4563">
              <w:t>При ПВК "гепариновый замок" без назначения врача не рекомендуется.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D7BCA" w:rsidRDefault="00BA2E2E" w:rsidP="00245647">
            <w:pPr>
              <w:jc w:val="both"/>
              <w:rPr>
                <w:b/>
                <w:i/>
              </w:rPr>
            </w:pPr>
            <w:r w:rsidRPr="001D7BCA">
              <w:rPr>
                <w:b/>
                <w:i/>
              </w:rPr>
              <w:t>II Выполнение процедуры:</w:t>
            </w:r>
          </w:p>
          <w:p w:rsidR="00BA2E2E" w:rsidRPr="001F4563" w:rsidRDefault="00BA2E2E" w:rsidP="00245647">
            <w:pPr>
              <w:jc w:val="both"/>
            </w:pPr>
            <w:r w:rsidRPr="001F4563">
              <w:t>Закрыть линии ЦВК специальными зажимами, которые входят в комплект катетера.</w:t>
            </w:r>
          </w:p>
          <w:p w:rsidR="00BA2E2E" w:rsidRPr="001F4563" w:rsidRDefault="00BA2E2E" w:rsidP="00245647">
            <w:pPr>
              <w:jc w:val="both"/>
            </w:pPr>
            <w:r w:rsidRPr="001F4563">
              <w:t>Если зажима нет, попросить пациента сделать выдох, задержать дыхание.</w:t>
            </w:r>
          </w:p>
          <w:p w:rsidR="00BA2E2E" w:rsidRPr="001F4563" w:rsidRDefault="00BA2E2E" w:rsidP="00245647">
            <w:pPr>
              <w:jc w:val="both"/>
            </w:pPr>
            <w:r w:rsidRPr="001F4563">
              <w:t>Заглушки для ЦВК и ПВК стерильные и одноразовые. При закрытии катетера использовать новую стерильную заглушку.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pPr>
            <w:r w:rsidRPr="001F4563">
              <w:t>Обработать разъем катетера стерильной салфеткой, смоченной в антисептике - 15 вращательных движений.</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pPr>
            <w:r w:rsidRPr="001F4563">
              <w:t>Если ранее в катетер был введен "гепариновый замок", то необходимо вытянуть его, присоединив шприц объемом 10 см</w:t>
            </w:r>
            <w:r w:rsidRPr="001D7BCA">
              <w:rPr>
                <w:vertAlign w:val="superscript"/>
              </w:rPr>
              <w:t>3</w:t>
            </w:r>
            <w:r>
              <w:t xml:space="preserve"> </w:t>
            </w:r>
            <w:r w:rsidRPr="001F4563">
              <w:t>с раствором натрия хлорида 0,9%-ным (5 мл) и потянув его на себя.</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pPr>
            <w:r w:rsidRPr="001F4563">
              <w:t>Для того чтобы убедиться, что проходимость катетера не нарушена, присоединить новый шприц объемом 10 см</w:t>
            </w:r>
            <w:r w:rsidRPr="001D7BCA">
              <w:rPr>
                <w:vertAlign w:val="superscript"/>
              </w:rPr>
              <w:t>3</w:t>
            </w:r>
            <w:r>
              <w:t xml:space="preserve"> </w:t>
            </w:r>
            <w:r w:rsidRPr="001F4563">
              <w:t>с раствором натрия хлорида 0,9%-ным (5 мл), открыть зажим и потянуть легко поршень на себя (появилась кровь), ввести содержимое шприца, закрыть зажим. В случае затруднения прохождения раствора при нажатии на поршень организовать вызов врача.</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vAlign w:val="center"/>
          </w:tcPr>
          <w:p w:rsidR="00BA2E2E" w:rsidRPr="001F4563" w:rsidRDefault="00BA2E2E" w:rsidP="00245647">
            <w:pPr>
              <w:jc w:val="both"/>
            </w:pPr>
            <w:r w:rsidRPr="001F4563">
              <w:t>Для постановки "гепаринового замка" соединить шприц объемом 10 см</w:t>
            </w:r>
            <w:r w:rsidRPr="001D7BCA">
              <w:rPr>
                <w:vertAlign w:val="superscript"/>
              </w:rPr>
              <w:t>3</w:t>
            </w:r>
            <w:r>
              <w:t xml:space="preserve"> </w:t>
            </w:r>
            <w:r w:rsidRPr="001F4563">
              <w:t>с гепаринизированным раствором с катетером, снять зажим и ввести гепаринизированный раствор в объеме, равном внутреннему объему просвета катетера (не более), закрыть зажим. Данный объем необходимо уточнить заблаговременно (объем каждого из просветов указан на упаковке ЦВК).</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pPr>
            <w:r w:rsidRPr="001F4563">
              <w:t>Обработать разъем катетера стерильной салфеткой, смоченной в антисептике - 15 вращательных движений.</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pPr>
            <w:r w:rsidRPr="001F4563">
              <w:t>Закрыть просвет катетера новой стерильной заглушкой, не прикасаясь к внутренней части заглушки и коннектора катетера.</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D7BCA" w:rsidRDefault="00BA2E2E" w:rsidP="00245647">
            <w:pPr>
              <w:jc w:val="both"/>
              <w:rPr>
                <w:b/>
                <w:i/>
              </w:rPr>
            </w:pPr>
            <w:r w:rsidRPr="001D7BCA">
              <w:rPr>
                <w:b/>
                <w:i/>
              </w:rPr>
              <w:t>III Завершение процедуры:</w:t>
            </w:r>
          </w:p>
          <w:p w:rsidR="00BA2E2E" w:rsidRPr="001F4563" w:rsidRDefault="00BA2E2E" w:rsidP="00245647">
            <w:pPr>
              <w:jc w:val="both"/>
            </w:pPr>
            <w:r w:rsidRPr="001F4563">
              <w:t>Снять использованные перчатки и положить в непромокаемый пакет/контейнер.</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rPr>
                <w:b/>
                <w:i/>
              </w:rPr>
            </w:pPr>
            <w:r w:rsidRPr="001F4563">
              <w:t>Доставить использованный материал в процедурный кабинет для дальнейшей дезинфекции и утилизации отходов класса Б.</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pPr>
            <w:r w:rsidRPr="001F4563">
              <w:t>Обработать руки гигиеническим способом, осушить.</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pPr>
            <w:r w:rsidRPr="001F4563">
              <w:t>Уточнить у пациента его самочувствие.</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5"/>
              </w:numPr>
              <w:contextualSpacing/>
              <w:jc w:val="center"/>
            </w:pPr>
          </w:p>
        </w:tc>
        <w:tc>
          <w:tcPr>
            <w:tcW w:w="8114" w:type="dxa"/>
            <w:shd w:val="clear" w:color="auto" w:fill="auto"/>
          </w:tcPr>
          <w:p w:rsidR="00BA2E2E" w:rsidRPr="001F4563" w:rsidRDefault="00BA2E2E" w:rsidP="00245647">
            <w:pPr>
              <w:jc w:val="both"/>
            </w:pPr>
            <w:r w:rsidRPr="001F4563">
              <w:t>Сделать соответствующую запись о результатах выполнения в медицинской документации.</w:t>
            </w:r>
          </w:p>
        </w:tc>
        <w:tc>
          <w:tcPr>
            <w:tcW w:w="1417" w:type="dxa"/>
            <w:shd w:val="clear" w:color="auto" w:fill="auto"/>
          </w:tcPr>
          <w:p w:rsidR="00BA2E2E" w:rsidRPr="001F4563" w:rsidRDefault="00BA2E2E" w:rsidP="00245647">
            <w:pPr>
              <w:jc w:val="center"/>
            </w:pPr>
          </w:p>
        </w:tc>
      </w:tr>
    </w:tbl>
    <w:p w:rsidR="00BA2E2E" w:rsidRDefault="00BA2E2E" w:rsidP="00BA2E2E">
      <w:pPr>
        <w:jc w:val="both"/>
      </w:pPr>
    </w:p>
    <w:p w:rsidR="00BA2E2E" w:rsidRPr="009B77D5" w:rsidRDefault="00BA2E2E" w:rsidP="00BA2E2E">
      <w:pPr>
        <w:pStyle w:val="af2"/>
        <w:numPr>
          <w:ilvl w:val="0"/>
          <w:numId w:val="39"/>
        </w:numPr>
        <w:jc w:val="both"/>
        <w:rPr>
          <w:rFonts w:ascii="Times New Roman" w:eastAsia="Times New Roman" w:hAnsi="Times New Roman"/>
          <w:b/>
          <w:sz w:val="24"/>
          <w:szCs w:val="28"/>
          <w:u w:val="single"/>
          <w:lang w:eastAsia="ru-RU"/>
        </w:rPr>
      </w:pPr>
      <w:r w:rsidRPr="009B77D5">
        <w:rPr>
          <w:rFonts w:ascii="Times New Roman" w:hAnsi="Times New Roman"/>
          <w:b/>
          <w:sz w:val="24"/>
          <w:szCs w:val="24"/>
          <w:u w:val="single"/>
        </w:rPr>
        <w:t xml:space="preserve">Манипуляция - </w:t>
      </w:r>
      <w:r w:rsidRPr="009B77D5">
        <w:rPr>
          <w:rFonts w:ascii="Times New Roman" w:eastAsia="Times New Roman" w:hAnsi="Times New Roman"/>
          <w:b/>
          <w:sz w:val="24"/>
          <w:szCs w:val="28"/>
          <w:u w:val="single"/>
          <w:lang w:eastAsia="ru-RU"/>
        </w:rPr>
        <w:t>Постановка очистительной клизмы ГОСТ Р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1F4563" w:rsidTr="00245647">
        <w:tc>
          <w:tcPr>
            <w:tcW w:w="675" w:type="dxa"/>
            <w:shd w:val="clear" w:color="auto" w:fill="auto"/>
            <w:vAlign w:val="center"/>
          </w:tcPr>
          <w:p w:rsidR="00BA2E2E" w:rsidRPr="001F4563" w:rsidRDefault="00BA2E2E" w:rsidP="00245647">
            <w:pPr>
              <w:jc w:val="center"/>
            </w:pPr>
            <w:r>
              <w:t>№ п/п</w:t>
            </w:r>
          </w:p>
        </w:tc>
        <w:tc>
          <w:tcPr>
            <w:tcW w:w="8114" w:type="dxa"/>
            <w:shd w:val="clear" w:color="auto" w:fill="auto"/>
            <w:vAlign w:val="center"/>
          </w:tcPr>
          <w:p w:rsidR="00BA2E2E" w:rsidRPr="001F4563" w:rsidRDefault="00BA2E2E" w:rsidP="00245647">
            <w:pPr>
              <w:jc w:val="center"/>
            </w:pPr>
            <w:r w:rsidRPr="001F4563">
              <w:t>ЭТАП ВЫПОЛНЕНИЯ</w:t>
            </w:r>
          </w:p>
        </w:tc>
        <w:tc>
          <w:tcPr>
            <w:tcW w:w="1417" w:type="dxa"/>
            <w:shd w:val="clear" w:color="auto" w:fill="auto"/>
            <w:vAlign w:val="center"/>
          </w:tcPr>
          <w:p w:rsidR="00BA2E2E" w:rsidRPr="001F4563" w:rsidRDefault="00BA2E2E" w:rsidP="00245647">
            <w:pPr>
              <w:jc w:val="center"/>
            </w:pPr>
            <w:r w:rsidRPr="001F4563">
              <w:t>Критерий оценки</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rPr>
                <w:b/>
                <w:i/>
              </w:rPr>
            </w:pPr>
            <w:r w:rsidRPr="001F4563">
              <w:rPr>
                <w:b/>
                <w:i/>
              </w:rPr>
              <w:t>I Подготовка к процедуре:</w:t>
            </w:r>
          </w:p>
          <w:p w:rsidR="00BA2E2E" w:rsidRPr="001F4563" w:rsidRDefault="00BA2E2E" w:rsidP="00245647">
            <w:pPr>
              <w:jc w:val="both"/>
            </w:pPr>
            <w:r w:rsidRPr="001F4563">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tc>
        <w:tc>
          <w:tcPr>
            <w:tcW w:w="1417" w:type="dxa"/>
            <w:shd w:val="clear" w:color="auto" w:fill="auto"/>
            <w:vAlign w:val="center"/>
          </w:tcPr>
          <w:p w:rsidR="00BA2E2E" w:rsidRPr="001F4563" w:rsidRDefault="00BA2E2E" w:rsidP="00245647">
            <w:pPr>
              <w:jc w:val="center"/>
            </w:pPr>
            <w:r w:rsidRPr="001F4563">
              <w:t>сказать</w:t>
            </w:r>
          </w:p>
        </w:tc>
      </w:tr>
      <w:tr w:rsidR="00BA2E2E" w:rsidRPr="001F4563" w:rsidTr="00245647">
        <w:trPr>
          <w:trHeight w:val="246"/>
        </w:trPr>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pPr>
            <w:r w:rsidRPr="000767FD">
              <w:t>Обработать руки гигиеническим способом, осушить.</w:t>
            </w:r>
          </w:p>
        </w:tc>
        <w:tc>
          <w:tcPr>
            <w:tcW w:w="1417" w:type="dxa"/>
            <w:shd w:val="clear" w:color="auto" w:fill="auto"/>
          </w:tcPr>
          <w:p w:rsidR="00BA2E2E" w:rsidRPr="001F4563" w:rsidRDefault="00BA2E2E" w:rsidP="00245647">
            <w:pPr>
              <w:jc w:val="center"/>
            </w:pPr>
            <w:r>
              <w:t>сказать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Надеть фартук и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Собрать систему, подсоединить к ней наконечник, закрыть систему зажимом.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t>выполнить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Налить в кружку Эсмарха рекомендуемый объем воды определенной температуры.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t>выполнить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Заполнить систему водой.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t>выполнить</w:t>
            </w:r>
          </w:p>
        </w:tc>
      </w:tr>
      <w:tr w:rsidR="00BA2E2E" w:rsidRPr="001F4563"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Подвесить кружку Эсмарха на подставку высотой 75-100 см, открыть вентиль, слить немного воды через наконечник, вентиль закрыть.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contextualSpacing/>
              <w:jc w:val="both"/>
            </w:pPr>
            <w:r w:rsidRPr="000767FD">
              <w:t>Смазать наконечник вазелином.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993" w:rsidRDefault="00BA2E2E" w:rsidP="00245647">
            <w:pPr>
              <w:jc w:val="both"/>
              <w:rPr>
                <w:b/>
                <w:i/>
              </w:rPr>
            </w:pPr>
            <w:r w:rsidRPr="00031993">
              <w:rPr>
                <w:b/>
                <w:i/>
              </w:rPr>
              <w:t xml:space="preserve">II Выполнение процедуры: </w:t>
            </w:r>
          </w:p>
          <w:p w:rsidR="00BA2E2E" w:rsidRPr="001F4563" w:rsidRDefault="00BA2E2E" w:rsidP="00245647">
            <w:pPr>
              <w:jc w:val="both"/>
            </w:pPr>
            <w:r w:rsidRPr="000767FD">
              <w:lastRenderedPageBreak/>
              <w:t>Уложить пациента на левый бок на кушетку, покрытую клеенкой, свисающей в таз. Ноги пациента должны быть согнуты в коленях и слегка подведены к животу.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lastRenderedPageBreak/>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Выпустить воздух из системы.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center"/>
            </w:pPr>
            <w:r w:rsidRPr="001F4563">
              <w:t>выполнить</w:t>
            </w:r>
          </w:p>
        </w:tc>
      </w:tr>
      <w:tr w:rsidR="00BA2E2E" w:rsidRPr="001F4563"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numPr>
                <w:ilvl w:val="0"/>
                <w:numId w:val="26"/>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1F4563" w:rsidRDefault="00BA2E2E" w:rsidP="00245647">
            <w:pPr>
              <w:jc w:val="both"/>
            </w:pPr>
            <w:r w:rsidRPr="000767FD">
              <w:t>Развести одной рукой ягодицы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pPr>
            <w:r w:rsidRPr="000767FD">
              <w:t>Ввести другой рукой наконечник в прямую кишку, проводя первые 3-4 см по направлению к пупку.</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pPr>
            <w:r w:rsidRPr="000767FD">
              <w:t>Открыть вентиль (зажим) и отрегулировать поступление жидкости в кишечник.</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pPr>
            <w:r w:rsidRPr="000767FD">
              <w:t>Попросить пациента расслабиться и медленно подышать животом.</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vAlign w:val="center"/>
          </w:tcPr>
          <w:p w:rsidR="00BA2E2E" w:rsidRPr="001F4563" w:rsidRDefault="00BA2E2E" w:rsidP="00245647">
            <w:pPr>
              <w:jc w:val="both"/>
            </w:pPr>
            <w:r w:rsidRPr="000767FD">
              <w:t>Закрыть вентиль после введения жидкости и осторожно извлечь наконечник.</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031993" w:rsidRDefault="00BA2E2E" w:rsidP="00245647">
            <w:pPr>
              <w:jc w:val="both"/>
              <w:rPr>
                <w:b/>
                <w:i/>
              </w:rPr>
            </w:pPr>
            <w:r w:rsidRPr="00031993">
              <w:rPr>
                <w:b/>
                <w:i/>
              </w:rPr>
              <w:t>III Окончание процедуры:</w:t>
            </w:r>
          </w:p>
          <w:p w:rsidR="00BA2E2E" w:rsidRPr="001F4563" w:rsidRDefault="00BA2E2E" w:rsidP="00245647">
            <w:pPr>
              <w:jc w:val="both"/>
            </w:pPr>
            <w:r w:rsidRPr="000767FD">
              <w:t>Предложить пациенту задержать воду в кишечнике на 5-10 мин.</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pPr>
            <w:r w:rsidRPr="000767FD">
              <w:t>Проводить пациента в туалетную комнату.</w:t>
            </w:r>
          </w:p>
        </w:tc>
        <w:tc>
          <w:tcPr>
            <w:tcW w:w="1417" w:type="dxa"/>
            <w:shd w:val="clear" w:color="auto" w:fill="auto"/>
          </w:tcPr>
          <w:p w:rsidR="00BA2E2E" w:rsidRPr="001F4563" w:rsidRDefault="00BA2E2E" w:rsidP="00245647">
            <w:pPr>
              <w:jc w:val="center"/>
            </w:pPr>
            <w:r w:rsidRPr="001F4563">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pPr>
            <w:r w:rsidRPr="000767FD">
              <w:t>Разобрать систему, наконечник, кружку Эсмарха и клеенку подвергнуть дезинфекции</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rPr>
                <w:b/>
                <w:i/>
              </w:rPr>
            </w:pPr>
            <w:r w:rsidRPr="000767FD">
              <w:t>При необходимости подмыть пациента.</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0767FD" w:rsidRDefault="00BA2E2E" w:rsidP="00245647">
            <w:pPr>
              <w:jc w:val="both"/>
            </w:pPr>
            <w:r w:rsidRPr="000767FD">
              <w:t>Снять перчатки, опустить их в емкость для дезинфекции.</w:t>
            </w:r>
          </w:p>
        </w:tc>
        <w:tc>
          <w:tcPr>
            <w:tcW w:w="1417" w:type="dxa"/>
            <w:shd w:val="clear" w:color="auto" w:fill="auto"/>
          </w:tcPr>
          <w:p w:rsidR="00BA2E2E" w:rsidRPr="001F4563" w:rsidRDefault="00BA2E2E" w:rsidP="00245647">
            <w:pPr>
              <w:jc w:val="center"/>
            </w:pPr>
            <w:r>
              <w:t>выполнить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pPr>
            <w:r w:rsidRPr="001F4563">
              <w:t>Обработать руки гигиеническим способом, осушить.</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pPr>
            <w:r w:rsidRPr="001F4563">
              <w:t>Уточнить у пациента его самочувствие.</w:t>
            </w:r>
          </w:p>
        </w:tc>
        <w:tc>
          <w:tcPr>
            <w:tcW w:w="1417" w:type="dxa"/>
            <w:shd w:val="clear" w:color="auto" w:fill="auto"/>
          </w:tcPr>
          <w:p w:rsidR="00BA2E2E" w:rsidRPr="001F4563" w:rsidRDefault="00BA2E2E" w:rsidP="00245647">
            <w:pPr>
              <w:jc w:val="center"/>
            </w:pPr>
            <w:r w:rsidRPr="001F4563">
              <w:t>сказать</w:t>
            </w:r>
          </w:p>
        </w:tc>
      </w:tr>
      <w:tr w:rsidR="00BA2E2E" w:rsidRPr="001F4563" w:rsidTr="00245647">
        <w:tc>
          <w:tcPr>
            <w:tcW w:w="675" w:type="dxa"/>
            <w:shd w:val="clear" w:color="auto" w:fill="auto"/>
            <w:vAlign w:val="center"/>
          </w:tcPr>
          <w:p w:rsidR="00BA2E2E" w:rsidRPr="001F4563" w:rsidRDefault="00BA2E2E" w:rsidP="00245647">
            <w:pPr>
              <w:numPr>
                <w:ilvl w:val="0"/>
                <w:numId w:val="26"/>
              </w:numPr>
              <w:contextualSpacing/>
              <w:jc w:val="center"/>
            </w:pPr>
          </w:p>
        </w:tc>
        <w:tc>
          <w:tcPr>
            <w:tcW w:w="8114" w:type="dxa"/>
            <w:shd w:val="clear" w:color="auto" w:fill="auto"/>
          </w:tcPr>
          <w:p w:rsidR="00BA2E2E" w:rsidRPr="001F4563" w:rsidRDefault="00BA2E2E" w:rsidP="00245647">
            <w:pPr>
              <w:jc w:val="both"/>
            </w:pPr>
            <w:r w:rsidRPr="001F4563">
              <w:t>Сделать соответствующую запись о результатах выполнения в медицинской документации.</w:t>
            </w:r>
          </w:p>
        </w:tc>
        <w:tc>
          <w:tcPr>
            <w:tcW w:w="1417" w:type="dxa"/>
            <w:shd w:val="clear" w:color="auto" w:fill="auto"/>
          </w:tcPr>
          <w:p w:rsidR="00BA2E2E" w:rsidRPr="001F4563" w:rsidRDefault="00BA2E2E" w:rsidP="00245647">
            <w:pPr>
              <w:jc w:val="center"/>
            </w:pPr>
            <w:r>
              <w:t>сказать</w:t>
            </w:r>
          </w:p>
        </w:tc>
      </w:tr>
    </w:tbl>
    <w:p w:rsidR="00BA2E2E" w:rsidRDefault="00BA2E2E" w:rsidP="00BA2E2E">
      <w:pPr>
        <w:jc w:val="both"/>
      </w:pPr>
    </w:p>
    <w:p w:rsidR="00BA2E2E" w:rsidRPr="009B77D5" w:rsidRDefault="00BA2E2E" w:rsidP="00BA2E2E">
      <w:pPr>
        <w:pStyle w:val="af2"/>
        <w:numPr>
          <w:ilvl w:val="0"/>
          <w:numId w:val="39"/>
        </w:numPr>
        <w:jc w:val="both"/>
        <w:rPr>
          <w:rFonts w:ascii="Times New Roman" w:eastAsia="Times New Roman" w:hAnsi="Times New Roman"/>
          <w:b/>
          <w:sz w:val="24"/>
          <w:szCs w:val="28"/>
          <w:u w:val="single"/>
          <w:lang w:eastAsia="ru-RU"/>
        </w:rPr>
      </w:pPr>
      <w:r w:rsidRPr="009B77D5">
        <w:rPr>
          <w:rFonts w:ascii="Times New Roman" w:hAnsi="Times New Roman"/>
          <w:b/>
          <w:sz w:val="24"/>
          <w:szCs w:val="24"/>
          <w:u w:val="single"/>
        </w:rPr>
        <w:t xml:space="preserve">Манипуляция - Уход за постоянным мочевым катетером </w:t>
      </w:r>
      <w:r w:rsidRPr="009B77D5">
        <w:rPr>
          <w:rFonts w:ascii="Times New Roman" w:eastAsia="Times New Roman" w:hAnsi="Times New Roman"/>
          <w:b/>
          <w:sz w:val="24"/>
          <w:szCs w:val="28"/>
          <w:u w:val="single"/>
          <w:lang w:eastAsia="ru-RU"/>
        </w:rPr>
        <w:t>ГОСТ Р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пациента, представиться, объяснить ход и цель процедуры. Убедиться в наличии у пациента информированного со</w:t>
            </w:r>
            <w:r>
              <w:t>гласия на предстоящую процедуру</w:t>
            </w:r>
            <w:r w:rsidRPr="00D633E1">
              <w:t>.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pPr>
              <w:jc w:val="both"/>
            </w:pPr>
            <w:r w:rsidRPr="008851F3">
              <w:t>Обеспечить конфиденциальность процедуры.</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851F3">
              <w:t>Опустить изголовье кровати.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851F3">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8851F3">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851F3">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DE216E" w:rsidRDefault="00BA2E2E" w:rsidP="00245647">
            <w:pPr>
              <w:jc w:val="both"/>
              <w:rPr>
                <w:b/>
                <w:i/>
              </w:rPr>
            </w:pPr>
            <w:r w:rsidRPr="00DE216E">
              <w:rPr>
                <w:b/>
                <w:i/>
              </w:rPr>
              <w:t>II Выполнение процедуры:</w:t>
            </w:r>
          </w:p>
          <w:p w:rsidR="00BA2E2E" w:rsidRPr="004525B5" w:rsidRDefault="00BA2E2E" w:rsidP="00245647">
            <w:pPr>
              <w:jc w:val="both"/>
            </w:pPr>
            <w:r w:rsidRPr="008851F3">
              <w:t>Вымыть промежность водой с жидким мылом и просушить полотенцем.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A0553F" w:rsidRDefault="00BA2E2E" w:rsidP="00245647">
            <w:pPr>
              <w:jc w:val="both"/>
            </w:pPr>
            <w:r w:rsidRPr="008851F3">
              <w:t>Вымыть марлевой салфеткой, а затем высушить проксимальный участок катетера на расстоянии 10 см.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8851F3">
              <w:t>Осмотреть область уретры вокруг катетера: убедиться, что моча не подтекает.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8851F3">
              <w:t>Осмотреть кожу промежности, идентифицируя признаки инфекции (гиперемия, отечность, мацерация кожи, гнойное отделяемое).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Сказать, 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8851F3">
              <w:t>Убедиться, что трубка катетера приклеена пластырем к бедру и не натянута.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851F3">
              <w:t>Убедиться, что дренажный мешок прикреплен к кровати ниже ее плоскости.</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8851F3">
              <w:t>Снять с кровати пеленку (клеенку с пеленкой) и поместить ее в емкость для дезинфекции.</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III Окончание процедуры:</w:t>
            </w:r>
          </w:p>
          <w:p w:rsidR="00BA2E2E" w:rsidRPr="001D38F0" w:rsidRDefault="00BA2E2E" w:rsidP="00245647">
            <w:r w:rsidRPr="00D633E1">
              <w:t xml:space="preserve">Подвергнуть дезинфекции весь </w:t>
            </w:r>
            <w:r>
              <w:t>использованный</w:t>
            </w:r>
            <w:r w:rsidRPr="00D633E1">
              <w:t xml:space="preserve"> материал.</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D633E1">
              <w:t>Снять перчатки, поместить их в емкость для дезинфекции</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D633E1">
              <w:t>Обработать руки гигиеническим способом, осушить.</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D633E1">
              <w:t>Уточнить у пациента его самочувствие.</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7"/>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D633E1">
              <w:t>Сделать соответствующую запись о результатах выполнения услуги в медицинскую документацию</w:t>
            </w:r>
          </w:p>
        </w:tc>
        <w:tc>
          <w:tcPr>
            <w:tcW w:w="1417" w:type="dxa"/>
            <w:shd w:val="clear" w:color="auto" w:fill="auto"/>
          </w:tcPr>
          <w:p w:rsidR="00BA2E2E" w:rsidRDefault="00BA2E2E" w:rsidP="00245647">
            <w:pPr>
              <w:jc w:val="center"/>
            </w:pPr>
            <w:r>
              <w:t>сказать</w:t>
            </w:r>
          </w:p>
        </w:tc>
      </w:tr>
    </w:tbl>
    <w:p w:rsidR="00BA2E2E" w:rsidRDefault="00BA2E2E" w:rsidP="00BA2E2E">
      <w:pPr>
        <w:jc w:val="both"/>
      </w:pPr>
    </w:p>
    <w:p w:rsidR="00BA2E2E" w:rsidRPr="009B77D5" w:rsidRDefault="00BA2E2E" w:rsidP="00BA2E2E">
      <w:pPr>
        <w:pStyle w:val="af2"/>
        <w:numPr>
          <w:ilvl w:val="0"/>
          <w:numId w:val="39"/>
        </w:numPr>
        <w:spacing w:after="0" w:line="240" w:lineRule="auto"/>
        <w:jc w:val="center"/>
        <w:rPr>
          <w:rFonts w:ascii="Times New Roman" w:hAnsi="Times New Roman"/>
          <w:b/>
          <w:sz w:val="24"/>
          <w:szCs w:val="24"/>
          <w:u w:val="single"/>
        </w:rPr>
      </w:pPr>
      <w:r w:rsidRPr="009B77D5">
        <w:rPr>
          <w:rFonts w:ascii="Times New Roman" w:hAnsi="Times New Roman"/>
          <w:b/>
          <w:sz w:val="24"/>
          <w:szCs w:val="24"/>
          <w:u w:val="single"/>
        </w:rPr>
        <w:t>Манипуляция - Перемещение тяжелобольного пациента в постели</w:t>
      </w:r>
    </w:p>
    <w:p w:rsidR="00BA2E2E" w:rsidRDefault="00BA2E2E" w:rsidP="00BA2E2E">
      <w:pPr>
        <w:jc w:val="center"/>
        <w:rPr>
          <w:b/>
          <w:szCs w:val="28"/>
          <w:u w:val="single"/>
        </w:rPr>
      </w:pPr>
      <w:r w:rsidRPr="001D7BCA">
        <w:rPr>
          <w:b/>
          <w:szCs w:val="28"/>
          <w:u w:val="single"/>
        </w:rPr>
        <w:t>ГОСТ Р 52623.3-2015</w:t>
      </w:r>
    </w:p>
    <w:p w:rsidR="00BA2E2E" w:rsidRDefault="00BA2E2E" w:rsidP="00BA2E2E">
      <w:pPr>
        <w:jc w:val="center"/>
        <w:rPr>
          <w:b/>
          <w:szCs w:val="28"/>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пациента, представиться, объяснить ход и цель процедуры. Убедиться в наличии у пациента информированного со</w:t>
            </w:r>
            <w:r>
              <w:t>гласия на предстоящую процедуру</w:t>
            </w:r>
            <w:r w:rsidRPr="00D633E1">
              <w:t>.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851F3">
              <w:t>Обработать руки гигиеническим способом, осушить.</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851F3">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3521E6">
              <w:t>Отрегулировать высоту кровати для удобства манипуляций.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3521E6">
              <w:rPr>
                <w:b/>
                <w:i/>
              </w:rPr>
              <w:t xml:space="preserve">II Выполнение процедуры: </w:t>
            </w:r>
            <w:r w:rsidRPr="003521E6">
              <w:t xml:space="preserve">Перемещение пациента к изголовью кровати (выполняется одной медицинской сестрой) </w:t>
            </w:r>
          </w:p>
          <w:p w:rsidR="00BA2E2E" w:rsidRPr="000314C0" w:rsidRDefault="00BA2E2E" w:rsidP="00245647">
            <w:pPr>
              <w:jc w:val="both"/>
            </w:pPr>
            <w:r w:rsidRPr="003521E6">
              <w:t>Убрать подушку из-под головы пациента и положить ее рядом. Опустить изголовье кровати. Убедиться, что пациент лежит строго горизонтально.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3521E6">
              <w:t>Встать лицом к ножному концу кровати под углом 45°. Расставить ноги на ширину 30 см. Ногу, находящуюся ближе к изголовью, отставить немного назад. Согнуть ноги в коленях (руки медицинской сестры должны находиться на уровне ног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3521E6">
              <w:t>Переместить центр тяжести на ногу, отставленную назад.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A0553F" w:rsidRDefault="00BA2E2E" w:rsidP="00245647">
            <w:pPr>
              <w:jc w:val="both"/>
            </w:pPr>
            <w:r w:rsidRPr="003521E6">
              <w:t>Передвинуть ноги пациента по диагонали к изголовью кровати.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3521E6">
              <w:t>Переместиться параллельно верхней части туловища пациента, согнуть ноги в коленях так, чтобы руки находись на уровне туловища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3521E6">
              <w:t>Подвести под шею пациента руку, находящуюся ближе к изголовью, и снизу обхватить и поддерживать ею его плечо.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3521E6">
              <w:t>Подвести другую руку под верхнюю часть спины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3521E6">
              <w:t>Передвинуть голову и верхнюю часть туловища пациента по диагонали к изголовью кровати.</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3521E6">
              <w:t>Переходить с одной стороны кровати на другую, повторяя действия, пока тело пациента не достигнет в постели желаемой высоты.</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3521E6">
              <w:t>Переместить пациента на середину постели, точно так же поочередно передвигая три части его тела.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3521E6">
              <w:t>Поднять голову и плечи пациента и подложить подушку.</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rPr>
                <w:b/>
                <w:i/>
              </w:rPr>
            </w:pPr>
            <w:r w:rsidRPr="003521E6">
              <w:rPr>
                <w:b/>
                <w:i/>
              </w:rPr>
              <w:t>Ill Окончание процедуры:</w:t>
            </w:r>
          </w:p>
          <w:p w:rsidR="00BA2E2E" w:rsidRPr="000314C0" w:rsidRDefault="00BA2E2E" w:rsidP="00245647">
            <w:pPr>
              <w:jc w:val="both"/>
            </w:pPr>
            <w:r w:rsidRPr="003521E6">
              <w:t>Убедиться, что пациент лежит удобно. Поднять боковые поручни кровати.</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3521E6">
              <w:t>Подвинуть прикроватный столик рядом с постелью и положить предметы, часто необходимые пациенту, на столик.</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3521E6">
              <w:t>Снять перчатки, поместить их в емкость для дезинфекции.</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Обработать руки гигиеническим способом, осушить.</w:t>
            </w:r>
          </w:p>
        </w:tc>
        <w:tc>
          <w:tcPr>
            <w:tcW w:w="1417"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Уточнить у пациента его самочувствие.</w:t>
            </w:r>
          </w:p>
        </w:tc>
        <w:tc>
          <w:tcPr>
            <w:tcW w:w="1417"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Сделать соответствующую запись о выполненной процедуре в медицинской документации</w:t>
            </w:r>
          </w:p>
        </w:tc>
        <w:tc>
          <w:tcPr>
            <w:tcW w:w="1417" w:type="dxa"/>
            <w:shd w:val="clear" w:color="auto" w:fill="auto"/>
          </w:tcPr>
          <w:p w:rsidR="00BA2E2E" w:rsidRDefault="00BA2E2E" w:rsidP="00245647">
            <w:r w:rsidRPr="00B92905">
              <w:t>сказать</w:t>
            </w:r>
          </w:p>
        </w:tc>
      </w:tr>
    </w:tbl>
    <w:p w:rsidR="00BA2E2E" w:rsidRDefault="00BA2E2E" w:rsidP="00BA2E2E">
      <w:pPr>
        <w:jc w:val="both"/>
      </w:pPr>
    </w:p>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8"/>
          <w:u w:val="single"/>
          <w:lang w:eastAsia="ru-RU"/>
        </w:rPr>
      </w:pPr>
      <w:r w:rsidRPr="009B77D5">
        <w:rPr>
          <w:rFonts w:ascii="Times New Roman" w:eastAsia="Times New Roman" w:hAnsi="Times New Roman"/>
          <w:b/>
          <w:sz w:val="24"/>
          <w:szCs w:val="28"/>
          <w:u w:val="single"/>
          <w:lang w:eastAsia="ru-RU"/>
        </w:rPr>
        <w:t>Манипуляция - Пособие по смене постельного белья тяжелобольному</w:t>
      </w:r>
    </w:p>
    <w:p w:rsidR="00BA2E2E" w:rsidRDefault="00BA2E2E" w:rsidP="00BA2E2E">
      <w:pPr>
        <w:jc w:val="center"/>
        <w:rPr>
          <w:b/>
          <w:szCs w:val="28"/>
          <w:u w:val="single"/>
        </w:rPr>
      </w:pPr>
      <w:r w:rsidRPr="001D7BCA">
        <w:rPr>
          <w:b/>
          <w:szCs w:val="28"/>
          <w:u w:val="single"/>
        </w:rPr>
        <w:t>ГОСТ Р 52623.3-2015</w:t>
      </w:r>
    </w:p>
    <w:p w:rsidR="00BA2E2E" w:rsidRDefault="00BA2E2E" w:rsidP="00BA2E2E">
      <w:pPr>
        <w:jc w:val="center"/>
        <w:rPr>
          <w:b/>
          <w:szCs w:val="28"/>
          <w:u w:val="single"/>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8"/>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8"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пациента, представиться, объяснить ход и цель процедуры</w:t>
            </w:r>
            <w:r>
              <w:t>, получить его согласие.</w:t>
            </w:r>
          </w:p>
        </w:tc>
        <w:tc>
          <w:tcPr>
            <w:tcW w:w="1418"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851F3">
              <w:t>Обработать руки гигиеническим способом, осушить.</w:t>
            </w:r>
          </w:p>
        </w:tc>
        <w:tc>
          <w:tcPr>
            <w:tcW w:w="1418" w:type="dxa"/>
            <w:shd w:val="clear" w:color="auto" w:fill="auto"/>
          </w:tcPr>
          <w:p w:rsidR="00BA2E2E" w:rsidRPr="00613C05" w:rsidRDefault="00BA2E2E" w:rsidP="00245647">
            <w:pPr>
              <w:jc w:val="center"/>
            </w:pPr>
            <w:r w:rsidRPr="00613C05">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8851F3" w:rsidRDefault="00BA2E2E" w:rsidP="00245647">
            <w:r w:rsidRPr="00995FB3">
              <w:t>Приготовить комплект чистого белья (простыни, наволочка, пододеяльник), убедиться, что в кровати нет личных вещей больного.</w:t>
            </w:r>
          </w:p>
        </w:tc>
        <w:tc>
          <w:tcPr>
            <w:tcW w:w="1418" w:type="dxa"/>
            <w:shd w:val="clear" w:color="auto" w:fill="auto"/>
          </w:tcPr>
          <w:p w:rsidR="00BA2E2E" w:rsidRPr="00613C05" w:rsidRDefault="00BA2E2E" w:rsidP="00245647">
            <w:pPr>
              <w:jc w:val="center"/>
            </w:pPr>
            <w:r>
              <w:t>выполнить, 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43726" w:rsidRDefault="00BA2E2E" w:rsidP="00245647">
            <w:pPr>
              <w:jc w:val="both"/>
              <w:rPr>
                <w:b/>
                <w:i/>
              </w:rPr>
            </w:pPr>
            <w:r w:rsidRPr="00E43726">
              <w:rPr>
                <w:b/>
                <w:i/>
              </w:rPr>
              <w:t>II Выполнение процедуры:</w:t>
            </w:r>
          </w:p>
          <w:p w:rsidR="00BA2E2E" w:rsidRPr="000314C0" w:rsidRDefault="00BA2E2E" w:rsidP="00245647">
            <w:pPr>
              <w:jc w:val="both"/>
            </w:pPr>
            <w:r w:rsidRPr="00995FB3">
              <w:t>Опустить поручни, оценить положение и состояние пациента.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 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995FB3">
              <w:t>Осторожно вынуть подушку из-под головы пациента и сменить наволочку. Грязную наволочку поместить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995FB3">
              <w:t>Снять пододеяльник, убрать одеяло и накрыть пациента пододеяльником на время смены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995FB3">
              <w:t>Повернуть пациента на бок по направлению к себе.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A0553F" w:rsidRDefault="00BA2E2E" w:rsidP="00245647">
            <w:pPr>
              <w:jc w:val="both"/>
            </w:pPr>
            <w:r w:rsidRPr="00995FB3">
              <w:t>Скатать валиком грязную простыню, подложить этот валик под спину пациенту. Если белье сильно загрязнено, положить на валик пеленку.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995FB3">
              <w:t>Положить сложенную вдвое чистую простыню на свободную сторону постели, заправить ее под матрас с противоположной от больного стороны.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995FB3">
              <w:t>Помочь пациенту перекатиться через валик на чистую сторону.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995FB3">
              <w:t>Скатать грязную простыню и положить ее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995FB3">
              <w:t>Расправить чистую простыню и заправить ее под матрас с другой стороны постели.</w:t>
            </w:r>
          </w:p>
        </w:tc>
        <w:tc>
          <w:tcPr>
            <w:tcW w:w="1418"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995FB3">
              <w:t>Надеть чистый пододеяльник на одеяло. Накрыть пациента одеялом, извлекая грязный пододеяльник, которым он был укрыт.</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995FB3">
              <w:t>Поместить грязный пододеяльнике мешок для белья.</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E43726" w:rsidRDefault="00BA2E2E" w:rsidP="00245647">
            <w:pPr>
              <w:jc w:val="both"/>
              <w:rPr>
                <w:b/>
                <w:i/>
              </w:rPr>
            </w:pPr>
            <w:r w:rsidRPr="00E43726">
              <w:rPr>
                <w:b/>
                <w:i/>
              </w:rPr>
              <w:t>III Окончание процедуры:</w:t>
            </w:r>
          </w:p>
          <w:p w:rsidR="00BA2E2E" w:rsidRPr="000314C0" w:rsidRDefault="00BA2E2E" w:rsidP="00245647">
            <w:r w:rsidRPr="00995FB3">
              <w:t>Удобно расположить пациента в постели. Осторожно поместить подушку обратно.</w:t>
            </w:r>
          </w:p>
        </w:tc>
        <w:tc>
          <w:tcPr>
            <w:tcW w:w="1418"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3521E6">
              <w:t>Снять перчатки, поместить их в емкость для дезинфекции.</w:t>
            </w:r>
          </w:p>
        </w:tc>
        <w:tc>
          <w:tcPr>
            <w:tcW w:w="1418" w:type="dxa"/>
            <w:shd w:val="clear" w:color="auto" w:fill="auto"/>
          </w:tcPr>
          <w:p w:rsidR="00BA2E2E" w:rsidRDefault="00BA2E2E" w:rsidP="00245647">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Обработать руки гигиеническим способом, осушить.</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Уточнить у пациента его самочувствие.</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29"/>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BA2E2E" w:rsidRDefault="00BA2E2E" w:rsidP="00245647">
            <w:r w:rsidRPr="00B92905">
              <w:t>сказать</w:t>
            </w:r>
          </w:p>
        </w:tc>
      </w:tr>
    </w:tbl>
    <w:p w:rsidR="00BA2E2E" w:rsidRDefault="00BA2E2E" w:rsidP="00BA2E2E">
      <w:pPr>
        <w:jc w:val="both"/>
      </w:pPr>
    </w:p>
    <w:p w:rsidR="00BA2E2E" w:rsidRDefault="00BA2E2E" w:rsidP="00BA2E2E">
      <w:pPr>
        <w:jc w:val="both"/>
        <w:rPr>
          <w:b/>
          <w:u w:val="single"/>
        </w:rPr>
      </w:pPr>
    </w:p>
    <w:p w:rsidR="00BA2E2E" w:rsidRDefault="00BA2E2E" w:rsidP="00BA2E2E">
      <w:pPr>
        <w:jc w:val="both"/>
        <w:rPr>
          <w:b/>
          <w:u w:val="single"/>
        </w:rPr>
      </w:pPr>
    </w:p>
    <w:p w:rsidR="00BA2E2E" w:rsidRPr="009B77D5" w:rsidRDefault="00BA2E2E" w:rsidP="00BA2E2E">
      <w:pPr>
        <w:pStyle w:val="af2"/>
        <w:numPr>
          <w:ilvl w:val="0"/>
          <w:numId w:val="39"/>
        </w:numPr>
        <w:jc w:val="both"/>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Манипуляция - Пособие при илеостомах ГОСТ Р 52623.3-2015</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8"/>
      </w:tblGrid>
      <w:tr w:rsidR="00BA2E2E" w:rsidRPr="000A59E2" w:rsidTr="00245647">
        <w:tc>
          <w:tcPr>
            <w:tcW w:w="675" w:type="dxa"/>
            <w:shd w:val="clear" w:color="auto" w:fill="auto"/>
            <w:vAlign w:val="center"/>
          </w:tcPr>
          <w:p w:rsidR="00BA2E2E" w:rsidRPr="000A59E2" w:rsidRDefault="00BA2E2E" w:rsidP="00245647">
            <w:pPr>
              <w:jc w:val="center"/>
            </w:pPr>
            <w:r w:rsidRPr="000A59E2">
              <w:t>№ п/п</w:t>
            </w:r>
          </w:p>
        </w:tc>
        <w:tc>
          <w:tcPr>
            <w:tcW w:w="8114" w:type="dxa"/>
            <w:shd w:val="clear" w:color="auto" w:fill="auto"/>
            <w:vAlign w:val="center"/>
          </w:tcPr>
          <w:p w:rsidR="00BA2E2E" w:rsidRPr="000A59E2" w:rsidRDefault="00BA2E2E" w:rsidP="00245647">
            <w:pPr>
              <w:jc w:val="center"/>
            </w:pPr>
            <w:r w:rsidRPr="000A59E2">
              <w:t>ЭТАП ВЫПОЛНЕНИЯ</w:t>
            </w:r>
          </w:p>
        </w:tc>
        <w:tc>
          <w:tcPr>
            <w:tcW w:w="1418" w:type="dxa"/>
            <w:shd w:val="clear" w:color="auto" w:fill="auto"/>
            <w:vAlign w:val="center"/>
          </w:tcPr>
          <w:p w:rsidR="00BA2E2E" w:rsidRPr="000A59E2" w:rsidRDefault="00BA2E2E" w:rsidP="00245647">
            <w:pPr>
              <w:jc w:val="center"/>
            </w:pPr>
            <w:r w:rsidRPr="000A59E2">
              <w:t>Критерий оценки</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A59E2" w:rsidRDefault="00BA2E2E" w:rsidP="00245647">
            <w:pPr>
              <w:jc w:val="both"/>
              <w:rPr>
                <w:b/>
                <w:i/>
              </w:rPr>
            </w:pPr>
            <w:r w:rsidRPr="000A59E2">
              <w:rPr>
                <w:b/>
                <w:i/>
              </w:rPr>
              <w:t>I Подготовка к процедуре:</w:t>
            </w:r>
          </w:p>
          <w:p w:rsidR="00BA2E2E" w:rsidRPr="000A59E2" w:rsidRDefault="00BA2E2E" w:rsidP="00245647">
            <w:pPr>
              <w:jc w:val="both"/>
            </w:pPr>
            <w:r w:rsidRPr="000A59E2">
              <w:t>Идентифицировать пациента, представиться, объяснить ход и цель процедуры, получить его согласие.</w:t>
            </w:r>
          </w:p>
        </w:tc>
        <w:tc>
          <w:tcPr>
            <w:tcW w:w="1418" w:type="dxa"/>
            <w:shd w:val="clear" w:color="auto" w:fill="auto"/>
            <w:vAlign w:val="center"/>
          </w:tcPr>
          <w:p w:rsidR="00BA2E2E" w:rsidRPr="000A59E2" w:rsidRDefault="00BA2E2E" w:rsidP="00245647">
            <w:pPr>
              <w:jc w:val="center"/>
            </w:pPr>
            <w:r w:rsidRPr="000A59E2">
              <w:t>сказать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A59E2" w:rsidRDefault="00BA2E2E" w:rsidP="00245647">
            <w:pPr>
              <w:jc w:val="both"/>
              <w:rPr>
                <w:b/>
                <w:i/>
              </w:rPr>
            </w:pPr>
            <w:r w:rsidRPr="000A59E2">
              <w:rPr>
                <w:spacing w:val="2"/>
                <w:shd w:val="clear" w:color="auto" w:fill="FFFFFF"/>
              </w:rPr>
              <w:t>Помочь пациенту занять высокое положение Фаулера или попросить его встать, обернуть его простыней или пеленкой ниже стомы для ограничения манипуляционного поля</w:t>
            </w:r>
          </w:p>
        </w:tc>
        <w:tc>
          <w:tcPr>
            <w:tcW w:w="1418" w:type="dxa"/>
            <w:shd w:val="clear" w:color="auto" w:fill="auto"/>
            <w:vAlign w:val="center"/>
          </w:tcPr>
          <w:p w:rsidR="00BA2E2E" w:rsidRPr="000A59E2" w:rsidRDefault="00BA2E2E" w:rsidP="00245647">
            <w:pPr>
              <w:jc w:val="center"/>
            </w:pPr>
            <w:r>
              <w:t>Выполнить</w:t>
            </w:r>
          </w:p>
        </w:tc>
      </w:tr>
      <w:tr w:rsidR="00BA2E2E" w:rsidRPr="000A59E2" w:rsidTr="00245647">
        <w:trPr>
          <w:trHeight w:val="246"/>
        </w:trPr>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A59E2" w:rsidRDefault="00BA2E2E" w:rsidP="00245647">
            <w:r w:rsidRPr="000A59E2">
              <w:t>Обработать руки гигиеническим способом, осушить.</w:t>
            </w:r>
          </w:p>
        </w:tc>
        <w:tc>
          <w:tcPr>
            <w:tcW w:w="1418" w:type="dxa"/>
            <w:shd w:val="clear" w:color="auto" w:fill="auto"/>
          </w:tcPr>
          <w:p w:rsidR="00BA2E2E" w:rsidRPr="000A59E2" w:rsidRDefault="00BA2E2E" w:rsidP="00245647">
            <w:pPr>
              <w:jc w:val="center"/>
            </w:pPr>
            <w:r w:rsidRPr="000A59E2">
              <w:t>Сказать</w:t>
            </w:r>
          </w:p>
        </w:tc>
      </w:tr>
      <w:tr w:rsidR="00BA2E2E" w:rsidRPr="000A59E2" w:rsidTr="00245647">
        <w:trPr>
          <w:trHeight w:val="246"/>
        </w:trPr>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A59E2" w:rsidRDefault="00BA2E2E" w:rsidP="00245647">
            <w:r w:rsidRPr="000A59E2">
              <w:t>Приготовить комплект чистого белья (простыни, наволочка, пододеяльник), убедиться, что в кровати нет личных вещей больного.</w:t>
            </w:r>
          </w:p>
        </w:tc>
        <w:tc>
          <w:tcPr>
            <w:tcW w:w="1418" w:type="dxa"/>
            <w:shd w:val="clear" w:color="auto" w:fill="auto"/>
          </w:tcPr>
          <w:p w:rsidR="00BA2E2E" w:rsidRPr="000A59E2" w:rsidRDefault="00BA2E2E" w:rsidP="00245647">
            <w:pPr>
              <w:jc w:val="center"/>
            </w:pPr>
            <w:r w:rsidRPr="000A59E2">
              <w:t>выполнить, сказать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r w:rsidRPr="000A59E2">
              <w:t xml:space="preserve">Надеть </w:t>
            </w:r>
            <w:r w:rsidRPr="000A59E2">
              <w:rPr>
                <w:spacing w:val="2"/>
                <w:shd w:val="clear" w:color="auto" w:fill="FFFFFF"/>
              </w:rPr>
              <w:t xml:space="preserve">нестерильные </w:t>
            </w:r>
            <w:r w:rsidRPr="000A59E2">
              <w:t>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rsidRPr="000A59E2">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r w:rsidRPr="000A59E2">
              <w:rPr>
                <w:spacing w:val="2"/>
                <w:shd w:val="clear" w:color="auto" w:fill="FFFFFF"/>
              </w:rPr>
              <w:t>Приготовить чистый калоприемник: на бумаге, которая сверху покрывает нижнюю, прилипающую к коже сторону, начертить окружность диаметром на 2-3 мм шире, чем стома; на нее положить клеящее вещество или липкий двусторонний диск, соответствующий типу калоприемника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rPr>
                <w:spacing w:val="2"/>
                <w:shd w:val="clear" w:color="auto" w:fill="FFFFFF"/>
              </w:rPr>
            </w:pPr>
            <w:r w:rsidRPr="000A59E2">
              <w:rPr>
                <w:spacing w:val="2"/>
                <w:shd w:val="clear" w:color="auto" w:fill="FFFFFF"/>
              </w:rPr>
              <w:t>Подготовить защитное приспособление для кожи, с отверстием строго соответствующим по диаметру отверстию стомы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b/>
                <w:i/>
              </w:rPr>
            </w:pPr>
            <w:r w:rsidRPr="000A59E2">
              <w:rPr>
                <w:b/>
                <w:i/>
              </w:rPr>
              <w:t>II Выполнение процедуры:</w:t>
            </w:r>
          </w:p>
          <w:p w:rsidR="00BA2E2E" w:rsidRPr="000A59E2" w:rsidRDefault="00BA2E2E" w:rsidP="00245647">
            <w:pPr>
              <w:jc w:val="both"/>
              <w:rPr>
                <w:b/>
                <w:i/>
              </w:rPr>
            </w:pPr>
            <w:r w:rsidRPr="000A59E2">
              <w:rPr>
                <w:spacing w:val="2"/>
                <w:shd w:val="clear" w:color="auto" w:fill="FFFFFF"/>
              </w:rPr>
              <w:t>Отсоединить и осторожно удалить старый калоприемник в полиэтиленовый пакет или ведро.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rsidRPr="000A59E2">
              <w:t>выполнить, сказать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b/>
                <w:i/>
              </w:rPr>
            </w:pPr>
            <w:r w:rsidRPr="000A59E2">
              <w:rPr>
                <w:spacing w:val="2"/>
                <w:shd w:val="clear" w:color="auto" w:fill="FFFFFF"/>
              </w:rPr>
              <w:t>Вымыть кожу пациента водой с мягким (жидким) мылом, высушить марлевой салфеткой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spacing w:val="2"/>
                <w:shd w:val="clear" w:color="auto" w:fill="FFFFFF"/>
              </w:rPr>
            </w:pPr>
            <w:r w:rsidRPr="000A59E2">
              <w:rPr>
                <w:spacing w:val="2"/>
                <w:shd w:val="clear" w:color="auto" w:fill="FFFFFF"/>
              </w:rPr>
              <w:t>Проверить состояние кожи, ее цвет в области стомы и саму стому на предмет выявления отека или изьязвления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Сказать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spacing w:val="2"/>
                <w:shd w:val="clear" w:color="auto" w:fill="FFFFFF"/>
              </w:rPr>
            </w:pPr>
            <w:r w:rsidRPr="000A59E2">
              <w:rPr>
                <w:spacing w:val="2"/>
                <w:shd w:val="clear" w:color="auto" w:fill="FFFFFF"/>
              </w:rPr>
              <w:t>Наложить оклюзионное защитное приспособление для кожи, если оно не применяется, обработать кожу защитным препаратом (например, паста Лассара, цинковая паста, стоматогезин). После его подсыхания повторите обработку.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spacing w:val="2"/>
                <w:shd w:val="clear" w:color="auto" w:fill="FFFFFF"/>
              </w:rPr>
            </w:pPr>
            <w:r w:rsidRPr="000A59E2">
              <w:rPr>
                <w:spacing w:val="2"/>
                <w:shd w:val="clear" w:color="auto" w:fill="FFFFFF"/>
              </w:rPr>
              <w:t>Приложить и правильно центрировать чистый калоприемник прямо на кожу пациента или на адаптационное кольцо подальше от свежих разрезов в коже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spacing w:val="2"/>
                <w:shd w:val="clear" w:color="auto" w:fill="FFFFFF"/>
              </w:rPr>
            </w:pPr>
            <w:r w:rsidRPr="000A59E2">
              <w:rPr>
                <w:spacing w:val="2"/>
                <w:shd w:val="clear" w:color="auto" w:fill="FFFFFF"/>
              </w:rPr>
              <w:t>Прижать липучку вокруг стомы, не допуская образования складок, через которые будут просачиваться выделения из стомы.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A59E2" w:rsidRDefault="00BA2E2E" w:rsidP="00245647">
            <w:pPr>
              <w:jc w:val="both"/>
              <w:rPr>
                <w:spacing w:val="2"/>
                <w:shd w:val="clear" w:color="auto" w:fill="FFFFFF"/>
              </w:rPr>
            </w:pPr>
            <w:r w:rsidRPr="000A59E2">
              <w:rPr>
                <w:spacing w:val="2"/>
                <w:shd w:val="clear" w:color="auto" w:fill="FFFFFF"/>
              </w:rPr>
              <w:t>Аккуратно расправить нижние края калоприемника, а на конце закрепите зажим.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0A59E2" w:rsidRDefault="00BA2E2E" w:rsidP="00245647">
            <w:pPr>
              <w:jc w:val="center"/>
            </w:pPr>
            <w:r>
              <w:t>Выполнить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A59E2" w:rsidRDefault="00BA2E2E" w:rsidP="00245647">
            <w:pPr>
              <w:jc w:val="both"/>
              <w:rPr>
                <w:b/>
                <w:i/>
              </w:rPr>
            </w:pPr>
            <w:r w:rsidRPr="000A59E2">
              <w:rPr>
                <w:b/>
                <w:i/>
              </w:rPr>
              <w:t>III Окончание процедуры:</w:t>
            </w:r>
            <w:r w:rsidRPr="000A59E2">
              <w:rPr>
                <w:spacing w:val="2"/>
                <w:shd w:val="clear" w:color="auto" w:fill="FFFFFF"/>
              </w:rPr>
              <w:t xml:space="preserve"> При необходимости использовать гипоаллергенный липкий пластырь, чтобы прикрепить края калоприемника к кожному барьерному приспособлению. Присоединить пояс к кромке калоприемника</w:t>
            </w:r>
          </w:p>
        </w:tc>
        <w:tc>
          <w:tcPr>
            <w:tcW w:w="1418" w:type="dxa"/>
            <w:shd w:val="clear" w:color="auto" w:fill="auto"/>
          </w:tcPr>
          <w:p w:rsidR="00BA2E2E" w:rsidRPr="000A59E2" w:rsidRDefault="00BA2E2E" w:rsidP="00245647">
            <w:pPr>
              <w:jc w:val="center"/>
            </w:pPr>
            <w:r w:rsidRPr="000A59E2">
              <w:t>выполнить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A59E2" w:rsidRDefault="00BA2E2E" w:rsidP="00245647">
            <w:pPr>
              <w:jc w:val="both"/>
            </w:pPr>
            <w:r w:rsidRPr="000A59E2">
              <w:rPr>
                <w:spacing w:val="2"/>
                <w:shd w:val="clear" w:color="auto" w:fill="FFFFFF"/>
              </w:rPr>
              <w:t xml:space="preserve">Поместить старый калоприемник в пакет, снять пеленку, поместить ее в пакет. </w:t>
            </w:r>
          </w:p>
        </w:tc>
        <w:tc>
          <w:tcPr>
            <w:tcW w:w="1418" w:type="dxa"/>
            <w:shd w:val="clear" w:color="auto" w:fill="auto"/>
          </w:tcPr>
          <w:p w:rsidR="00BA2E2E" w:rsidRPr="000A59E2" w:rsidRDefault="00BA2E2E" w:rsidP="00245647">
            <w:r>
              <w:t>Выполнить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A59E2" w:rsidRDefault="00BA2E2E" w:rsidP="00245647">
            <w:pPr>
              <w:jc w:val="both"/>
            </w:pPr>
            <w:r w:rsidRPr="000A59E2">
              <w:rPr>
                <w:spacing w:val="2"/>
                <w:shd w:val="clear" w:color="auto" w:fill="FFFFFF"/>
              </w:rPr>
              <w:t>Использованный материал и инструменты поместить в емкость для дезинфекции.</w:t>
            </w:r>
          </w:p>
        </w:tc>
        <w:tc>
          <w:tcPr>
            <w:tcW w:w="1418" w:type="dxa"/>
            <w:shd w:val="clear" w:color="auto" w:fill="auto"/>
          </w:tcPr>
          <w:p w:rsidR="00BA2E2E" w:rsidRPr="000A59E2" w:rsidRDefault="00BA2E2E" w:rsidP="00245647">
            <w:r>
              <w:t>Выполнить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A59E2" w:rsidRDefault="00BA2E2E" w:rsidP="00245647">
            <w:pPr>
              <w:jc w:val="both"/>
            </w:pPr>
            <w:r w:rsidRPr="000A59E2">
              <w:rPr>
                <w:spacing w:val="2"/>
                <w:shd w:val="clear" w:color="auto" w:fill="FFFFFF"/>
              </w:rPr>
              <w:t>Снять перчатки и поместить их в емкость для дезинфекции.</w:t>
            </w:r>
          </w:p>
        </w:tc>
        <w:tc>
          <w:tcPr>
            <w:tcW w:w="1418" w:type="dxa"/>
            <w:shd w:val="clear" w:color="auto" w:fill="auto"/>
          </w:tcPr>
          <w:p w:rsidR="00BA2E2E" w:rsidRPr="000A59E2" w:rsidRDefault="00BA2E2E" w:rsidP="00245647">
            <w:r>
              <w:t>Выполнить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A59E2" w:rsidRDefault="00BA2E2E" w:rsidP="00245647">
            <w:pPr>
              <w:jc w:val="both"/>
            </w:pPr>
            <w:r w:rsidRPr="000A59E2">
              <w:rPr>
                <w:spacing w:val="2"/>
                <w:shd w:val="clear" w:color="auto" w:fill="FFFFFF"/>
              </w:rPr>
              <w:t>Обработать руки гигиеническим способом, осушить.</w:t>
            </w:r>
          </w:p>
        </w:tc>
        <w:tc>
          <w:tcPr>
            <w:tcW w:w="1418" w:type="dxa"/>
            <w:shd w:val="clear" w:color="auto" w:fill="auto"/>
          </w:tcPr>
          <w:p w:rsidR="00BA2E2E" w:rsidRPr="000A59E2" w:rsidRDefault="00BA2E2E" w:rsidP="00245647">
            <w:r w:rsidRPr="000A59E2">
              <w:t>сказать</w:t>
            </w:r>
          </w:p>
        </w:tc>
      </w:tr>
      <w:tr w:rsidR="00BA2E2E" w:rsidRPr="000A59E2" w:rsidTr="00245647">
        <w:tc>
          <w:tcPr>
            <w:tcW w:w="675" w:type="dxa"/>
            <w:shd w:val="clear" w:color="auto" w:fill="auto"/>
            <w:vAlign w:val="center"/>
          </w:tcPr>
          <w:p w:rsidR="00BA2E2E" w:rsidRPr="000A59E2" w:rsidRDefault="00BA2E2E" w:rsidP="00245647">
            <w:pPr>
              <w:pStyle w:val="af2"/>
              <w:numPr>
                <w:ilvl w:val="0"/>
                <w:numId w:val="38"/>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A59E2" w:rsidRDefault="00BA2E2E" w:rsidP="00245647">
            <w:pPr>
              <w:jc w:val="both"/>
              <w:rPr>
                <w:spacing w:val="2"/>
                <w:shd w:val="clear" w:color="auto" w:fill="FFFFFF"/>
              </w:rPr>
            </w:pPr>
            <w:r w:rsidRPr="000A59E2">
              <w:rPr>
                <w:spacing w:val="2"/>
                <w:shd w:val="clear" w:color="auto" w:fill="FFFFFF"/>
              </w:rPr>
              <w:t>Сделать соответствующую запись о результатах выполнения в медицинской документации</w:t>
            </w:r>
          </w:p>
        </w:tc>
        <w:tc>
          <w:tcPr>
            <w:tcW w:w="1418" w:type="dxa"/>
            <w:shd w:val="clear" w:color="auto" w:fill="auto"/>
          </w:tcPr>
          <w:p w:rsidR="00BA2E2E" w:rsidRPr="000A59E2" w:rsidRDefault="00BA2E2E" w:rsidP="00245647">
            <w:r>
              <w:t>сказать</w:t>
            </w:r>
          </w:p>
        </w:tc>
      </w:tr>
    </w:tbl>
    <w:p w:rsidR="00BA2E2E" w:rsidRPr="000A59E2" w:rsidRDefault="00BA2E2E" w:rsidP="00BA2E2E">
      <w:pPr>
        <w:jc w:val="both"/>
      </w:pPr>
    </w:p>
    <w:p w:rsidR="00BA2E2E" w:rsidRPr="009B77D5" w:rsidRDefault="00BA2E2E" w:rsidP="00BA2E2E">
      <w:pPr>
        <w:pStyle w:val="af2"/>
        <w:numPr>
          <w:ilvl w:val="0"/>
          <w:numId w:val="39"/>
        </w:numPr>
        <w:jc w:val="both"/>
        <w:rPr>
          <w:rFonts w:ascii="Times New Roman" w:hAnsi="Times New Roman"/>
          <w:b/>
          <w:sz w:val="24"/>
          <w:szCs w:val="24"/>
          <w:u w:val="single"/>
        </w:rPr>
      </w:pPr>
      <w:r w:rsidRPr="009B77D5">
        <w:rPr>
          <w:rFonts w:ascii="Times New Roman" w:hAnsi="Times New Roman"/>
          <w:b/>
          <w:sz w:val="24"/>
          <w:szCs w:val="24"/>
          <w:u w:val="single"/>
        </w:rPr>
        <w:t>Манипуляция – Промывание желудка (</w:t>
      </w:r>
      <w:r w:rsidRPr="009B77D5">
        <w:rPr>
          <w:rFonts w:ascii="Times New Roman" w:hAnsi="Times New Roman"/>
          <w:b/>
          <w:color w:val="2D2D2D"/>
          <w:spacing w:val="2"/>
          <w:sz w:val="24"/>
          <w:szCs w:val="24"/>
          <w:u w:val="single"/>
          <w:shd w:val="clear" w:color="auto" w:fill="FFFFFF"/>
        </w:rPr>
        <w:t>Промывание с применением желудочного зонда (пациент в сознании)) ГОСТ Р 52623.4-2015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7"/>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7"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Default="00BA2E2E" w:rsidP="00245647">
            <w:pPr>
              <w:jc w:val="both"/>
            </w:pPr>
            <w:r w:rsidRPr="00F53383">
              <w:rPr>
                <w:b/>
                <w:i/>
              </w:rPr>
              <w:t>I Подготовка к процедуре:</w:t>
            </w:r>
            <w:r w:rsidRPr="00EF5D8E">
              <w:t xml:space="preserve"> </w:t>
            </w:r>
          </w:p>
          <w:p w:rsidR="00BA2E2E" w:rsidRPr="00DD7772" w:rsidRDefault="00BA2E2E" w:rsidP="00245647">
            <w:pPr>
              <w:jc w:val="both"/>
            </w:pPr>
            <w:r w:rsidRPr="00EF5D8E">
              <w:t xml:space="preserve">Идентифицировать пациента, представиться, объяснить ход и цель процедуры. Убедиться в наличии у пациента информированного согласия на </w:t>
            </w:r>
            <w:r w:rsidRPr="00EF5D8E">
              <w:lastRenderedPageBreak/>
              <w:t>предстоящую процедуру промывания желудка (если он в сознании). В случае отсутствия такового уточнить дальнейшие действия у врача.</w:t>
            </w:r>
          </w:p>
        </w:tc>
        <w:tc>
          <w:tcPr>
            <w:tcW w:w="1417" w:type="dxa"/>
            <w:shd w:val="clear" w:color="auto" w:fill="auto"/>
            <w:vAlign w:val="center"/>
          </w:tcPr>
          <w:p w:rsidR="00BA2E2E" w:rsidRPr="009C4AFD" w:rsidRDefault="00BA2E2E" w:rsidP="00245647">
            <w:pPr>
              <w:jc w:val="center"/>
            </w:pPr>
            <w:r>
              <w:lastRenderedPageBreak/>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pPr>
              <w:jc w:val="both"/>
            </w:pPr>
            <w:r w:rsidRPr="00EF5D8E">
              <w:t>Усадить пациента на стул со спинкой или уложить на кушетку в положении на боку. Детей младшего возраста усадить на колени помощника.</w:t>
            </w:r>
          </w:p>
        </w:tc>
        <w:tc>
          <w:tcPr>
            <w:tcW w:w="1417"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EF5D8E">
              <w:t>Измерить артериальное давление, подсчитать пульс, если состояние пациента позволяет это сделать.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EF5D8E">
              <w:t>Снять зубные протезы у пациента (если они есть).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r w:rsidRPr="00EF5D8E">
              <w:t>Обработать руки гигиеническим способом, осушить, надеть перчатки, фартук.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сказать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EF5D8E">
              <w:t>Поставить таз к ногам пациента или к головному концу кушетки, если положение пациента лежа.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EF5D8E">
              <w:t>Измерить шелковой нитью расстояние от резцов до пупка плюс ширина ладони пациента. Глубина введения зонда у ребенка определяется от переносицы до пупка или от мочки уха до кончика носа и до конца мечевидного отростка.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E223B" w:rsidRDefault="00BA2E2E" w:rsidP="00245647">
            <w:pPr>
              <w:jc w:val="both"/>
            </w:pPr>
            <w:r w:rsidRPr="00EF5D8E">
              <w:t>Перенести метку на зонд, начиная от закругленного конца.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EF5D8E">
              <w:t>Взять зонд в правую руку как "писчее перо" на расстоянии 10 см от закругленного конца.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F5D8E" w:rsidRDefault="00BA2E2E" w:rsidP="00245647">
            <w:pPr>
              <w:jc w:val="both"/>
              <w:rPr>
                <w:b/>
                <w:i/>
              </w:rPr>
            </w:pPr>
            <w:r w:rsidRPr="00EF5D8E">
              <w:rPr>
                <w:b/>
                <w:i/>
              </w:rPr>
              <w:t>II Выполнение процедуры:</w:t>
            </w:r>
          </w:p>
          <w:p w:rsidR="00BA2E2E" w:rsidRPr="004525B5" w:rsidRDefault="00BA2E2E" w:rsidP="00245647">
            <w:pPr>
              <w:jc w:val="both"/>
            </w:pPr>
            <w:r w:rsidRPr="00EF5D8E">
              <w:t>Встать сбоку от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EF5D8E">
              <w:t>Предложить пациенту открыть рот, слегка запрокинуть голову назад. 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фиксации обернуть больного в пеленку или простыню. Надеть на пациента фартук. Конец фартука опустить в емкость для сбора промывных вод. Детям младшего возраста положить на грудь пеленку.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EF5D8E">
              <w:t>Смочить слепой конец зонда водой или глицерином.</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EF5D8E">
              <w:t>Положить зонд на корень языка, попросить пациента сделать глотательное движение одновременно с продвижением зонда.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r w:rsidRPr="00EF5D8E">
              <w:t>Наклонить голову пациента вперед, вниз.</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EF5D8E">
              <w:t>Медленно продвигать зонд вслед за глотательными движениями до метки, при этом попросить пациента глубоко дышать через нос.</w:t>
            </w:r>
          </w:p>
        </w:tc>
        <w:tc>
          <w:tcPr>
            <w:tcW w:w="1417"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EF5D8E">
              <w:t>Убедиться, что зонд в желудке "воздушной пробой" (присоединить шприц Жанэ, ввести воздух, с помощью фонендоскопа прослушать появление булькающих звуков). Во время введения зонда ребенку обратить внимание на его состояние (отсутствие кашля и цианоза).</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EF5D8E">
              <w:t>Продвинуть зонд на 7-10 см.</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0314C0" w:rsidRDefault="00BA2E2E" w:rsidP="00245647">
            <w:pPr>
              <w:jc w:val="both"/>
            </w:pPr>
            <w:r w:rsidRPr="00EF5D8E">
              <w:t>Присоединить воронку к зонду.</w:t>
            </w:r>
          </w:p>
        </w:tc>
        <w:tc>
          <w:tcPr>
            <w:tcW w:w="1417" w:type="dxa"/>
            <w:shd w:val="clear" w:color="auto" w:fill="auto"/>
          </w:tcPr>
          <w:p w:rsidR="00BA2E2E" w:rsidRDefault="00BA2E2E" w:rsidP="00245647">
            <w:r w:rsidRPr="00E127D8">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F53383" w:rsidRDefault="00BA2E2E" w:rsidP="00245647">
            <w:pPr>
              <w:jc w:val="both"/>
              <w:rPr>
                <w:b/>
                <w:i/>
              </w:rPr>
            </w:pPr>
            <w:r w:rsidRPr="00EF5D8E">
              <w:t>Опустить воронку ниже положения желудка пациента.</w:t>
            </w:r>
          </w:p>
        </w:tc>
        <w:tc>
          <w:tcPr>
            <w:tcW w:w="1417" w:type="dxa"/>
            <w:shd w:val="clear" w:color="auto" w:fill="auto"/>
          </w:tcPr>
          <w:p w:rsidR="00BA2E2E" w:rsidRDefault="00BA2E2E" w:rsidP="00245647">
            <w:r w:rsidRPr="00E127D8">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EF5D8E">
              <w:t>Заполнить воронку водой больше половины, держа ее наклонно. Для детей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tc>
        <w:tc>
          <w:tcPr>
            <w:tcW w:w="1417" w:type="dxa"/>
            <w:shd w:val="clear" w:color="auto" w:fill="auto"/>
          </w:tcPr>
          <w:p w:rsidR="00BA2E2E" w:rsidRDefault="00BA2E2E" w:rsidP="00245647">
            <w:r w:rsidRPr="00E127D8">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EF5D8E">
              <w:t>Медленно поднять воронку выше уровня желудка так, чтобы вода поступала из воронки в желудок.</w:t>
            </w:r>
          </w:p>
        </w:tc>
        <w:tc>
          <w:tcPr>
            <w:tcW w:w="1417" w:type="dxa"/>
            <w:shd w:val="clear" w:color="auto" w:fill="auto"/>
          </w:tcPr>
          <w:p w:rsidR="00BA2E2E" w:rsidRDefault="00BA2E2E" w:rsidP="00245647">
            <w:r w:rsidRPr="00E127D8">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Как только вода достигнет устья воронки, быстро опустить воронку ниже уровня желудка, чтобы содержимое желудка наполнило воронку полностью.</w:t>
            </w:r>
          </w:p>
        </w:tc>
        <w:tc>
          <w:tcPr>
            <w:tcW w:w="1417" w:type="dxa"/>
            <w:shd w:val="clear" w:color="auto" w:fill="auto"/>
          </w:tcPr>
          <w:p w:rsidR="00BA2E2E" w:rsidRDefault="00BA2E2E" w:rsidP="00245647">
            <w:r w:rsidRPr="00E127D8">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 xml:space="preserve">При необходимости слить содержимое для бактериологического исследования в стерильную пробирку, для химического исследования - в </w:t>
            </w:r>
            <w:r w:rsidRPr="00EF5D8E">
              <w:lastRenderedPageBreak/>
              <w:t>емкость с притертой пробкой, а оставшуюся часть - в емкость для сбора промывных вод.</w:t>
            </w:r>
          </w:p>
        </w:tc>
        <w:tc>
          <w:tcPr>
            <w:tcW w:w="1417" w:type="dxa"/>
            <w:shd w:val="clear" w:color="auto" w:fill="auto"/>
          </w:tcPr>
          <w:p w:rsidR="00BA2E2E" w:rsidRDefault="00BA2E2E" w:rsidP="00245647">
            <w:r w:rsidRPr="00E127D8">
              <w:lastRenderedPageBreak/>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Повторить промывание несколько раз до чистых промывных вод.</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Воронку снять, зонд извлечь через салфетку, смоченную дезинфицирующим средством.</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rPr>
                <w:b/>
                <w:i/>
              </w:rPr>
            </w:pPr>
            <w:r w:rsidRPr="00EF5D8E">
              <w:rPr>
                <w:b/>
                <w:i/>
              </w:rPr>
              <w:t>Ill Окончание процедуры:</w:t>
            </w:r>
          </w:p>
          <w:p w:rsidR="00BA2E2E" w:rsidRPr="00EF5D8E" w:rsidRDefault="00BA2E2E" w:rsidP="00245647">
            <w:pPr>
              <w:jc w:val="both"/>
            </w:pPr>
            <w:r w:rsidRPr="00EF5D8E">
              <w:t>1) Поместить зонд, воронку в контейнер с дезинфицирующим средством, салфетку - в контейнер.</w:t>
            </w:r>
          </w:p>
        </w:tc>
        <w:tc>
          <w:tcPr>
            <w:tcW w:w="1417"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rPr>
                <w:b/>
                <w:i/>
              </w:rPr>
            </w:pPr>
            <w:r w:rsidRPr="00EF5D8E">
              <w:t>Промывные воды подвергнуть дезинфекции.</w:t>
            </w:r>
          </w:p>
        </w:tc>
        <w:tc>
          <w:tcPr>
            <w:tcW w:w="1417" w:type="dxa"/>
            <w:shd w:val="clear" w:color="auto" w:fill="auto"/>
          </w:tcPr>
          <w:p w:rsidR="00BA2E2E" w:rsidRDefault="00BA2E2E" w:rsidP="00245647">
            <w:r w:rsidRPr="004E7E10">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Дать пациенту прополоскать рот, обтереть полотенцем вокруг рта.</w:t>
            </w:r>
          </w:p>
        </w:tc>
        <w:tc>
          <w:tcPr>
            <w:tcW w:w="1417" w:type="dxa"/>
            <w:shd w:val="clear" w:color="auto" w:fill="auto"/>
          </w:tcPr>
          <w:p w:rsidR="00BA2E2E" w:rsidRDefault="00BA2E2E" w:rsidP="00245647">
            <w:r w:rsidRPr="004E7E10">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Снять перчатки, поместить в емкость для дезинфекции или непромокаемый пакет/контейнер для утилизации отходов класса Б.</w:t>
            </w:r>
          </w:p>
        </w:tc>
        <w:tc>
          <w:tcPr>
            <w:tcW w:w="1417"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Пациента проводить в палату, тепло укрыть, наблюдать за состоянием.</w:t>
            </w:r>
          </w:p>
        </w:tc>
        <w:tc>
          <w:tcPr>
            <w:tcW w:w="1417" w:type="dxa"/>
            <w:shd w:val="clear" w:color="auto" w:fill="auto"/>
          </w:tcPr>
          <w:p w:rsidR="00BA2E2E" w:rsidRDefault="00BA2E2E" w:rsidP="00245647">
            <w:r w:rsidRPr="006260EA">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Обработать руки гигиеническим способом, осушить.</w:t>
            </w:r>
          </w:p>
        </w:tc>
        <w:tc>
          <w:tcPr>
            <w:tcW w:w="1417" w:type="dxa"/>
            <w:shd w:val="clear" w:color="auto" w:fill="auto"/>
          </w:tcPr>
          <w:p w:rsidR="00BA2E2E" w:rsidRDefault="00BA2E2E" w:rsidP="00245647">
            <w:r w:rsidRPr="006260EA">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Уточнить у пациента его самочувствие.</w:t>
            </w:r>
          </w:p>
        </w:tc>
        <w:tc>
          <w:tcPr>
            <w:tcW w:w="1417" w:type="dxa"/>
            <w:shd w:val="clear" w:color="auto" w:fill="auto"/>
          </w:tcPr>
          <w:p w:rsidR="00BA2E2E" w:rsidRDefault="00BA2E2E" w:rsidP="00245647">
            <w:r w:rsidRPr="006260EA">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0"/>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EF5D8E" w:rsidRDefault="00BA2E2E" w:rsidP="00245647">
            <w:pPr>
              <w:jc w:val="both"/>
            </w:pPr>
            <w:r w:rsidRPr="00EF5D8E">
              <w:t>Отметить в листе назначений о выполненной процедуре</w:t>
            </w:r>
          </w:p>
        </w:tc>
        <w:tc>
          <w:tcPr>
            <w:tcW w:w="1417" w:type="dxa"/>
            <w:shd w:val="clear" w:color="auto" w:fill="auto"/>
          </w:tcPr>
          <w:p w:rsidR="00BA2E2E" w:rsidRDefault="00BA2E2E" w:rsidP="00245647">
            <w:r w:rsidRPr="006260EA">
              <w:t>сказать</w:t>
            </w:r>
          </w:p>
        </w:tc>
      </w:tr>
    </w:tbl>
    <w:p w:rsidR="00BA2E2E" w:rsidRDefault="00BA2E2E" w:rsidP="00BA2E2E">
      <w:pPr>
        <w:jc w:val="both"/>
      </w:pPr>
    </w:p>
    <w:p w:rsidR="00BA2E2E" w:rsidRPr="009B77D5" w:rsidRDefault="00BA2E2E" w:rsidP="00BA2E2E">
      <w:pPr>
        <w:pStyle w:val="af2"/>
        <w:numPr>
          <w:ilvl w:val="0"/>
          <w:numId w:val="39"/>
        </w:numPr>
        <w:spacing w:after="0" w:line="240" w:lineRule="auto"/>
        <w:jc w:val="center"/>
        <w:rPr>
          <w:rFonts w:ascii="Times New Roman" w:eastAsia="Times New Roman" w:hAnsi="Times New Roman"/>
          <w:b/>
          <w:sz w:val="24"/>
          <w:szCs w:val="24"/>
          <w:u w:val="single"/>
          <w:lang w:eastAsia="ru-RU"/>
        </w:rPr>
      </w:pPr>
      <w:r w:rsidRPr="009B77D5">
        <w:rPr>
          <w:rFonts w:ascii="Times New Roman" w:eastAsia="Times New Roman" w:hAnsi="Times New Roman"/>
          <w:b/>
          <w:sz w:val="24"/>
          <w:szCs w:val="24"/>
          <w:u w:val="single"/>
          <w:lang w:eastAsia="ru-RU"/>
        </w:rPr>
        <w:t xml:space="preserve">Манипуляция </w:t>
      </w:r>
      <w:r w:rsidRPr="009B77D5">
        <w:rPr>
          <w:rFonts w:ascii="Times New Roman" w:hAnsi="Times New Roman"/>
          <w:b/>
          <w:sz w:val="24"/>
          <w:szCs w:val="24"/>
          <w:u w:val="single"/>
        </w:rPr>
        <w:t>–</w:t>
      </w:r>
      <w:r w:rsidRPr="009B77D5">
        <w:rPr>
          <w:rFonts w:ascii="Times New Roman" w:eastAsia="Times New Roman" w:hAnsi="Times New Roman"/>
          <w:b/>
          <w:sz w:val="24"/>
          <w:szCs w:val="24"/>
          <w:u w:val="single"/>
          <w:lang w:eastAsia="ru-RU"/>
        </w:rPr>
        <w:t xml:space="preserve"> </w:t>
      </w:r>
      <w:r w:rsidRPr="009B77D5">
        <w:rPr>
          <w:rFonts w:ascii="Times New Roman" w:hAnsi="Times New Roman"/>
          <w:b/>
          <w:sz w:val="24"/>
          <w:szCs w:val="24"/>
          <w:u w:val="single"/>
        </w:rPr>
        <w:t>Перевязка при нарушении целостности кожных покровов</w:t>
      </w:r>
    </w:p>
    <w:p w:rsidR="00BA2E2E" w:rsidRDefault="00BA2E2E" w:rsidP="00BA2E2E">
      <w:pPr>
        <w:jc w:val="center"/>
        <w:rPr>
          <w:b/>
          <w:u w:val="single"/>
        </w:rPr>
      </w:pPr>
      <w:r w:rsidRPr="003B3FD6">
        <w:rPr>
          <w:b/>
          <w:u w:val="single"/>
        </w:rPr>
        <w:t>ГОСТ Р 52623.</w:t>
      </w:r>
      <w:r>
        <w:rPr>
          <w:b/>
          <w:u w:val="single"/>
        </w:rPr>
        <w:t>2</w:t>
      </w:r>
      <w:r w:rsidRPr="003B3FD6">
        <w:rPr>
          <w:b/>
          <w:u w:val="single"/>
        </w:rPr>
        <w:t>-2015</w:t>
      </w:r>
    </w:p>
    <w:p w:rsidR="00BA2E2E" w:rsidRPr="003B3FD6" w:rsidRDefault="00BA2E2E" w:rsidP="00BA2E2E">
      <w:pPr>
        <w:jc w:val="center"/>
        <w:rPr>
          <w:b/>
          <w:u w:val="single"/>
        </w:rPr>
      </w:pPr>
    </w:p>
    <w:tbl>
      <w:tblPr>
        <w:tblW w:w="100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43"/>
        <w:gridCol w:w="1418"/>
      </w:tblGrid>
      <w:tr w:rsidR="00BA2E2E" w:rsidRPr="002B630E" w:rsidTr="00245647">
        <w:tc>
          <w:tcPr>
            <w:tcW w:w="709" w:type="dxa"/>
            <w:shd w:val="clear" w:color="auto" w:fill="auto"/>
            <w:vAlign w:val="center"/>
          </w:tcPr>
          <w:p w:rsidR="00BA2E2E" w:rsidRPr="002B630E" w:rsidRDefault="00BA2E2E" w:rsidP="00245647">
            <w:pPr>
              <w:jc w:val="center"/>
            </w:pPr>
            <w:r w:rsidRPr="002B630E">
              <w:t>№ п/п</w:t>
            </w:r>
          </w:p>
        </w:tc>
        <w:tc>
          <w:tcPr>
            <w:tcW w:w="7943" w:type="dxa"/>
            <w:shd w:val="clear" w:color="auto" w:fill="auto"/>
            <w:vAlign w:val="center"/>
          </w:tcPr>
          <w:p w:rsidR="00BA2E2E" w:rsidRPr="002B630E" w:rsidRDefault="00BA2E2E" w:rsidP="00245647">
            <w:pPr>
              <w:jc w:val="center"/>
            </w:pPr>
            <w:r w:rsidRPr="002B630E">
              <w:t>ЭТАП ВЫПОЛНЕНИЯ</w:t>
            </w:r>
          </w:p>
        </w:tc>
        <w:tc>
          <w:tcPr>
            <w:tcW w:w="1418" w:type="dxa"/>
            <w:shd w:val="clear" w:color="auto" w:fill="auto"/>
            <w:vAlign w:val="center"/>
          </w:tcPr>
          <w:p w:rsidR="00BA2E2E" w:rsidRPr="002B630E" w:rsidRDefault="00BA2E2E" w:rsidP="00245647">
            <w:pPr>
              <w:jc w:val="center"/>
            </w:pPr>
            <w:r w:rsidRPr="002B630E">
              <w:t>Критерий оценки</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D23865" w:rsidRDefault="00BA2E2E" w:rsidP="00245647">
            <w:pPr>
              <w:jc w:val="both"/>
              <w:rPr>
                <w:b/>
                <w:i/>
              </w:rPr>
            </w:pPr>
            <w:r w:rsidRPr="00D23865">
              <w:rPr>
                <w:b/>
                <w:i/>
              </w:rPr>
              <w:t xml:space="preserve">I Подготовка к процедуре: </w:t>
            </w:r>
          </w:p>
          <w:p w:rsidR="00BA2E2E" w:rsidRPr="002B630E" w:rsidRDefault="00BA2E2E" w:rsidP="00245647">
            <w:pPr>
              <w:jc w:val="both"/>
            </w:pPr>
            <w:r w:rsidRPr="002B630E">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перевязки. В случае отсутствия такового уточнить дальнейшие действия у врача.</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Обработать руки гигиеническим способом, осушить.</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Подготовить все необходимое для перевязки.</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Помочь пациенту раздеться или освободить повязку от одежды, предложить принять удобное положение в постели, на перевязочном столе, стуле.</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Надеть нестерильные перчатки.</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D23865" w:rsidRDefault="00BA2E2E" w:rsidP="00245647">
            <w:pPr>
              <w:jc w:val="both"/>
              <w:rPr>
                <w:b/>
                <w:i/>
              </w:rPr>
            </w:pPr>
            <w:r w:rsidRPr="00D23865">
              <w:rPr>
                <w:b/>
                <w:i/>
              </w:rPr>
              <w:t xml:space="preserve">II Выполнение процедуры: </w:t>
            </w:r>
          </w:p>
          <w:p w:rsidR="00BA2E2E" w:rsidRPr="002B630E" w:rsidRDefault="00BA2E2E" w:rsidP="00245647">
            <w:pPr>
              <w:jc w:val="both"/>
            </w:pPr>
            <w:r w:rsidRPr="002B630E">
              <w:t>Снять фиксирующую повязку бережно и щадяще (пластырь или кпеоловую салфетку, бинт) с помощью ножниц Рихтера.</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Снять поочередно салфетки, прикрывающие рану, по направлению вдоль раны (при снятии повязки в поперечном направлении края раны расходятся, что затрудняет сращение, пациент ощущает боль). При снятии повязки для уменьшения неприятных ощущений кожу необходимо придерживать шариком на пинцете. Если повязка не снимается, можно попробовать удалить ее с помощью шарика на пинцете, смоченного раствором перекиси водорода.</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Поместить использованный материал в емкость для дезинфекции или пластиковый пакет (при выполнении процедуры в палате).</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Снять перчатки, положить их в емкость для отработанного материала для дезинфекции или пластиковый пакет.</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Обработать руки антисептическим раствором, не высушивать, дождаться полного высыхания антисептика.</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Надеть стерильные перчатки, взять стерильный пинцет.</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Осмотреть рану и кожу вокруг нее. Обратить внимание на запах, характер отделяемого, состояние краев (слипшиеся, зияют), наличие симптомов воспаления (боль, отек, гиперемия).</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Обработать окружающую рану кожу стерильными марлевыми шариками, меняя их после каждого движения, и перемещая тампон от наименее загрязненного участка к наиболее загрязненному и от центра кнаружи, вначале сухими, затем смоченными растворами антисептика (спирт этиловый 70 %), края раны смазывают 5 %-ным раствором йода или 1 %-ным раствором бриллиантового зеленого.</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Удалить скопившийся экссудат (если есть), промокнув стерильными шариками или промыванием 3 %-ным раствором перекиси водорода, после чего осушить рану сухими тампонами.</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По назначению врача нанести на рану мазь с помощью шпателя или наложить салфетку, смоченную лекарственным препаратом.</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Прикрыть рану стерильными салфетками с помощью пинцета не менее чем в три слоя.</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Фиксировать салфетки полосками лейкопластыря, бинтом или клеевой повязкой.</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D23865" w:rsidRDefault="00BA2E2E" w:rsidP="00245647">
            <w:pPr>
              <w:jc w:val="both"/>
              <w:rPr>
                <w:b/>
                <w:i/>
              </w:rPr>
            </w:pPr>
            <w:r w:rsidRPr="00D23865">
              <w:rPr>
                <w:b/>
                <w:i/>
              </w:rPr>
              <w:t xml:space="preserve">III Окончание процедуры: </w:t>
            </w:r>
          </w:p>
          <w:p w:rsidR="00BA2E2E" w:rsidRPr="002B630E" w:rsidRDefault="00BA2E2E" w:rsidP="00245647">
            <w:pPr>
              <w:jc w:val="both"/>
            </w:pPr>
            <w:r w:rsidRPr="002B630E">
              <w:t>Поместить использованные инструменты в емкость для дезинфекции или непромокаемый пакет/контейнер для утилизации отходов класса Б.</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D23865" w:rsidRDefault="00BA2E2E" w:rsidP="00245647">
            <w:pPr>
              <w:jc w:val="both"/>
              <w:rPr>
                <w:b/>
              </w:rPr>
            </w:pPr>
            <w:r w:rsidRPr="002B630E">
              <w:t>Снять перчатки и поместить в емкость для дезинфекции или непромокаемый пакет/контейнер для утилизации отходов класса Б.</w:t>
            </w:r>
          </w:p>
        </w:tc>
        <w:tc>
          <w:tcPr>
            <w:tcW w:w="1418" w:type="dxa"/>
            <w:shd w:val="clear" w:color="auto" w:fill="auto"/>
          </w:tcPr>
          <w:p w:rsidR="00BA2E2E" w:rsidRPr="002B630E" w:rsidRDefault="00BA2E2E" w:rsidP="00245647">
            <w:r>
              <w:t>выполнить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Обработать руки гигиеническим способом, осушить.</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Уточнить у пациента его самочувствие, сообщить пациенту о состоянии раны, проинструктировать его о дальнейших действиях.</w:t>
            </w:r>
          </w:p>
        </w:tc>
        <w:tc>
          <w:tcPr>
            <w:tcW w:w="1418" w:type="dxa"/>
            <w:shd w:val="clear" w:color="auto" w:fill="auto"/>
          </w:tcPr>
          <w:p w:rsidR="00BA2E2E" w:rsidRPr="002B630E" w:rsidRDefault="00BA2E2E" w:rsidP="00245647">
            <w:r>
              <w:t>сказать</w:t>
            </w:r>
          </w:p>
        </w:tc>
      </w:tr>
      <w:tr w:rsidR="00BA2E2E" w:rsidRPr="002B630E" w:rsidTr="00245647">
        <w:tc>
          <w:tcPr>
            <w:tcW w:w="709" w:type="dxa"/>
            <w:shd w:val="clear" w:color="auto" w:fill="auto"/>
          </w:tcPr>
          <w:p w:rsidR="00BA2E2E" w:rsidRPr="00D23865" w:rsidRDefault="00BA2E2E" w:rsidP="00245647">
            <w:pPr>
              <w:pStyle w:val="af2"/>
              <w:numPr>
                <w:ilvl w:val="0"/>
                <w:numId w:val="33"/>
              </w:numPr>
              <w:spacing w:after="0" w:line="240" w:lineRule="auto"/>
              <w:ind w:left="0" w:firstLine="0"/>
              <w:rPr>
                <w:rFonts w:ascii="Times New Roman" w:hAnsi="Times New Roman"/>
                <w:sz w:val="24"/>
                <w:szCs w:val="24"/>
              </w:rPr>
            </w:pPr>
          </w:p>
        </w:tc>
        <w:tc>
          <w:tcPr>
            <w:tcW w:w="7943" w:type="dxa"/>
            <w:shd w:val="clear" w:color="auto" w:fill="auto"/>
          </w:tcPr>
          <w:p w:rsidR="00BA2E2E" w:rsidRPr="002B630E" w:rsidRDefault="00BA2E2E" w:rsidP="00245647">
            <w:pPr>
              <w:jc w:val="both"/>
            </w:pPr>
            <w:r w:rsidRPr="002B630E">
              <w:t>Сделать соответствующую запись о результатах выполнения в медицинской документации</w:t>
            </w:r>
          </w:p>
        </w:tc>
        <w:tc>
          <w:tcPr>
            <w:tcW w:w="1418" w:type="dxa"/>
            <w:shd w:val="clear" w:color="auto" w:fill="auto"/>
          </w:tcPr>
          <w:p w:rsidR="00BA2E2E" w:rsidRPr="002B630E" w:rsidRDefault="00BA2E2E" w:rsidP="00245647">
            <w:r>
              <w:t>сказать</w:t>
            </w:r>
          </w:p>
        </w:tc>
      </w:tr>
    </w:tbl>
    <w:p w:rsidR="00BA2E2E" w:rsidRDefault="00BA2E2E" w:rsidP="00BA2E2E">
      <w:pPr>
        <w:jc w:val="both"/>
      </w:pPr>
    </w:p>
    <w:p w:rsidR="00BA2E2E" w:rsidRPr="009B77D5" w:rsidRDefault="00BA2E2E" w:rsidP="00BA2E2E">
      <w:pPr>
        <w:pStyle w:val="af2"/>
        <w:numPr>
          <w:ilvl w:val="0"/>
          <w:numId w:val="39"/>
        </w:numPr>
        <w:jc w:val="both"/>
        <w:rPr>
          <w:rFonts w:ascii="Times New Roman" w:eastAsia="Times New Roman" w:hAnsi="Times New Roman"/>
          <w:b/>
          <w:sz w:val="24"/>
          <w:szCs w:val="28"/>
          <w:u w:val="single"/>
          <w:lang w:eastAsia="ru-RU"/>
        </w:rPr>
      </w:pPr>
      <w:r w:rsidRPr="009B77D5">
        <w:rPr>
          <w:rFonts w:ascii="Times New Roman" w:eastAsia="Times New Roman" w:hAnsi="Times New Roman"/>
          <w:b/>
          <w:sz w:val="24"/>
          <w:szCs w:val="28"/>
          <w:u w:val="single"/>
          <w:lang w:eastAsia="ru-RU"/>
        </w:rPr>
        <w:t>Манипуляция - Катетеризация мочевого пузыря мужчины мягким катетером</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8"/>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8"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пациента, представиться, объяснить ход и цель процедуры</w:t>
            </w:r>
            <w:r>
              <w:t>, получить его согласие.</w:t>
            </w:r>
          </w:p>
        </w:tc>
        <w:tc>
          <w:tcPr>
            <w:tcW w:w="1418"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851F3">
              <w:t>Обработать руки гигиеническим способом, осушить.</w:t>
            </w:r>
          </w:p>
        </w:tc>
        <w:tc>
          <w:tcPr>
            <w:tcW w:w="1418"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t xml:space="preserve">Попросить пациента занять </w:t>
            </w:r>
            <w:r w:rsidRPr="00F532B1">
              <w:t>положени</w:t>
            </w:r>
            <w:r>
              <w:t>е</w:t>
            </w:r>
            <w:r w:rsidRPr="00F532B1">
              <w:t xml:space="preserve"> лежа на</w:t>
            </w:r>
            <w:r>
              <w:t xml:space="preserve"> </w:t>
            </w:r>
            <w:r w:rsidRPr="00F532B1">
              <w:t>спине со слегка раздвинутыми ногами.</w:t>
            </w:r>
          </w:p>
          <w:p w:rsidR="00BA2E2E" w:rsidRPr="008851F3" w:rsidRDefault="00BA2E2E" w:rsidP="00245647">
            <w:pPr>
              <w:jc w:val="both"/>
            </w:pPr>
            <w:r w:rsidRPr="00F532B1">
              <w:t>При выраженных спазмах сфинктера мочевого пузыря</w:t>
            </w:r>
            <w:r>
              <w:t xml:space="preserve"> </w:t>
            </w:r>
            <w:r w:rsidRPr="00F532B1">
              <w:t>у мужчин рекомендуется проведение</w:t>
            </w:r>
            <w:r>
              <w:t xml:space="preserve"> </w:t>
            </w:r>
            <w:r w:rsidRPr="00F532B1">
              <w:t>спазмолитической подготовки, включающей в себя</w:t>
            </w:r>
            <w:r>
              <w:t xml:space="preserve"> </w:t>
            </w:r>
            <w:r w:rsidRPr="00F532B1">
              <w:t>расслабление при помощи теплой грелки и назначение</w:t>
            </w:r>
            <w:r>
              <w:t xml:space="preserve"> </w:t>
            </w:r>
            <w:r w:rsidRPr="00F532B1">
              <w:t>спазмолитиков: 2% папаверина гидрохлорида или ношпы</w:t>
            </w:r>
            <w:r>
              <w:t xml:space="preserve"> </w:t>
            </w:r>
            <w:r w:rsidRPr="00F532B1">
              <w:t>инъекционно.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8851F3" w:rsidRDefault="00BA2E2E" w:rsidP="00245647">
            <w:r>
              <w:t>П</w:t>
            </w:r>
            <w:r w:rsidRPr="00F532B1">
              <w:t>остав</w:t>
            </w:r>
            <w:r>
              <w:t>ит</w:t>
            </w:r>
            <w:r w:rsidRPr="00F532B1">
              <w:t>ь лоток для мусора между</w:t>
            </w:r>
            <w:r>
              <w:t xml:space="preserve"> </w:t>
            </w:r>
            <w:r w:rsidRPr="00F532B1">
              <w:t>бёдер пациента, прове</w:t>
            </w:r>
            <w:r>
              <w:t>сти</w:t>
            </w:r>
            <w:r w:rsidRPr="00F532B1">
              <w:t xml:space="preserve"> гигиеническую обработку</w:t>
            </w:r>
            <w:r>
              <w:t xml:space="preserve"> </w:t>
            </w:r>
            <w:r w:rsidRPr="00F532B1">
              <w:t>наружных половых органов.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F532B1">
              <w:t>Просушит</w:t>
            </w:r>
            <w:r>
              <w:t>ь</w:t>
            </w:r>
            <w:r w:rsidRPr="00F532B1">
              <w:t xml:space="preserve"> поле и сдвин</w:t>
            </w:r>
            <w:r>
              <w:t>уть</w:t>
            </w:r>
            <w:r w:rsidRPr="00F532B1">
              <w:t xml:space="preserve"> лоток, используя его в</w:t>
            </w:r>
            <w:r>
              <w:t xml:space="preserve"> </w:t>
            </w:r>
            <w:r w:rsidRPr="00F532B1">
              <w:t>дальнейшем для мусора.</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F532B1" w:rsidRDefault="00BA2E2E" w:rsidP="00245647">
            <w:pPr>
              <w:jc w:val="both"/>
            </w:pPr>
            <w:r w:rsidRPr="00F532B1">
              <w:t>Сменит</w:t>
            </w:r>
            <w:r>
              <w:t>ь</w:t>
            </w:r>
            <w:r w:rsidRPr="00F532B1">
              <w:t xml:space="preserve"> перчатки на стерильные.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43726" w:rsidRDefault="00BA2E2E" w:rsidP="00245647">
            <w:pPr>
              <w:jc w:val="both"/>
              <w:rPr>
                <w:b/>
                <w:i/>
              </w:rPr>
            </w:pPr>
            <w:r w:rsidRPr="00E43726">
              <w:rPr>
                <w:b/>
                <w:i/>
              </w:rPr>
              <w:t>II Выполнение процедуры:</w:t>
            </w:r>
          </w:p>
          <w:p w:rsidR="00BA2E2E" w:rsidRPr="000314C0" w:rsidRDefault="00BA2E2E" w:rsidP="00245647">
            <w:pPr>
              <w:jc w:val="both"/>
            </w:pPr>
            <w:r w:rsidRPr="00F532B1">
              <w:t>Оберн</w:t>
            </w:r>
            <w:r>
              <w:t>уть</w:t>
            </w:r>
            <w:r w:rsidRPr="00F532B1">
              <w:t xml:space="preserve"> пенис стерильными салфетками</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F532B1">
              <w:t>Захватите III и IV пальцами левой руки половой член</w:t>
            </w:r>
            <w:r>
              <w:t xml:space="preserve"> </w:t>
            </w:r>
            <w:r w:rsidRPr="00F532B1">
              <w:t>по венечной борозде с боков, потяните вертикально</w:t>
            </w:r>
            <w:r>
              <w:t xml:space="preserve"> </w:t>
            </w:r>
            <w:r w:rsidRPr="00F532B1">
              <w:t>вверх и сдвиньте (если таковая имеется) крайнюю</w:t>
            </w:r>
            <w:r>
              <w:t xml:space="preserve"> </w:t>
            </w:r>
            <w:r w:rsidRPr="00F532B1">
              <w:t>плоть вниз.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F532B1">
              <w:t>I и II пальцами осторожно сдавите головку и чуть</w:t>
            </w:r>
            <w:r>
              <w:t xml:space="preserve"> </w:t>
            </w:r>
            <w:r w:rsidRPr="00F532B1">
              <w:t>оттяните её вверх (для большего раскрытия наружного</w:t>
            </w:r>
            <w:r>
              <w:t xml:space="preserve"> </w:t>
            </w:r>
            <w:r w:rsidRPr="00F532B1">
              <w:t>отверстия мочеиспускательного канала).</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F532B1">
              <w:t>Обработайте головку пениса у отверстия</w:t>
            </w:r>
            <w:r>
              <w:t xml:space="preserve"> </w:t>
            </w:r>
            <w:r w:rsidRPr="00F532B1">
              <w:t>мочеспускательного канала повийодом.</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A0553F" w:rsidRDefault="00BA2E2E" w:rsidP="00245647">
            <w:pPr>
              <w:jc w:val="both"/>
            </w:pPr>
            <w:r w:rsidRPr="00F532B1">
              <w:t>Вытяните головку максимально перпендикулярно</w:t>
            </w:r>
            <w:r>
              <w:t xml:space="preserve"> </w:t>
            </w:r>
            <w:r w:rsidRPr="00F532B1">
              <w:t>поверхности тела, чтобы распрямить передний отдел</w:t>
            </w:r>
            <w:r>
              <w:t xml:space="preserve"> уретры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F532B1">
              <w:t>Возьмите правой рукой катетер и полейте вводимый</w:t>
            </w:r>
            <w:r>
              <w:t xml:space="preserve"> </w:t>
            </w:r>
            <w:r w:rsidRPr="00F532B1">
              <w:t>конец стерильным вазелиновым маслом.</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F532B1">
              <w:t>Стерильным пинцетом захватите катетер Фоли на</w:t>
            </w:r>
            <w:r>
              <w:t xml:space="preserve"> </w:t>
            </w:r>
            <w:r w:rsidRPr="00F532B1">
              <w:t>расстоянии 5-6 см от бокового отверстия, введите его в</w:t>
            </w:r>
            <w:r>
              <w:t xml:space="preserve"> </w:t>
            </w:r>
            <w:r w:rsidRPr="00F532B1">
              <w:t>отверстие уретры и, постепенно перехватывая катетер,</w:t>
            </w:r>
            <w:r>
              <w:t xml:space="preserve"> </w:t>
            </w:r>
            <w:r w:rsidRPr="00F532B1">
              <w:t>продвигайте его по каналу глубже, а половой член</w:t>
            </w:r>
            <w:r>
              <w:t xml:space="preserve"> </w:t>
            </w:r>
            <w:r w:rsidRPr="00F532B1">
              <w:t>подтягивайте кв</w:t>
            </w:r>
            <w:r>
              <w:t>ерху, нанизывая его на катетер.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rsidRPr="00F532B1">
              <w:t>Прилагая небольшое равномерное усилие,</w:t>
            </w:r>
            <w:r>
              <w:t xml:space="preserve"> </w:t>
            </w:r>
            <w:r w:rsidRPr="00F532B1">
              <w:t>продвигайте катетер в уретру, пока кончик не</w:t>
            </w:r>
            <w:r>
              <w:t xml:space="preserve"> </w:t>
            </w:r>
            <w:r w:rsidRPr="00F532B1">
              <w:t>достигнет мочевого пузыря, и не появится моча.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pPr>
              <w:jc w:val="both"/>
            </w:pPr>
            <w:r w:rsidRPr="00F532B1">
              <w:t>Наполните баллон катетера при установке постоянного</w:t>
            </w:r>
            <w:r>
              <w:t xml:space="preserve"> </w:t>
            </w:r>
            <w:r w:rsidRPr="00F532B1">
              <w:t>катетера до 5 мл стерильного изотонического раствора</w:t>
            </w:r>
            <w:r>
              <w:t xml:space="preserve"> </w:t>
            </w:r>
            <w:r w:rsidRPr="00F532B1">
              <w:t>натрия хлорида.</w:t>
            </w:r>
            <w:r>
              <w:t xml:space="preserve"> </w:t>
            </w:r>
          </w:p>
        </w:tc>
        <w:tc>
          <w:tcPr>
            <w:tcW w:w="1418" w:type="dxa"/>
            <w:shd w:val="clear" w:color="auto" w:fill="auto"/>
          </w:tcPr>
          <w:p w:rsidR="00BA2E2E" w:rsidRPr="00E97C98"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pPr>
              <w:jc w:val="both"/>
            </w:pPr>
            <w:r w:rsidRPr="00F532B1">
              <w:t>Если моча не появилась, перед заполнением баллона</w:t>
            </w:r>
            <w:r>
              <w:t xml:space="preserve"> </w:t>
            </w:r>
            <w:r w:rsidRPr="00F532B1">
              <w:t>промойте катетер, чтобы убедиться в правильности его</w:t>
            </w:r>
            <w:r>
              <w:t xml:space="preserve"> </w:t>
            </w:r>
            <w:r w:rsidRPr="00F532B1">
              <w:t>местонахождения.</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1D38F0" w:rsidRDefault="00BA2E2E" w:rsidP="00245647">
            <w:pPr>
              <w:jc w:val="both"/>
            </w:pPr>
            <w:r w:rsidRPr="00F532B1">
              <w:t>Возвратите на место крайнюю плоть для</w:t>
            </w:r>
            <w:r>
              <w:t xml:space="preserve"> </w:t>
            </w:r>
            <w:r w:rsidRPr="00F532B1">
              <w:t>предупреждения парафи</w:t>
            </w:r>
            <w:r>
              <w:t>моза.</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2B1" w:rsidRDefault="00BA2E2E" w:rsidP="00245647">
            <w:pPr>
              <w:jc w:val="both"/>
            </w:pPr>
            <w:r w:rsidRPr="00F532B1">
              <w:t>Соедините катетер с емкостью для сбора мочи.</w:t>
            </w:r>
          </w:p>
        </w:tc>
        <w:tc>
          <w:tcPr>
            <w:tcW w:w="1418" w:type="dxa"/>
            <w:shd w:val="clear" w:color="auto" w:fill="auto"/>
          </w:tcPr>
          <w:p w:rsidR="00BA2E2E"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E43726" w:rsidRDefault="00BA2E2E" w:rsidP="00245647">
            <w:pPr>
              <w:jc w:val="both"/>
              <w:rPr>
                <w:b/>
                <w:i/>
              </w:rPr>
            </w:pPr>
            <w:r w:rsidRPr="00E43726">
              <w:rPr>
                <w:b/>
                <w:i/>
              </w:rPr>
              <w:t>III Окончание процедуры:</w:t>
            </w:r>
          </w:p>
          <w:p w:rsidR="00BA2E2E" w:rsidRPr="000314C0" w:rsidRDefault="00BA2E2E" w:rsidP="00245647">
            <w:pPr>
              <w:jc w:val="both"/>
            </w:pPr>
            <w:r w:rsidRPr="00F532B1">
              <w:t>При разовой катетеризации при спуске мочи извлекать</w:t>
            </w:r>
            <w:r>
              <w:t xml:space="preserve"> </w:t>
            </w:r>
            <w:r w:rsidRPr="00F532B1">
              <w:t>катетер следует немного раньше, чем выйдет вся моча,</w:t>
            </w:r>
            <w:r>
              <w:t xml:space="preserve"> </w:t>
            </w:r>
            <w:r w:rsidRPr="00F532B1">
              <w:t>плотно зажав его наружный конец по окончании</w:t>
            </w:r>
            <w:r>
              <w:t xml:space="preserve"> </w:t>
            </w:r>
            <w:r w:rsidRPr="00F532B1">
              <w:t>выделения мочи, чтобы оставшаяся порция мочи,</w:t>
            </w:r>
            <w:r>
              <w:t xml:space="preserve"> </w:t>
            </w:r>
            <w:r w:rsidRPr="00F532B1">
              <w:t>вытекая, промыла мочеиспускательный канал после</w:t>
            </w:r>
            <w:r>
              <w:t xml:space="preserve"> </w:t>
            </w:r>
            <w:r w:rsidRPr="00F532B1">
              <w:t>извлечения катетера.</w:t>
            </w:r>
            <w:r>
              <w:t xml:space="preserve"> </w:t>
            </w:r>
          </w:p>
        </w:tc>
        <w:tc>
          <w:tcPr>
            <w:tcW w:w="1418" w:type="dxa"/>
            <w:shd w:val="clear" w:color="auto" w:fill="auto"/>
          </w:tcPr>
          <w:p w:rsidR="00BA2E2E" w:rsidRPr="00E97C98"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E43726" w:rsidRDefault="00BA2E2E" w:rsidP="00245647">
            <w:pPr>
              <w:jc w:val="both"/>
              <w:rPr>
                <w:b/>
                <w:i/>
              </w:rPr>
            </w:pPr>
            <w:r w:rsidRPr="00F532B1">
              <w:t>В случае отсроченного удаления катетера пром</w:t>
            </w:r>
            <w:r>
              <w:t xml:space="preserve">ыть </w:t>
            </w:r>
            <w:r w:rsidRPr="00F532B1">
              <w:t>мочевой катетер при помощи шприца Жане теплым</w:t>
            </w:r>
            <w:r>
              <w:t xml:space="preserve"> </w:t>
            </w:r>
            <w:r w:rsidRPr="00F532B1">
              <w:t>раствором фурациллина количеством 500 мл. При удалении катетера остав</w:t>
            </w:r>
            <w:r>
              <w:t>ить</w:t>
            </w:r>
            <w:r w:rsidRPr="00F532B1">
              <w:t xml:space="preserve"> в полости мочевого</w:t>
            </w:r>
            <w:r>
              <w:t xml:space="preserve"> </w:t>
            </w:r>
            <w:r w:rsidRPr="00F532B1">
              <w:t>пузыря 200 мл раствора фурациллина.</w:t>
            </w:r>
          </w:p>
        </w:tc>
        <w:tc>
          <w:tcPr>
            <w:tcW w:w="1418"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3521E6">
              <w:t>Снять перчатки, поместить их в емкость для дезинфекции.</w:t>
            </w:r>
          </w:p>
        </w:tc>
        <w:tc>
          <w:tcPr>
            <w:tcW w:w="1418" w:type="dxa"/>
            <w:shd w:val="clear" w:color="auto" w:fill="auto"/>
          </w:tcPr>
          <w:p w:rsidR="00BA2E2E" w:rsidRDefault="00BA2E2E" w:rsidP="00245647">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Обработать руки гигиеническим способом, осушить.</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Уточнить у пациента его самочувствие.</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1"/>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BA2E2E" w:rsidRDefault="00BA2E2E" w:rsidP="00245647">
            <w:r w:rsidRPr="00B92905">
              <w:t>сказать</w:t>
            </w:r>
          </w:p>
        </w:tc>
      </w:tr>
    </w:tbl>
    <w:p w:rsidR="00BA2E2E" w:rsidRDefault="00BA2E2E" w:rsidP="00BA2E2E">
      <w:pPr>
        <w:jc w:val="both"/>
      </w:pPr>
    </w:p>
    <w:p w:rsidR="00BA2E2E" w:rsidRDefault="00BA2E2E" w:rsidP="00BA2E2E">
      <w:pPr>
        <w:jc w:val="both"/>
      </w:pPr>
    </w:p>
    <w:p w:rsidR="00BA2E2E" w:rsidRPr="009B77D5" w:rsidRDefault="00BA2E2E" w:rsidP="00BA2E2E">
      <w:pPr>
        <w:pStyle w:val="af2"/>
        <w:numPr>
          <w:ilvl w:val="0"/>
          <w:numId w:val="39"/>
        </w:numPr>
        <w:jc w:val="both"/>
        <w:rPr>
          <w:rFonts w:ascii="Times New Roman" w:eastAsia="Times New Roman" w:hAnsi="Times New Roman"/>
          <w:b/>
          <w:sz w:val="24"/>
          <w:szCs w:val="28"/>
          <w:u w:val="single"/>
          <w:lang w:eastAsia="ru-RU"/>
        </w:rPr>
      </w:pPr>
      <w:r w:rsidRPr="009B77D5">
        <w:rPr>
          <w:rFonts w:ascii="Times New Roman" w:eastAsia="Times New Roman" w:hAnsi="Times New Roman"/>
          <w:b/>
          <w:sz w:val="24"/>
          <w:szCs w:val="28"/>
          <w:u w:val="single"/>
          <w:lang w:eastAsia="ru-RU"/>
        </w:rPr>
        <w:t>Манипуляция - Катетеризация мочевого пузыря женщины мягким катетером</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4"/>
        <w:gridCol w:w="1418"/>
      </w:tblGrid>
      <w:tr w:rsidR="00BA2E2E" w:rsidRPr="00DD7772" w:rsidTr="00245647">
        <w:tc>
          <w:tcPr>
            <w:tcW w:w="675" w:type="dxa"/>
            <w:shd w:val="clear" w:color="auto" w:fill="auto"/>
            <w:vAlign w:val="center"/>
          </w:tcPr>
          <w:p w:rsidR="00BA2E2E" w:rsidRPr="00DD7772" w:rsidRDefault="00BA2E2E" w:rsidP="00245647">
            <w:pPr>
              <w:jc w:val="center"/>
            </w:pPr>
            <w:r>
              <w:t>№ п/п</w:t>
            </w:r>
          </w:p>
        </w:tc>
        <w:tc>
          <w:tcPr>
            <w:tcW w:w="8114" w:type="dxa"/>
            <w:shd w:val="clear" w:color="auto" w:fill="auto"/>
            <w:vAlign w:val="center"/>
          </w:tcPr>
          <w:p w:rsidR="00BA2E2E" w:rsidRPr="00DD7772" w:rsidRDefault="00BA2E2E" w:rsidP="00245647">
            <w:pPr>
              <w:jc w:val="center"/>
            </w:pPr>
            <w:r w:rsidRPr="00DD7772">
              <w:t>ЭТАП ВЫПОЛНЕНИЯ</w:t>
            </w:r>
          </w:p>
        </w:tc>
        <w:tc>
          <w:tcPr>
            <w:tcW w:w="1418" w:type="dxa"/>
            <w:shd w:val="clear" w:color="auto" w:fill="auto"/>
            <w:vAlign w:val="center"/>
          </w:tcPr>
          <w:p w:rsidR="00BA2E2E" w:rsidRPr="009C4AFD" w:rsidRDefault="00BA2E2E" w:rsidP="00245647">
            <w:pPr>
              <w:jc w:val="center"/>
            </w:pPr>
            <w:r w:rsidRPr="009C4AFD">
              <w:t>Критерий оценки</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F53383" w:rsidRDefault="00BA2E2E" w:rsidP="00245647">
            <w:pPr>
              <w:jc w:val="both"/>
              <w:rPr>
                <w:b/>
                <w:i/>
              </w:rPr>
            </w:pPr>
            <w:r w:rsidRPr="00F53383">
              <w:rPr>
                <w:b/>
                <w:i/>
              </w:rPr>
              <w:t>I Подготовка к процедуре:</w:t>
            </w:r>
          </w:p>
          <w:p w:rsidR="00BA2E2E" w:rsidRPr="00DD7772" w:rsidRDefault="00BA2E2E" w:rsidP="00245647">
            <w:pPr>
              <w:jc w:val="both"/>
            </w:pPr>
            <w:r w:rsidRPr="00D633E1">
              <w:t>Идентифицировать пациент</w:t>
            </w:r>
            <w:r>
              <w:t>ку</w:t>
            </w:r>
            <w:r w:rsidRPr="00D633E1">
              <w:t>, представиться, объяснить ход и цель процедуры</w:t>
            </w:r>
            <w:r>
              <w:t>, получить его согласие.</w:t>
            </w:r>
          </w:p>
        </w:tc>
        <w:tc>
          <w:tcPr>
            <w:tcW w:w="1418" w:type="dxa"/>
            <w:shd w:val="clear" w:color="auto" w:fill="auto"/>
            <w:vAlign w:val="center"/>
          </w:tcPr>
          <w:p w:rsidR="00BA2E2E" w:rsidRPr="009C4AFD" w:rsidRDefault="00BA2E2E" w:rsidP="00245647">
            <w:pPr>
              <w:jc w:val="center"/>
            </w:pPr>
            <w:r>
              <w:t>сказать</w:t>
            </w:r>
          </w:p>
        </w:tc>
      </w:tr>
      <w:tr w:rsidR="00BA2E2E" w:rsidRPr="00DD7772" w:rsidTr="00245647">
        <w:trPr>
          <w:trHeight w:val="246"/>
        </w:trPr>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0314C0" w:rsidRDefault="00BA2E2E" w:rsidP="00245647">
            <w:r w:rsidRPr="008851F3">
              <w:t>Обработать руки гигиеническим способом, осушить.</w:t>
            </w:r>
          </w:p>
        </w:tc>
        <w:tc>
          <w:tcPr>
            <w:tcW w:w="1418" w:type="dxa"/>
            <w:shd w:val="clear" w:color="auto" w:fill="auto"/>
          </w:tcPr>
          <w:p w:rsidR="00BA2E2E" w:rsidRPr="00613C05" w:rsidRDefault="00BA2E2E" w:rsidP="00245647">
            <w:pPr>
              <w:jc w:val="center"/>
            </w:pPr>
            <w:r w:rsidRPr="00613C05">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Pr="00E97C98"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8851F3" w:rsidRDefault="00BA2E2E" w:rsidP="00245647">
            <w:pPr>
              <w:jc w:val="both"/>
            </w:pPr>
            <w:r>
              <w:t xml:space="preserve">Попросить пациентку занять </w:t>
            </w:r>
            <w:r w:rsidRPr="00F532B1">
              <w:t>положени</w:t>
            </w:r>
            <w:r>
              <w:t>е</w:t>
            </w:r>
            <w:r w:rsidRPr="00F532B1">
              <w:t xml:space="preserve"> лежа на</w:t>
            </w:r>
            <w:r>
              <w:t xml:space="preserve"> </w:t>
            </w:r>
            <w:r w:rsidRPr="00F532B1">
              <w:t>спине с</w:t>
            </w:r>
            <w:r>
              <w:t xml:space="preserve"> </w:t>
            </w:r>
            <w:r w:rsidRPr="00F532B1">
              <w:t>разведенными полусогнутыми ногами (позиция Валентайна).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сказать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8851F3" w:rsidRDefault="00BA2E2E" w:rsidP="00245647">
            <w:r>
              <w:t>П</w:t>
            </w:r>
            <w:r w:rsidRPr="00F532B1">
              <w:t>остав</w:t>
            </w:r>
            <w:r>
              <w:t>ит</w:t>
            </w:r>
            <w:r w:rsidRPr="00F532B1">
              <w:t>ь лоток для мусора между</w:t>
            </w:r>
            <w:r>
              <w:t xml:space="preserve"> </w:t>
            </w:r>
            <w:r w:rsidRPr="00F532B1">
              <w:t>бёдер пациент</w:t>
            </w:r>
            <w:r>
              <w:t>ки</w:t>
            </w:r>
            <w:r w:rsidRPr="00F532B1">
              <w:t>, прове</w:t>
            </w:r>
            <w:r>
              <w:t>сти</w:t>
            </w:r>
            <w:r w:rsidRPr="00F532B1">
              <w:t xml:space="preserve"> гигиеническую обработку</w:t>
            </w:r>
            <w:r>
              <w:t xml:space="preserve"> </w:t>
            </w:r>
            <w:r w:rsidRPr="00F532B1">
              <w:t>наружных половых органов.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both"/>
            </w:pPr>
            <w:r>
              <w:t>Просушить</w:t>
            </w:r>
            <w:r w:rsidRPr="00F532B1">
              <w:t xml:space="preserve"> поле и сдвин</w:t>
            </w:r>
            <w:r>
              <w:t>уть</w:t>
            </w:r>
            <w:r w:rsidRPr="00F532B1">
              <w:t xml:space="preserve"> лоток, используя его в</w:t>
            </w:r>
            <w:r>
              <w:t xml:space="preserve"> </w:t>
            </w:r>
            <w:r w:rsidRPr="00F532B1">
              <w:t>дальнейшем для мусора.</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F532B1" w:rsidRDefault="00BA2E2E" w:rsidP="00245647">
            <w:pPr>
              <w:jc w:val="both"/>
            </w:pPr>
            <w:r w:rsidRPr="00F532B1">
              <w:t>Сменит</w:t>
            </w:r>
            <w:r>
              <w:t>ь</w:t>
            </w:r>
            <w:r w:rsidRPr="00F532B1">
              <w:t xml:space="preserve"> перчатки на стерильные.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E43726" w:rsidRDefault="00BA2E2E" w:rsidP="00245647">
            <w:pPr>
              <w:jc w:val="both"/>
              <w:rPr>
                <w:b/>
                <w:i/>
              </w:rPr>
            </w:pPr>
            <w:r w:rsidRPr="00E43726">
              <w:rPr>
                <w:b/>
                <w:i/>
              </w:rPr>
              <w:t>II Выполнение процедуры:</w:t>
            </w:r>
          </w:p>
          <w:p w:rsidR="00BA2E2E" w:rsidRPr="000314C0" w:rsidRDefault="00BA2E2E" w:rsidP="00245647">
            <w:pPr>
              <w:jc w:val="both"/>
            </w:pPr>
            <w:r w:rsidRPr="00F532B1">
              <w:t>Разведите I и II пальцами левой руки в стороны</w:t>
            </w:r>
            <w:r>
              <w:t xml:space="preserve"> </w:t>
            </w:r>
            <w:r w:rsidRPr="00F532B1">
              <w:t>большие и малые половые губы, обнажив наружное</w:t>
            </w:r>
            <w:r>
              <w:t xml:space="preserve"> </w:t>
            </w:r>
            <w:r w:rsidRPr="00F532B1">
              <w:t>отверстие мочеиспускательного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F532B1">
              <w:t>Действуя основной рукой корнцангом (со стерильной</w:t>
            </w:r>
            <w:r>
              <w:t xml:space="preserve"> </w:t>
            </w:r>
            <w:r w:rsidRPr="00F532B1">
              <w:t>салфеткой смоченной в растворе повийода) обработать</w:t>
            </w:r>
            <w:r>
              <w:t xml:space="preserve"> </w:t>
            </w:r>
            <w:r w:rsidRPr="00F532B1">
              <w:t>наружное отверстие мочеиспускательного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F532B1">
              <w:t>Возьмите правой рукой катетер и смажьте стерильным</w:t>
            </w:r>
            <w:r>
              <w:t xml:space="preserve"> </w:t>
            </w:r>
            <w:r w:rsidRPr="00F532B1">
              <w:t>гелем клюв катетера Фоли.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4525B5" w:rsidRDefault="00BA2E2E" w:rsidP="00245647">
            <w:pPr>
              <w:jc w:val="both"/>
            </w:pPr>
            <w:r w:rsidRPr="00F532B1">
              <w:t>Стерильным пинцетом захватите катетер Фоли на</w:t>
            </w:r>
            <w:r>
              <w:t xml:space="preserve"> </w:t>
            </w:r>
            <w:r w:rsidRPr="00F532B1">
              <w:t>расстоянии 5-6 см от бокового отверстия и введите его,</w:t>
            </w:r>
            <w:r>
              <w:t xml:space="preserve"> </w:t>
            </w:r>
            <w:r w:rsidRPr="00F532B1">
              <w:t>прилагая небольшое равномерное усилие, в отверстие</w:t>
            </w:r>
            <w:r>
              <w:t xml:space="preserve"> </w:t>
            </w:r>
            <w:r w:rsidRPr="00F532B1">
              <w:t>уретры приблизительно на 10 см или до появления</w:t>
            </w:r>
            <w:r>
              <w:t xml:space="preserve"> </w:t>
            </w:r>
            <w:r w:rsidRPr="00F532B1">
              <w:t>мочи.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613C05"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A0553F" w:rsidRDefault="00BA2E2E" w:rsidP="00245647">
            <w:pPr>
              <w:jc w:val="both"/>
            </w:pPr>
            <w:r w:rsidRPr="00F532B1">
              <w:t>Заполните баллон катетера 5 мл стерильного</w:t>
            </w:r>
            <w:r>
              <w:t xml:space="preserve"> </w:t>
            </w:r>
            <w:r w:rsidRPr="00F532B1">
              <w:t>изотонического раствора натрия хлорида.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Default="00BA2E2E" w:rsidP="00245647">
            <w:pPr>
              <w:jc w:val="center"/>
            </w:pPr>
            <w:r>
              <w:t>выполнить</w:t>
            </w:r>
          </w:p>
        </w:tc>
      </w:tr>
      <w:tr w:rsidR="00BA2E2E" w:rsidRPr="00DD7772" w:rsidTr="0024564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0314C0" w:rsidRDefault="00BA2E2E" w:rsidP="00245647">
            <w:pPr>
              <w:jc w:val="both"/>
            </w:pPr>
            <w:r w:rsidRPr="00F532B1">
              <w:t>Присоедините катетер к емкости для сбора мочи.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E2E" w:rsidRPr="009C4AFD" w:rsidRDefault="00BA2E2E" w:rsidP="00245647">
            <w:pPr>
              <w:jc w:val="center"/>
            </w:pPr>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E43726" w:rsidRDefault="00BA2E2E" w:rsidP="00245647">
            <w:pPr>
              <w:jc w:val="both"/>
              <w:rPr>
                <w:b/>
                <w:i/>
              </w:rPr>
            </w:pPr>
            <w:r w:rsidRPr="00E43726">
              <w:rPr>
                <w:b/>
                <w:i/>
              </w:rPr>
              <w:t>III Окончание процедуры:</w:t>
            </w:r>
          </w:p>
          <w:p w:rsidR="00BA2E2E" w:rsidRPr="000314C0" w:rsidRDefault="00BA2E2E" w:rsidP="00245647">
            <w:pPr>
              <w:jc w:val="both"/>
            </w:pPr>
            <w:r w:rsidRPr="00F532B1">
              <w:t>При разовой катетеризации при спуске мочи извлекать</w:t>
            </w:r>
            <w:r>
              <w:t xml:space="preserve"> </w:t>
            </w:r>
            <w:r w:rsidRPr="00F532B1">
              <w:t>катетер следует немного раньше, чем выйдет вся моча,</w:t>
            </w:r>
            <w:r>
              <w:t xml:space="preserve"> </w:t>
            </w:r>
            <w:r w:rsidRPr="00F532B1">
              <w:t>плотно зажав его наружный конец по окончании</w:t>
            </w:r>
            <w:r>
              <w:t xml:space="preserve"> </w:t>
            </w:r>
            <w:r w:rsidRPr="00F532B1">
              <w:t>выделения мочи, чтобы оставшаяся порция мочи,</w:t>
            </w:r>
            <w:r>
              <w:t xml:space="preserve"> </w:t>
            </w:r>
            <w:r w:rsidRPr="00F532B1">
              <w:t>вытекая, промыла мочеиспускательный канал после</w:t>
            </w:r>
            <w:r>
              <w:t xml:space="preserve"> </w:t>
            </w:r>
            <w:r w:rsidRPr="00F532B1">
              <w:t>извлечения катетера.</w:t>
            </w:r>
            <w:r>
              <w:t xml:space="preserve"> </w:t>
            </w:r>
          </w:p>
        </w:tc>
        <w:tc>
          <w:tcPr>
            <w:tcW w:w="1418" w:type="dxa"/>
            <w:shd w:val="clear" w:color="auto" w:fill="auto"/>
          </w:tcPr>
          <w:p w:rsidR="00BA2E2E" w:rsidRPr="00E97C98"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vAlign w:val="center"/>
          </w:tcPr>
          <w:p w:rsidR="00BA2E2E" w:rsidRPr="00E43726" w:rsidRDefault="00BA2E2E" w:rsidP="00245647">
            <w:pPr>
              <w:jc w:val="both"/>
              <w:rPr>
                <w:b/>
                <w:i/>
              </w:rPr>
            </w:pPr>
            <w:r w:rsidRPr="00F532B1">
              <w:t>В случае отсроченного удаления катетера промойте</w:t>
            </w:r>
            <w:r>
              <w:t xml:space="preserve"> </w:t>
            </w:r>
            <w:r w:rsidRPr="00F532B1">
              <w:t>мочевой катетер теплым раствором фурацилина количеством</w:t>
            </w:r>
            <w:r>
              <w:t xml:space="preserve"> </w:t>
            </w:r>
            <w:r w:rsidRPr="00F532B1">
              <w:t>500 мл. При удалении катетера оставьте в полости мочевого</w:t>
            </w:r>
            <w:r>
              <w:t xml:space="preserve"> </w:t>
            </w:r>
            <w:r w:rsidRPr="00F532B1">
              <w:t>пузыря 200 мл</w:t>
            </w:r>
          </w:p>
        </w:tc>
        <w:tc>
          <w:tcPr>
            <w:tcW w:w="1418" w:type="dxa"/>
            <w:shd w:val="clear" w:color="auto" w:fill="auto"/>
          </w:tcPr>
          <w:p w:rsidR="00BA2E2E" w:rsidRDefault="00BA2E2E" w:rsidP="00245647">
            <w:pPr>
              <w:jc w:val="center"/>
            </w:pPr>
            <w:r>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D633E1" w:rsidRDefault="00BA2E2E" w:rsidP="00245647">
            <w:pPr>
              <w:jc w:val="both"/>
            </w:pPr>
            <w:r w:rsidRPr="003521E6">
              <w:t>Снять перчатки, поместить их в емкость для дезинфекции.</w:t>
            </w:r>
          </w:p>
        </w:tc>
        <w:tc>
          <w:tcPr>
            <w:tcW w:w="1418" w:type="dxa"/>
            <w:shd w:val="clear" w:color="auto" w:fill="auto"/>
          </w:tcPr>
          <w:p w:rsidR="00BA2E2E" w:rsidRDefault="00BA2E2E" w:rsidP="00245647">
            <w:r>
              <w:t>выполнить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Обработать руки гигиеническим способом, осушить.</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Уточнить у пациент</w:t>
            </w:r>
            <w:r>
              <w:t>ки</w:t>
            </w:r>
            <w:r w:rsidRPr="003521E6">
              <w:t xml:space="preserve"> его самочувствие.</w:t>
            </w:r>
          </w:p>
        </w:tc>
        <w:tc>
          <w:tcPr>
            <w:tcW w:w="1418" w:type="dxa"/>
            <w:shd w:val="clear" w:color="auto" w:fill="auto"/>
          </w:tcPr>
          <w:p w:rsidR="00BA2E2E" w:rsidRDefault="00BA2E2E" w:rsidP="00245647">
            <w:r w:rsidRPr="00B92905">
              <w:t>сказать</w:t>
            </w:r>
          </w:p>
        </w:tc>
      </w:tr>
      <w:tr w:rsidR="00BA2E2E" w:rsidRPr="00DD7772" w:rsidTr="00245647">
        <w:tc>
          <w:tcPr>
            <w:tcW w:w="675" w:type="dxa"/>
            <w:shd w:val="clear" w:color="auto" w:fill="auto"/>
            <w:vAlign w:val="center"/>
          </w:tcPr>
          <w:p w:rsidR="00BA2E2E" w:rsidRPr="00500C43" w:rsidRDefault="00BA2E2E" w:rsidP="00245647">
            <w:pPr>
              <w:pStyle w:val="af2"/>
              <w:numPr>
                <w:ilvl w:val="0"/>
                <w:numId w:val="32"/>
              </w:numPr>
              <w:spacing w:after="0" w:line="240" w:lineRule="auto"/>
              <w:jc w:val="center"/>
              <w:rPr>
                <w:rFonts w:ascii="Times New Roman" w:eastAsia="Times New Roman" w:hAnsi="Times New Roman"/>
                <w:sz w:val="24"/>
                <w:szCs w:val="24"/>
                <w:lang w:eastAsia="ru-RU"/>
              </w:rPr>
            </w:pPr>
          </w:p>
        </w:tc>
        <w:tc>
          <w:tcPr>
            <w:tcW w:w="8114" w:type="dxa"/>
            <w:shd w:val="clear" w:color="auto" w:fill="auto"/>
          </w:tcPr>
          <w:p w:rsidR="00BA2E2E" w:rsidRPr="003521E6" w:rsidRDefault="00BA2E2E" w:rsidP="00245647">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BA2E2E" w:rsidRDefault="00BA2E2E" w:rsidP="00245647">
            <w:r w:rsidRPr="00B92905">
              <w:t>сказать</w:t>
            </w:r>
          </w:p>
        </w:tc>
      </w:tr>
    </w:tbl>
    <w:p w:rsidR="00BA2E2E" w:rsidRDefault="00BA2E2E" w:rsidP="00BA2E2E">
      <w:pPr>
        <w:jc w:val="both"/>
      </w:pPr>
    </w:p>
    <w:p w:rsidR="00BA2E2E" w:rsidRDefault="00BA2E2E" w:rsidP="00BA2E2E">
      <w:pPr>
        <w:spacing w:after="160" w:line="259" w:lineRule="auto"/>
      </w:pPr>
    </w:p>
    <w:p w:rsidR="00BA2E2E" w:rsidRPr="00E70F80" w:rsidRDefault="00BA2E2E" w:rsidP="00BA2E2E">
      <w:pPr>
        <w:contextualSpacing/>
        <w:jc w:val="center"/>
        <w:rPr>
          <w:b/>
        </w:rPr>
      </w:pPr>
    </w:p>
    <w:p w:rsidR="00BA2E2E" w:rsidRPr="00E70F80" w:rsidRDefault="00BA2E2E" w:rsidP="00BA2E2E">
      <w:pPr>
        <w:contextualSpacing/>
        <w:rPr>
          <w:b/>
        </w:rPr>
      </w:pPr>
      <w:r>
        <w:rPr>
          <w:b/>
        </w:rPr>
        <w:br w:type="page"/>
      </w:r>
      <w:r w:rsidRPr="00E70F80">
        <w:rPr>
          <w:b/>
        </w:rPr>
        <w:lastRenderedPageBreak/>
        <w:t>Пример оформление справки о санитарно-просветительной работе</w:t>
      </w:r>
    </w:p>
    <w:p w:rsidR="00BA2E2E" w:rsidRPr="00E70F80" w:rsidRDefault="00BA2E2E" w:rsidP="00BA2E2E">
      <w:pPr>
        <w:contextualSpacing/>
        <w:jc w:val="center"/>
      </w:pPr>
      <w:r w:rsidRPr="00E70F80">
        <w:t>САНИТАРНО-ПРОСВЕТИТЕЛЬСКАЯ РАБОТА</w:t>
      </w:r>
    </w:p>
    <w:p w:rsidR="00BA2E2E" w:rsidRPr="00E70F80" w:rsidRDefault="00BA2E2E" w:rsidP="00BA2E2E">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164"/>
        <w:gridCol w:w="2284"/>
        <w:gridCol w:w="2077"/>
      </w:tblGrid>
      <w:tr w:rsidR="00BA2E2E" w:rsidRPr="00E70F80" w:rsidTr="00245647">
        <w:tc>
          <w:tcPr>
            <w:tcW w:w="828" w:type="dxa"/>
          </w:tcPr>
          <w:p w:rsidR="00BA2E2E" w:rsidRPr="00E70F80" w:rsidRDefault="00BA2E2E" w:rsidP="00245647">
            <w:pPr>
              <w:contextualSpacing/>
              <w:jc w:val="both"/>
            </w:pPr>
            <w:r w:rsidRPr="00E70F80">
              <w:t>Дата</w:t>
            </w:r>
          </w:p>
        </w:tc>
        <w:tc>
          <w:tcPr>
            <w:tcW w:w="4320" w:type="dxa"/>
          </w:tcPr>
          <w:p w:rsidR="00BA2E2E" w:rsidRPr="00E70F80" w:rsidRDefault="00BA2E2E" w:rsidP="00245647">
            <w:pPr>
              <w:contextualSpacing/>
              <w:jc w:val="both"/>
            </w:pPr>
            <w:r w:rsidRPr="00E70F80">
              <w:t>Наименование беседы, лекции</w:t>
            </w:r>
            <w:r>
              <w:t>, стенда, ММ, листовки</w:t>
            </w:r>
          </w:p>
        </w:tc>
        <w:tc>
          <w:tcPr>
            <w:tcW w:w="2340" w:type="dxa"/>
          </w:tcPr>
          <w:p w:rsidR="00BA2E2E" w:rsidRPr="00E70F80" w:rsidRDefault="00BA2E2E" w:rsidP="00245647">
            <w:pPr>
              <w:contextualSpacing/>
              <w:jc w:val="both"/>
            </w:pPr>
            <w:r w:rsidRPr="00E70F80">
              <w:t>Место проведения</w:t>
            </w:r>
          </w:p>
        </w:tc>
        <w:tc>
          <w:tcPr>
            <w:tcW w:w="2083" w:type="dxa"/>
          </w:tcPr>
          <w:p w:rsidR="00BA2E2E" w:rsidRPr="00E70F80" w:rsidRDefault="00BA2E2E" w:rsidP="00245647">
            <w:pPr>
              <w:contextualSpacing/>
              <w:jc w:val="both"/>
            </w:pPr>
            <w:r w:rsidRPr="00E70F80">
              <w:t>Количество присутствующих</w:t>
            </w:r>
          </w:p>
        </w:tc>
      </w:tr>
      <w:tr w:rsidR="00BA2E2E" w:rsidRPr="00E70F80" w:rsidTr="00245647">
        <w:tc>
          <w:tcPr>
            <w:tcW w:w="828" w:type="dxa"/>
          </w:tcPr>
          <w:p w:rsidR="00BA2E2E" w:rsidRPr="00E70F80" w:rsidRDefault="00BA2E2E" w:rsidP="00245647">
            <w:pPr>
              <w:contextualSpacing/>
              <w:jc w:val="both"/>
            </w:pPr>
          </w:p>
        </w:tc>
        <w:tc>
          <w:tcPr>
            <w:tcW w:w="4320" w:type="dxa"/>
          </w:tcPr>
          <w:p w:rsidR="00BA2E2E" w:rsidRPr="00E70F80" w:rsidRDefault="00BA2E2E" w:rsidP="00245647">
            <w:pPr>
              <w:contextualSpacing/>
              <w:jc w:val="both"/>
            </w:pPr>
          </w:p>
        </w:tc>
        <w:tc>
          <w:tcPr>
            <w:tcW w:w="2340" w:type="dxa"/>
          </w:tcPr>
          <w:p w:rsidR="00BA2E2E" w:rsidRPr="00E70F80" w:rsidRDefault="00BA2E2E" w:rsidP="00245647">
            <w:pPr>
              <w:contextualSpacing/>
              <w:jc w:val="both"/>
            </w:pPr>
          </w:p>
        </w:tc>
        <w:tc>
          <w:tcPr>
            <w:tcW w:w="2083" w:type="dxa"/>
          </w:tcPr>
          <w:p w:rsidR="00BA2E2E" w:rsidRPr="00E70F80" w:rsidRDefault="00BA2E2E" w:rsidP="00245647">
            <w:pPr>
              <w:contextualSpacing/>
              <w:jc w:val="both"/>
            </w:pPr>
          </w:p>
        </w:tc>
      </w:tr>
    </w:tbl>
    <w:p w:rsidR="00BA2E2E" w:rsidRPr="00E70F80" w:rsidRDefault="00BA2E2E" w:rsidP="00BA2E2E">
      <w:pPr>
        <w:contextualSpacing/>
        <w:jc w:val="both"/>
      </w:pPr>
    </w:p>
    <w:p w:rsidR="00BA2E2E" w:rsidRPr="00E70F80" w:rsidRDefault="00BA2E2E" w:rsidP="00BA2E2E">
      <w:pPr>
        <w:contextualSpacing/>
        <w:jc w:val="both"/>
      </w:pPr>
      <w:r w:rsidRPr="00E70F80">
        <w:t xml:space="preserve">Подпись старшей медицинской </w:t>
      </w:r>
    </w:p>
    <w:p w:rsidR="00BA2E2E" w:rsidRPr="00E70F80" w:rsidRDefault="00BA2E2E" w:rsidP="00BA2E2E">
      <w:pPr>
        <w:contextualSpacing/>
        <w:jc w:val="both"/>
        <w:rPr>
          <w:spacing w:val="-7"/>
        </w:rPr>
      </w:pPr>
      <w:r w:rsidRPr="00E70F80">
        <w:t>сестры отделения</w:t>
      </w:r>
      <w:r w:rsidRPr="00E70F80">
        <w:tab/>
      </w:r>
      <w:r w:rsidRPr="00E70F80">
        <w:tab/>
      </w:r>
      <w:r w:rsidRPr="00E70F80">
        <w:tab/>
      </w:r>
      <w:r w:rsidRPr="00E70F80">
        <w:tab/>
      </w:r>
      <w:r w:rsidRPr="00E70F80">
        <w:tab/>
      </w:r>
      <w:r w:rsidRPr="00E70F80">
        <w:tab/>
      </w:r>
      <w:r w:rsidRPr="00E70F80">
        <w:tab/>
      </w:r>
      <w:r w:rsidRPr="00E70F80">
        <w:tab/>
      </w:r>
      <w:r>
        <w:t>Печать</w:t>
      </w:r>
      <w:r w:rsidRPr="00E70F80">
        <w:t xml:space="preserve"> отделения</w:t>
      </w:r>
    </w:p>
    <w:p w:rsidR="00BA2E2E" w:rsidRPr="00E70F80" w:rsidRDefault="00BA2E2E" w:rsidP="00BA2E2E">
      <w:pPr>
        <w:contextualSpacing/>
      </w:pPr>
    </w:p>
    <w:p w:rsidR="00BA2E2E" w:rsidRPr="00E70F80" w:rsidRDefault="00BA2E2E" w:rsidP="00BA2E2E">
      <w:pPr>
        <w:ind w:firstLine="103"/>
        <w:contextualSpacing/>
        <w:jc w:val="center"/>
        <w:rPr>
          <w:b/>
        </w:rPr>
      </w:pPr>
    </w:p>
    <w:p w:rsidR="00BA2E2E" w:rsidRDefault="00BA2E2E" w:rsidP="00BA2E2E">
      <w:pPr>
        <w:ind w:firstLine="103"/>
        <w:contextualSpacing/>
        <w:jc w:val="center"/>
        <w:rPr>
          <w:b/>
        </w:rPr>
      </w:pPr>
    </w:p>
    <w:p w:rsidR="00BA2E2E" w:rsidRDefault="00BA2E2E" w:rsidP="00BA2E2E">
      <w:pPr>
        <w:ind w:firstLine="103"/>
        <w:contextualSpacing/>
        <w:rPr>
          <w:b/>
        </w:rPr>
      </w:pPr>
      <w:r>
        <w:rPr>
          <w:b/>
        </w:rPr>
        <w:t>Пример характеристики</w:t>
      </w:r>
    </w:p>
    <w:p w:rsidR="00BA2E2E" w:rsidRDefault="00BA2E2E" w:rsidP="00BA2E2E">
      <w:pPr>
        <w:ind w:firstLine="103"/>
        <w:contextualSpacing/>
        <w:rPr>
          <w:b/>
        </w:rPr>
      </w:pPr>
    </w:p>
    <w:p w:rsidR="00BA2E2E" w:rsidRDefault="00BA2E2E" w:rsidP="00BA2E2E">
      <w:pPr>
        <w:ind w:firstLine="103"/>
        <w:contextualSpacing/>
        <w:jc w:val="center"/>
        <w:rPr>
          <w:b/>
        </w:rPr>
      </w:pPr>
      <w:r>
        <w:rPr>
          <w:b/>
        </w:rPr>
        <w:t>ХАРАКТЕРИСТИКА</w:t>
      </w:r>
    </w:p>
    <w:p w:rsidR="00BA2E2E" w:rsidRDefault="00BA2E2E" w:rsidP="00BA2E2E">
      <w:pPr>
        <w:ind w:firstLine="103"/>
        <w:contextualSpacing/>
        <w:jc w:val="center"/>
        <w:rPr>
          <w:b/>
        </w:rPr>
      </w:pPr>
    </w:p>
    <w:p w:rsidR="00BA2E2E" w:rsidRDefault="00BA2E2E" w:rsidP="00BA2E2E">
      <w:pPr>
        <w:ind w:firstLine="709"/>
        <w:contextualSpacing/>
        <w:jc w:val="both"/>
      </w:pPr>
      <w:r w:rsidRPr="009D2B83">
        <w:t>Студент</w:t>
      </w:r>
      <w:r>
        <w:t xml:space="preserve"> 305 группы лечебного факультета ФГБОУ ВО Тверской ГМУ Минздрава России Иванов Сергей Романович проходил производственную клиническую практику «Помощник процедурной медицинской сестры» в ГБУЗ ГКБ №7 г.Твери с 25.06.2018 по 12.07.2018г. в течение 16 рабочих дней в качестве помощника процедурной медицинской сестры кардиологического отделения стационара.</w:t>
      </w:r>
    </w:p>
    <w:p w:rsidR="00BA2E2E" w:rsidRDefault="00BA2E2E" w:rsidP="00BA2E2E">
      <w:pPr>
        <w:ind w:firstLine="709"/>
        <w:contextualSpacing/>
        <w:jc w:val="both"/>
      </w:pPr>
      <w:r>
        <w:t>За время прохождения практики ознакомился с работой отделения, освоил практическую методику сестринских манипуляций. Ежедневно самостоятельно выполнял</w:t>
      </w:r>
      <w:r w:rsidRPr="002E67F0">
        <w:t xml:space="preserve"> </w:t>
      </w:r>
      <w:r>
        <w:t>внутримышечное введение лекарственного препарата, внутривенное введение лекарственного препарата (струйно), внутривенное введение лекарственного препарата (капельно), взятие крови из периферической вены, подкожное введение лекарственного препарата, уход за сосудистым катетером (центральным, периферическим) – промывание катетера, постановка очистительной клизмы, уход за постоянным мочевым катетером и другие.</w:t>
      </w:r>
    </w:p>
    <w:p w:rsidR="00BA2E2E" w:rsidRDefault="00BA2E2E" w:rsidP="00BA2E2E">
      <w:pPr>
        <w:ind w:firstLine="709"/>
        <w:contextualSpacing/>
        <w:jc w:val="both"/>
      </w:pPr>
      <w:r>
        <w:t>Студент Иванов С.Р. показал себя добросовестным и грамотным работником, продемонстрировал хорошую теоретическую подготовку, а также выполнял все порученные ему сестринские манипуляции на высоком уровне. Принимал активное участие в выполнении профилактических и санитарно-просветительских мероприятий. Активно помогал медицинскому персоналу отделения, безукоризненно выполнял свои обязанности и поручения.</w:t>
      </w:r>
    </w:p>
    <w:p w:rsidR="00BA2E2E" w:rsidRDefault="00BA2E2E" w:rsidP="00BA2E2E">
      <w:pPr>
        <w:ind w:firstLine="709"/>
        <w:contextualSpacing/>
        <w:jc w:val="both"/>
      </w:pPr>
      <w:r>
        <w:t>За время прохождения практики проявил себя вежливым и тактичным во взаимоотношениях с медицинскими работниками, пациентами и их родственниками. Постоянно руководствовался нормами медицинской этики и деонтологии. Со стороны медицинского персонала замечаний и претензий не имел.</w:t>
      </w:r>
    </w:p>
    <w:p w:rsidR="00BA2E2E" w:rsidRPr="004F4A3E" w:rsidRDefault="00BA2E2E" w:rsidP="00BA2E2E">
      <w:pPr>
        <w:ind w:firstLine="709"/>
        <w:contextualSpacing/>
        <w:jc w:val="both"/>
        <w:rPr>
          <w:b/>
          <w:u w:val="single"/>
        </w:rPr>
      </w:pPr>
      <w:r w:rsidRPr="004F4A3E">
        <w:rPr>
          <w:b/>
          <w:u w:val="single"/>
        </w:rPr>
        <w:t>Оценка за практику – отлично.</w:t>
      </w:r>
    </w:p>
    <w:p w:rsidR="00BA2E2E" w:rsidRDefault="00BA2E2E" w:rsidP="00BA2E2E">
      <w:pPr>
        <w:ind w:firstLine="709"/>
        <w:contextualSpacing/>
        <w:jc w:val="both"/>
      </w:pPr>
    </w:p>
    <w:p w:rsidR="00BA2E2E" w:rsidRDefault="00BA2E2E" w:rsidP="00BA2E2E">
      <w:pPr>
        <w:ind w:firstLine="709"/>
        <w:contextualSpacing/>
        <w:jc w:val="both"/>
      </w:pPr>
    </w:p>
    <w:p w:rsidR="00BA2E2E" w:rsidRDefault="00BA2E2E" w:rsidP="00BA2E2E">
      <w:pPr>
        <w:ind w:firstLine="709"/>
        <w:contextualSpacing/>
        <w:jc w:val="both"/>
      </w:pPr>
      <w:r>
        <w:t>Дата 16.07.2018</w:t>
      </w:r>
      <w:r>
        <w:tab/>
      </w:r>
      <w:r>
        <w:tab/>
      </w:r>
      <w:r>
        <w:tab/>
      </w:r>
      <w:r>
        <w:tab/>
      </w:r>
      <w:r>
        <w:tab/>
        <w:t>Подпись старшей медсестры</w:t>
      </w:r>
    </w:p>
    <w:p w:rsidR="00BA2E2E" w:rsidRDefault="00BA2E2E" w:rsidP="00BA2E2E">
      <w:pPr>
        <w:ind w:firstLine="709"/>
        <w:contextualSpacing/>
        <w:jc w:val="both"/>
      </w:pPr>
      <w:r>
        <w:tab/>
      </w:r>
      <w:r>
        <w:tab/>
      </w:r>
      <w:r>
        <w:tab/>
      </w:r>
      <w:r>
        <w:tab/>
      </w:r>
      <w:r>
        <w:tab/>
      </w:r>
      <w:r>
        <w:tab/>
      </w:r>
      <w:r>
        <w:tab/>
      </w:r>
      <w:r>
        <w:tab/>
        <w:t>/Голованова Н.И./</w:t>
      </w:r>
    </w:p>
    <w:p w:rsidR="00BA2E2E" w:rsidRPr="004F4A3E" w:rsidRDefault="00BA2E2E" w:rsidP="00BA2E2E">
      <w:pPr>
        <w:ind w:left="3545"/>
        <w:contextualSpacing/>
        <w:jc w:val="both"/>
        <w:rPr>
          <w:b/>
          <w:i/>
        </w:rPr>
      </w:pPr>
      <w:r>
        <w:tab/>
      </w:r>
      <w:r w:rsidRPr="004F4A3E">
        <w:rPr>
          <w:b/>
          <w:i/>
        </w:rPr>
        <w:t>печать</w:t>
      </w:r>
      <w:r>
        <w:rPr>
          <w:b/>
          <w:i/>
        </w:rPr>
        <w:t xml:space="preserve"> отделения или мед. организации</w:t>
      </w:r>
    </w:p>
    <w:p w:rsidR="00BA2E2E" w:rsidRDefault="00BA2E2E" w:rsidP="00BA2E2E">
      <w:pPr>
        <w:spacing w:line="360" w:lineRule="auto"/>
        <w:ind w:firstLine="103"/>
        <w:jc w:val="center"/>
        <w:rPr>
          <w:b/>
          <w:sz w:val="28"/>
          <w:szCs w:val="28"/>
        </w:rPr>
      </w:pPr>
    </w:p>
    <w:p w:rsidR="00BA2E2E" w:rsidRDefault="00BA2E2E" w:rsidP="00BA2E2E">
      <w:pPr>
        <w:spacing w:line="360" w:lineRule="auto"/>
        <w:jc w:val="center"/>
        <w:rPr>
          <w:b/>
          <w:sz w:val="28"/>
          <w:szCs w:val="28"/>
        </w:rPr>
        <w:sectPr w:rsidR="00BA2E2E" w:rsidSect="002030BD">
          <w:footerReference w:type="even" r:id="rId11"/>
          <w:footerReference w:type="default" r:id="rId12"/>
          <w:pgSz w:w="11906" w:h="16838"/>
          <w:pgMar w:top="1134" w:right="850" w:bottom="1134" w:left="1701" w:header="709" w:footer="709" w:gutter="0"/>
          <w:cols w:space="708"/>
          <w:titlePg/>
          <w:docGrid w:linePitch="360"/>
        </w:sectPr>
      </w:pPr>
    </w:p>
    <w:p w:rsidR="00BA2E2E" w:rsidRPr="004F4A3E" w:rsidRDefault="00BA2E2E" w:rsidP="00BA2E2E">
      <w:pPr>
        <w:ind w:firstLine="567"/>
        <w:jc w:val="center"/>
        <w:rPr>
          <w:sz w:val="22"/>
          <w:szCs w:val="22"/>
        </w:rPr>
      </w:pPr>
      <w:r w:rsidRPr="004F4A3E">
        <w:rPr>
          <w:sz w:val="22"/>
          <w:szCs w:val="22"/>
        </w:rPr>
        <w:lastRenderedPageBreak/>
        <w:t>ЦИФРОВОЙ ОТЧЕТ</w:t>
      </w:r>
    </w:p>
    <w:p w:rsidR="00BA2E2E" w:rsidRPr="004F4A3E" w:rsidRDefault="00BA2E2E" w:rsidP="00BA2E2E">
      <w:pPr>
        <w:jc w:val="center"/>
        <w:rPr>
          <w:b/>
          <w:sz w:val="22"/>
          <w:szCs w:val="22"/>
        </w:rPr>
      </w:pPr>
      <w:r w:rsidRPr="004F4A3E">
        <w:rPr>
          <w:b/>
          <w:sz w:val="22"/>
          <w:szCs w:val="22"/>
        </w:rPr>
        <w:t xml:space="preserve">по производственной </w:t>
      </w:r>
      <w:r>
        <w:rPr>
          <w:b/>
          <w:sz w:val="22"/>
          <w:szCs w:val="22"/>
        </w:rPr>
        <w:t xml:space="preserve">клинической </w:t>
      </w:r>
      <w:r w:rsidRPr="004F4A3E">
        <w:rPr>
          <w:b/>
          <w:sz w:val="22"/>
          <w:szCs w:val="22"/>
        </w:rPr>
        <w:t>практике «</w:t>
      </w:r>
      <w:r>
        <w:rPr>
          <w:b/>
          <w:sz w:val="22"/>
          <w:szCs w:val="22"/>
        </w:rPr>
        <w:t>П</w:t>
      </w:r>
      <w:r w:rsidRPr="004F4A3E">
        <w:rPr>
          <w:b/>
          <w:sz w:val="22"/>
          <w:szCs w:val="22"/>
        </w:rPr>
        <w:t>омощник процедурной медицинской сестры»</w:t>
      </w:r>
    </w:p>
    <w:p w:rsidR="00BA2E2E" w:rsidRPr="004F4A3E" w:rsidRDefault="00BA2E2E" w:rsidP="00BA2E2E">
      <w:pPr>
        <w:jc w:val="center"/>
        <w:rPr>
          <w:sz w:val="22"/>
          <w:szCs w:val="22"/>
        </w:rPr>
      </w:pPr>
      <w:r w:rsidRPr="004F4A3E">
        <w:rPr>
          <w:sz w:val="22"/>
          <w:szCs w:val="22"/>
        </w:rPr>
        <w:t xml:space="preserve">студента (Ф.И.О.)  ____________________________________________________                </w:t>
      </w:r>
    </w:p>
    <w:p w:rsidR="00BA2E2E" w:rsidRPr="004F4A3E" w:rsidRDefault="00BA2E2E" w:rsidP="00BA2E2E">
      <w:pPr>
        <w:jc w:val="center"/>
        <w:rPr>
          <w:sz w:val="22"/>
          <w:szCs w:val="22"/>
        </w:rPr>
      </w:pPr>
      <w:r w:rsidRPr="004F4A3E">
        <w:rPr>
          <w:sz w:val="22"/>
          <w:szCs w:val="22"/>
        </w:rPr>
        <w:t>3 курса _______ группы лечебного факультета за период с ______ по ______ 20 __ года</w:t>
      </w:r>
    </w:p>
    <w:p w:rsidR="00BA2E2E" w:rsidRPr="004F4A3E" w:rsidRDefault="00BA2E2E" w:rsidP="00BA2E2E">
      <w:pPr>
        <w:jc w:val="center"/>
        <w:rPr>
          <w:sz w:val="22"/>
          <w:szCs w:val="22"/>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6610"/>
        <w:gridCol w:w="464"/>
        <w:gridCol w:w="409"/>
        <w:gridCol w:w="442"/>
        <w:gridCol w:w="567"/>
        <w:gridCol w:w="524"/>
        <w:gridCol w:w="482"/>
        <w:gridCol w:w="411"/>
        <w:gridCol w:w="511"/>
        <w:gridCol w:w="482"/>
        <w:gridCol w:w="436"/>
        <w:gridCol w:w="436"/>
        <w:gridCol w:w="436"/>
        <w:gridCol w:w="436"/>
        <w:gridCol w:w="436"/>
        <w:gridCol w:w="436"/>
        <w:gridCol w:w="436"/>
        <w:gridCol w:w="782"/>
      </w:tblGrid>
      <w:tr w:rsidR="00BA2E2E" w:rsidRPr="004F4A3E" w:rsidTr="00245647">
        <w:tc>
          <w:tcPr>
            <w:tcW w:w="444" w:type="dxa"/>
            <w:vMerge w:val="restart"/>
          </w:tcPr>
          <w:p w:rsidR="00BA2E2E" w:rsidRPr="004F4A3E" w:rsidRDefault="00BA2E2E" w:rsidP="00245647">
            <w:pPr>
              <w:jc w:val="center"/>
              <w:rPr>
                <w:sz w:val="22"/>
                <w:szCs w:val="22"/>
              </w:rPr>
            </w:pPr>
            <w:r w:rsidRPr="004F4A3E">
              <w:rPr>
                <w:sz w:val="22"/>
                <w:szCs w:val="22"/>
              </w:rPr>
              <w:t>№</w:t>
            </w:r>
          </w:p>
        </w:tc>
        <w:tc>
          <w:tcPr>
            <w:tcW w:w="6610" w:type="dxa"/>
            <w:vMerge w:val="restart"/>
          </w:tcPr>
          <w:p w:rsidR="00BA2E2E" w:rsidRPr="004F4A3E" w:rsidRDefault="00BA2E2E" w:rsidP="00245647">
            <w:pPr>
              <w:rPr>
                <w:sz w:val="22"/>
                <w:szCs w:val="22"/>
              </w:rPr>
            </w:pPr>
            <w:r w:rsidRPr="004F4A3E">
              <w:rPr>
                <w:sz w:val="22"/>
                <w:szCs w:val="22"/>
              </w:rPr>
              <w:t>Перечень практических навыков</w:t>
            </w:r>
          </w:p>
        </w:tc>
        <w:tc>
          <w:tcPr>
            <w:tcW w:w="7344" w:type="dxa"/>
            <w:gridSpan w:val="16"/>
          </w:tcPr>
          <w:p w:rsidR="00BA2E2E" w:rsidRPr="004F4A3E" w:rsidRDefault="00BA2E2E" w:rsidP="00245647">
            <w:pPr>
              <w:jc w:val="center"/>
              <w:rPr>
                <w:sz w:val="22"/>
                <w:szCs w:val="22"/>
              </w:rPr>
            </w:pPr>
            <w:r w:rsidRPr="004F4A3E">
              <w:rPr>
                <w:sz w:val="22"/>
                <w:szCs w:val="22"/>
              </w:rPr>
              <w:t>Дата</w:t>
            </w:r>
          </w:p>
        </w:tc>
        <w:tc>
          <w:tcPr>
            <w:tcW w:w="782" w:type="dxa"/>
          </w:tcPr>
          <w:p w:rsidR="00BA2E2E" w:rsidRPr="004F4A3E" w:rsidRDefault="00BA2E2E" w:rsidP="00245647">
            <w:pPr>
              <w:jc w:val="center"/>
              <w:rPr>
                <w:sz w:val="22"/>
                <w:szCs w:val="22"/>
              </w:rPr>
            </w:pPr>
            <w:r w:rsidRPr="004F4A3E">
              <w:rPr>
                <w:sz w:val="22"/>
                <w:szCs w:val="22"/>
              </w:rPr>
              <w:t>Итого</w:t>
            </w:r>
          </w:p>
        </w:tc>
      </w:tr>
      <w:tr w:rsidR="00BA2E2E" w:rsidRPr="004F4A3E" w:rsidTr="00245647">
        <w:tc>
          <w:tcPr>
            <w:tcW w:w="444" w:type="dxa"/>
            <w:vMerge/>
          </w:tcPr>
          <w:p w:rsidR="00BA2E2E" w:rsidRPr="004F4A3E" w:rsidRDefault="00BA2E2E" w:rsidP="00245647">
            <w:pPr>
              <w:jc w:val="center"/>
              <w:rPr>
                <w:sz w:val="22"/>
                <w:szCs w:val="22"/>
              </w:rPr>
            </w:pPr>
          </w:p>
        </w:tc>
        <w:tc>
          <w:tcPr>
            <w:tcW w:w="6610" w:type="dxa"/>
            <w:vMerge/>
          </w:tcPr>
          <w:p w:rsidR="00BA2E2E" w:rsidRPr="004F4A3E" w:rsidRDefault="00BA2E2E" w:rsidP="00245647">
            <w:pPr>
              <w:rPr>
                <w:sz w:val="22"/>
                <w:szCs w:val="22"/>
              </w:rPr>
            </w:pPr>
          </w:p>
        </w:tc>
        <w:tc>
          <w:tcPr>
            <w:tcW w:w="464" w:type="dxa"/>
          </w:tcPr>
          <w:p w:rsidR="00BA2E2E" w:rsidRPr="004F4A3E" w:rsidRDefault="00BA2E2E" w:rsidP="00245647">
            <w:pPr>
              <w:jc w:val="center"/>
              <w:rPr>
                <w:sz w:val="22"/>
                <w:szCs w:val="22"/>
              </w:rPr>
            </w:pPr>
            <w:r>
              <w:rPr>
                <w:sz w:val="22"/>
                <w:szCs w:val="22"/>
              </w:rPr>
              <w:t>1</w:t>
            </w:r>
          </w:p>
        </w:tc>
        <w:tc>
          <w:tcPr>
            <w:tcW w:w="409" w:type="dxa"/>
          </w:tcPr>
          <w:p w:rsidR="00BA2E2E" w:rsidRPr="004F4A3E" w:rsidRDefault="00BA2E2E" w:rsidP="00245647">
            <w:pPr>
              <w:jc w:val="center"/>
              <w:rPr>
                <w:sz w:val="22"/>
                <w:szCs w:val="22"/>
              </w:rPr>
            </w:pPr>
            <w:r>
              <w:rPr>
                <w:sz w:val="22"/>
                <w:szCs w:val="22"/>
              </w:rPr>
              <w:t>2</w:t>
            </w:r>
          </w:p>
        </w:tc>
        <w:tc>
          <w:tcPr>
            <w:tcW w:w="442" w:type="dxa"/>
          </w:tcPr>
          <w:p w:rsidR="00BA2E2E" w:rsidRPr="004F4A3E" w:rsidRDefault="00BA2E2E" w:rsidP="00245647">
            <w:pPr>
              <w:jc w:val="center"/>
              <w:rPr>
                <w:sz w:val="22"/>
                <w:szCs w:val="22"/>
              </w:rPr>
            </w:pPr>
            <w:r>
              <w:rPr>
                <w:sz w:val="22"/>
                <w:szCs w:val="22"/>
              </w:rPr>
              <w:t>3</w:t>
            </w:r>
          </w:p>
        </w:tc>
        <w:tc>
          <w:tcPr>
            <w:tcW w:w="567" w:type="dxa"/>
          </w:tcPr>
          <w:p w:rsidR="00BA2E2E" w:rsidRPr="004F4A3E" w:rsidRDefault="00BA2E2E" w:rsidP="00245647">
            <w:pPr>
              <w:jc w:val="center"/>
              <w:rPr>
                <w:sz w:val="22"/>
                <w:szCs w:val="22"/>
              </w:rPr>
            </w:pPr>
            <w:r>
              <w:rPr>
                <w:sz w:val="22"/>
                <w:szCs w:val="22"/>
              </w:rPr>
              <w:t>4</w:t>
            </w:r>
          </w:p>
        </w:tc>
        <w:tc>
          <w:tcPr>
            <w:tcW w:w="524" w:type="dxa"/>
          </w:tcPr>
          <w:p w:rsidR="00BA2E2E" w:rsidRPr="004F4A3E" w:rsidRDefault="00BA2E2E" w:rsidP="00245647">
            <w:pPr>
              <w:jc w:val="center"/>
              <w:rPr>
                <w:sz w:val="22"/>
                <w:szCs w:val="22"/>
              </w:rPr>
            </w:pPr>
            <w:r>
              <w:rPr>
                <w:sz w:val="22"/>
                <w:szCs w:val="22"/>
              </w:rPr>
              <w:t>5</w:t>
            </w:r>
          </w:p>
        </w:tc>
        <w:tc>
          <w:tcPr>
            <w:tcW w:w="482" w:type="dxa"/>
          </w:tcPr>
          <w:p w:rsidR="00BA2E2E" w:rsidRPr="004F4A3E" w:rsidRDefault="00BA2E2E" w:rsidP="00245647">
            <w:pPr>
              <w:jc w:val="center"/>
              <w:rPr>
                <w:sz w:val="22"/>
                <w:szCs w:val="22"/>
              </w:rPr>
            </w:pPr>
            <w:r>
              <w:rPr>
                <w:sz w:val="22"/>
                <w:szCs w:val="22"/>
              </w:rPr>
              <w:t>6</w:t>
            </w:r>
          </w:p>
        </w:tc>
        <w:tc>
          <w:tcPr>
            <w:tcW w:w="411" w:type="dxa"/>
          </w:tcPr>
          <w:p w:rsidR="00BA2E2E" w:rsidRPr="004F4A3E" w:rsidRDefault="00BA2E2E" w:rsidP="00245647">
            <w:pPr>
              <w:jc w:val="center"/>
              <w:rPr>
                <w:sz w:val="22"/>
                <w:szCs w:val="22"/>
              </w:rPr>
            </w:pPr>
            <w:r>
              <w:rPr>
                <w:sz w:val="22"/>
                <w:szCs w:val="22"/>
              </w:rPr>
              <w:t>7</w:t>
            </w:r>
          </w:p>
        </w:tc>
        <w:tc>
          <w:tcPr>
            <w:tcW w:w="511" w:type="dxa"/>
          </w:tcPr>
          <w:p w:rsidR="00BA2E2E" w:rsidRPr="004F4A3E" w:rsidRDefault="00BA2E2E" w:rsidP="00245647">
            <w:pPr>
              <w:jc w:val="center"/>
              <w:rPr>
                <w:sz w:val="22"/>
                <w:szCs w:val="22"/>
              </w:rPr>
            </w:pPr>
            <w:r>
              <w:rPr>
                <w:sz w:val="22"/>
                <w:szCs w:val="22"/>
              </w:rPr>
              <w:t>8</w:t>
            </w:r>
          </w:p>
        </w:tc>
        <w:tc>
          <w:tcPr>
            <w:tcW w:w="482" w:type="dxa"/>
          </w:tcPr>
          <w:p w:rsidR="00BA2E2E" w:rsidRPr="004F4A3E" w:rsidRDefault="00BA2E2E" w:rsidP="00245647">
            <w:pPr>
              <w:jc w:val="center"/>
              <w:rPr>
                <w:sz w:val="22"/>
                <w:szCs w:val="22"/>
              </w:rPr>
            </w:pPr>
            <w:r>
              <w:rPr>
                <w:sz w:val="22"/>
                <w:szCs w:val="22"/>
              </w:rPr>
              <w:t>9</w:t>
            </w:r>
          </w:p>
        </w:tc>
        <w:tc>
          <w:tcPr>
            <w:tcW w:w="436" w:type="dxa"/>
          </w:tcPr>
          <w:p w:rsidR="00BA2E2E" w:rsidRPr="004F4A3E" w:rsidRDefault="00BA2E2E" w:rsidP="00245647">
            <w:pPr>
              <w:jc w:val="center"/>
              <w:rPr>
                <w:sz w:val="22"/>
                <w:szCs w:val="22"/>
              </w:rPr>
            </w:pPr>
            <w:r>
              <w:rPr>
                <w:sz w:val="22"/>
                <w:szCs w:val="22"/>
              </w:rPr>
              <w:t>10</w:t>
            </w:r>
          </w:p>
        </w:tc>
        <w:tc>
          <w:tcPr>
            <w:tcW w:w="436" w:type="dxa"/>
          </w:tcPr>
          <w:p w:rsidR="00BA2E2E" w:rsidRPr="004F4A3E" w:rsidRDefault="00BA2E2E" w:rsidP="00245647">
            <w:pPr>
              <w:jc w:val="center"/>
              <w:rPr>
                <w:sz w:val="22"/>
                <w:szCs w:val="22"/>
              </w:rPr>
            </w:pPr>
            <w:r>
              <w:rPr>
                <w:sz w:val="22"/>
                <w:szCs w:val="22"/>
              </w:rPr>
              <w:t>11</w:t>
            </w:r>
          </w:p>
        </w:tc>
        <w:tc>
          <w:tcPr>
            <w:tcW w:w="436" w:type="dxa"/>
          </w:tcPr>
          <w:p w:rsidR="00BA2E2E" w:rsidRPr="004F4A3E" w:rsidRDefault="00BA2E2E" w:rsidP="00245647">
            <w:pPr>
              <w:jc w:val="center"/>
              <w:rPr>
                <w:sz w:val="22"/>
                <w:szCs w:val="22"/>
              </w:rPr>
            </w:pPr>
            <w:r>
              <w:rPr>
                <w:sz w:val="22"/>
                <w:szCs w:val="22"/>
              </w:rPr>
              <w:t>12</w:t>
            </w:r>
          </w:p>
        </w:tc>
        <w:tc>
          <w:tcPr>
            <w:tcW w:w="436" w:type="dxa"/>
          </w:tcPr>
          <w:p w:rsidR="00BA2E2E" w:rsidRPr="004F4A3E" w:rsidRDefault="00BA2E2E" w:rsidP="00245647">
            <w:pPr>
              <w:jc w:val="center"/>
              <w:rPr>
                <w:sz w:val="22"/>
                <w:szCs w:val="22"/>
              </w:rPr>
            </w:pPr>
            <w:r>
              <w:rPr>
                <w:sz w:val="22"/>
                <w:szCs w:val="22"/>
              </w:rPr>
              <w:t>13</w:t>
            </w:r>
          </w:p>
        </w:tc>
        <w:tc>
          <w:tcPr>
            <w:tcW w:w="436" w:type="dxa"/>
          </w:tcPr>
          <w:p w:rsidR="00BA2E2E" w:rsidRPr="004F4A3E" w:rsidRDefault="00BA2E2E" w:rsidP="00245647">
            <w:pPr>
              <w:jc w:val="center"/>
              <w:rPr>
                <w:sz w:val="22"/>
                <w:szCs w:val="22"/>
              </w:rPr>
            </w:pPr>
            <w:r>
              <w:rPr>
                <w:sz w:val="22"/>
                <w:szCs w:val="22"/>
              </w:rPr>
              <w:t>14</w:t>
            </w:r>
          </w:p>
        </w:tc>
        <w:tc>
          <w:tcPr>
            <w:tcW w:w="436" w:type="dxa"/>
          </w:tcPr>
          <w:p w:rsidR="00BA2E2E" w:rsidRPr="004F4A3E" w:rsidRDefault="00BA2E2E" w:rsidP="00245647">
            <w:pPr>
              <w:jc w:val="center"/>
              <w:rPr>
                <w:sz w:val="22"/>
                <w:szCs w:val="22"/>
              </w:rPr>
            </w:pPr>
            <w:r>
              <w:rPr>
                <w:sz w:val="22"/>
                <w:szCs w:val="22"/>
              </w:rPr>
              <w:t>15</w:t>
            </w:r>
          </w:p>
        </w:tc>
        <w:tc>
          <w:tcPr>
            <w:tcW w:w="436" w:type="dxa"/>
          </w:tcPr>
          <w:p w:rsidR="00BA2E2E" w:rsidRPr="004F4A3E" w:rsidRDefault="00BA2E2E" w:rsidP="00245647">
            <w:pPr>
              <w:jc w:val="center"/>
              <w:rPr>
                <w:sz w:val="22"/>
                <w:szCs w:val="22"/>
              </w:rPr>
            </w:pPr>
            <w:r>
              <w:rPr>
                <w:sz w:val="22"/>
                <w:szCs w:val="22"/>
              </w:rPr>
              <w:t>16</w:t>
            </w:r>
          </w:p>
        </w:tc>
        <w:tc>
          <w:tcPr>
            <w:tcW w:w="782" w:type="dxa"/>
          </w:tcPr>
          <w:p w:rsidR="00BA2E2E" w:rsidRPr="004F4A3E" w:rsidRDefault="00BA2E2E" w:rsidP="00245647">
            <w:pPr>
              <w:jc w:val="center"/>
              <w:rPr>
                <w:sz w:val="22"/>
                <w:szCs w:val="22"/>
              </w:rPr>
            </w:pPr>
          </w:p>
        </w:tc>
      </w:tr>
      <w:tr w:rsidR="00BA2E2E" w:rsidRPr="004F4A3E" w:rsidTr="00245647">
        <w:trPr>
          <w:trHeight w:val="20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Приготовление растворов дезинфицирующих средств</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40"/>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Укладка стерильного бикса</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5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Подкожные инъекции</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62"/>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Внутримышечные инъекции</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79"/>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Внутривенные инъекции</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56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Сборка системы для внутривенного капельного введения жидкостей</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78"/>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Внутривенное капельное введение жидкостей</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379"/>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Разведение антибиотиков и сухих лиофилизированных растворов</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4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Утилизация одноразового инструментария</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56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Подготовка к стерилизации инструментария многоразового использования</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28"/>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pStyle w:val="af2"/>
              <w:spacing w:after="0" w:line="360" w:lineRule="auto"/>
              <w:ind w:left="0"/>
              <w:rPr>
                <w:rFonts w:ascii="Times New Roman" w:hAnsi="Times New Roman"/>
              </w:rPr>
            </w:pPr>
            <w:r>
              <w:rPr>
                <w:rFonts w:ascii="Times New Roman" w:eastAsia="Times New Roman" w:hAnsi="Times New Roman"/>
                <w:sz w:val="24"/>
                <w:szCs w:val="28"/>
                <w:lang w:eastAsia="ru-RU"/>
              </w:rPr>
              <w:t>Пособие при илеостомах</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27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Забор крови для биохимического исследования</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4F4A3E" w:rsidTr="00245647">
        <w:trPr>
          <w:trHeight w:val="567"/>
        </w:trPr>
        <w:tc>
          <w:tcPr>
            <w:tcW w:w="444" w:type="dxa"/>
          </w:tcPr>
          <w:p w:rsidR="00BA2E2E" w:rsidRPr="004F4A3E" w:rsidRDefault="00BA2E2E" w:rsidP="00245647">
            <w:pPr>
              <w:numPr>
                <w:ilvl w:val="0"/>
                <w:numId w:val="11"/>
              </w:numPr>
              <w:jc w:val="center"/>
              <w:rPr>
                <w:sz w:val="22"/>
                <w:szCs w:val="22"/>
              </w:rPr>
            </w:pPr>
          </w:p>
        </w:tc>
        <w:tc>
          <w:tcPr>
            <w:tcW w:w="6610" w:type="dxa"/>
          </w:tcPr>
          <w:p w:rsidR="00BA2E2E" w:rsidRPr="004F4A3E" w:rsidRDefault="00BA2E2E" w:rsidP="00245647">
            <w:pPr>
              <w:jc w:val="both"/>
              <w:rPr>
                <w:sz w:val="22"/>
                <w:szCs w:val="22"/>
              </w:rPr>
            </w:pPr>
            <w:r w:rsidRPr="004F4A3E">
              <w:rPr>
                <w:sz w:val="22"/>
                <w:szCs w:val="22"/>
              </w:rPr>
              <w:t>Участие в оказании неотложной помощи при:</w:t>
            </w:r>
          </w:p>
          <w:p w:rsidR="00BA2E2E" w:rsidRPr="004F4A3E" w:rsidRDefault="00BA2E2E" w:rsidP="00245647">
            <w:pPr>
              <w:jc w:val="both"/>
              <w:rPr>
                <w:sz w:val="22"/>
                <w:szCs w:val="22"/>
              </w:rPr>
            </w:pPr>
            <w:r w:rsidRPr="004F4A3E">
              <w:rPr>
                <w:sz w:val="22"/>
                <w:szCs w:val="22"/>
              </w:rPr>
              <w:t>-обмороке;</w:t>
            </w:r>
          </w:p>
          <w:p w:rsidR="00BA2E2E" w:rsidRPr="004F4A3E" w:rsidRDefault="00BA2E2E" w:rsidP="00245647">
            <w:pPr>
              <w:jc w:val="both"/>
              <w:rPr>
                <w:sz w:val="22"/>
                <w:szCs w:val="22"/>
              </w:rPr>
            </w:pPr>
            <w:r w:rsidRPr="004F4A3E">
              <w:rPr>
                <w:sz w:val="22"/>
                <w:szCs w:val="22"/>
              </w:rPr>
              <w:t>-коллпасе;</w:t>
            </w:r>
          </w:p>
          <w:p w:rsidR="00BA2E2E" w:rsidRPr="004F4A3E" w:rsidRDefault="00BA2E2E" w:rsidP="00245647">
            <w:pPr>
              <w:jc w:val="both"/>
              <w:rPr>
                <w:sz w:val="22"/>
                <w:szCs w:val="22"/>
              </w:rPr>
            </w:pPr>
            <w:r w:rsidRPr="004F4A3E">
              <w:rPr>
                <w:sz w:val="22"/>
                <w:szCs w:val="22"/>
              </w:rPr>
              <w:t>-аллергических реакциях;</w:t>
            </w:r>
          </w:p>
        </w:tc>
        <w:tc>
          <w:tcPr>
            <w:tcW w:w="464" w:type="dxa"/>
          </w:tcPr>
          <w:p w:rsidR="00BA2E2E" w:rsidRPr="004F4A3E" w:rsidRDefault="00BA2E2E" w:rsidP="00245647">
            <w:pPr>
              <w:jc w:val="center"/>
              <w:rPr>
                <w:sz w:val="22"/>
                <w:szCs w:val="22"/>
              </w:rPr>
            </w:pPr>
          </w:p>
        </w:tc>
        <w:tc>
          <w:tcPr>
            <w:tcW w:w="409" w:type="dxa"/>
          </w:tcPr>
          <w:p w:rsidR="00BA2E2E" w:rsidRPr="004F4A3E" w:rsidRDefault="00BA2E2E" w:rsidP="00245647">
            <w:pPr>
              <w:jc w:val="center"/>
              <w:rPr>
                <w:sz w:val="22"/>
                <w:szCs w:val="22"/>
              </w:rPr>
            </w:pPr>
          </w:p>
        </w:tc>
        <w:tc>
          <w:tcPr>
            <w:tcW w:w="442" w:type="dxa"/>
          </w:tcPr>
          <w:p w:rsidR="00BA2E2E" w:rsidRPr="004F4A3E" w:rsidRDefault="00BA2E2E" w:rsidP="00245647">
            <w:pPr>
              <w:jc w:val="center"/>
              <w:rPr>
                <w:sz w:val="22"/>
                <w:szCs w:val="22"/>
              </w:rPr>
            </w:pPr>
          </w:p>
        </w:tc>
        <w:tc>
          <w:tcPr>
            <w:tcW w:w="567" w:type="dxa"/>
          </w:tcPr>
          <w:p w:rsidR="00BA2E2E" w:rsidRPr="004F4A3E" w:rsidRDefault="00BA2E2E" w:rsidP="00245647">
            <w:pPr>
              <w:jc w:val="center"/>
              <w:rPr>
                <w:sz w:val="22"/>
                <w:szCs w:val="22"/>
              </w:rPr>
            </w:pPr>
          </w:p>
        </w:tc>
        <w:tc>
          <w:tcPr>
            <w:tcW w:w="524"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11" w:type="dxa"/>
          </w:tcPr>
          <w:p w:rsidR="00BA2E2E" w:rsidRPr="004F4A3E" w:rsidRDefault="00BA2E2E" w:rsidP="00245647">
            <w:pPr>
              <w:jc w:val="center"/>
              <w:rPr>
                <w:sz w:val="22"/>
                <w:szCs w:val="22"/>
              </w:rPr>
            </w:pPr>
          </w:p>
        </w:tc>
        <w:tc>
          <w:tcPr>
            <w:tcW w:w="511" w:type="dxa"/>
          </w:tcPr>
          <w:p w:rsidR="00BA2E2E" w:rsidRPr="004F4A3E" w:rsidRDefault="00BA2E2E" w:rsidP="00245647">
            <w:pPr>
              <w:jc w:val="center"/>
              <w:rPr>
                <w:sz w:val="22"/>
                <w:szCs w:val="22"/>
              </w:rPr>
            </w:pPr>
          </w:p>
        </w:tc>
        <w:tc>
          <w:tcPr>
            <w:tcW w:w="482"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436" w:type="dxa"/>
          </w:tcPr>
          <w:p w:rsidR="00BA2E2E" w:rsidRPr="004F4A3E" w:rsidRDefault="00BA2E2E" w:rsidP="00245647">
            <w:pPr>
              <w:jc w:val="center"/>
              <w:rPr>
                <w:sz w:val="22"/>
                <w:szCs w:val="22"/>
              </w:rPr>
            </w:pPr>
          </w:p>
        </w:tc>
        <w:tc>
          <w:tcPr>
            <w:tcW w:w="782" w:type="dxa"/>
          </w:tcPr>
          <w:p w:rsidR="00BA2E2E" w:rsidRPr="004F4A3E" w:rsidRDefault="00BA2E2E" w:rsidP="00245647">
            <w:pPr>
              <w:jc w:val="center"/>
              <w:rPr>
                <w:sz w:val="22"/>
                <w:szCs w:val="22"/>
              </w:rPr>
            </w:pPr>
          </w:p>
        </w:tc>
      </w:tr>
      <w:tr w:rsidR="00BA2E2E" w:rsidRPr="006354DE" w:rsidTr="00245647">
        <w:trPr>
          <w:trHeight w:val="344"/>
        </w:trPr>
        <w:tc>
          <w:tcPr>
            <w:tcW w:w="444" w:type="dxa"/>
          </w:tcPr>
          <w:p w:rsidR="00BA2E2E" w:rsidRPr="006354DE" w:rsidRDefault="00BA2E2E" w:rsidP="00245647">
            <w:pPr>
              <w:numPr>
                <w:ilvl w:val="0"/>
                <w:numId w:val="11"/>
              </w:numPr>
              <w:jc w:val="center"/>
              <w:rPr>
                <w:sz w:val="22"/>
                <w:szCs w:val="22"/>
              </w:rPr>
            </w:pPr>
          </w:p>
        </w:tc>
        <w:tc>
          <w:tcPr>
            <w:tcW w:w="6610" w:type="dxa"/>
          </w:tcPr>
          <w:p w:rsidR="00BA2E2E" w:rsidRPr="006354DE" w:rsidRDefault="00BA2E2E" w:rsidP="00245647">
            <w:pPr>
              <w:pStyle w:val="af2"/>
              <w:spacing w:after="0" w:line="360" w:lineRule="auto"/>
              <w:ind w:left="0"/>
              <w:rPr>
                <w:rFonts w:ascii="Times New Roman" w:hAnsi="Times New Roman"/>
              </w:rPr>
            </w:pPr>
            <w:r w:rsidRPr="006354DE">
              <w:rPr>
                <w:rFonts w:ascii="Times New Roman" w:eastAsia="Times New Roman" w:hAnsi="Times New Roman"/>
                <w:lang w:eastAsia="ru-RU"/>
              </w:rPr>
              <w:t>Промывание желудка</w:t>
            </w:r>
          </w:p>
        </w:tc>
        <w:tc>
          <w:tcPr>
            <w:tcW w:w="464" w:type="dxa"/>
          </w:tcPr>
          <w:p w:rsidR="00BA2E2E" w:rsidRPr="006354DE" w:rsidRDefault="00BA2E2E" w:rsidP="00245647">
            <w:pPr>
              <w:jc w:val="center"/>
              <w:rPr>
                <w:sz w:val="22"/>
                <w:szCs w:val="22"/>
              </w:rPr>
            </w:pPr>
          </w:p>
        </w:tc>
        <w:tc>
          <w:tcPr>
            <w:tcW w:w="409" w:type="dxa"/>
          </w:tcPr>
          <w:p w:rsidR="00BA2E2E" w:rsidRPr="006354DE" w:rsidRDefault="00BA2E2E" w:rsidP="00245647">
            <w:pPr>
              <w:jc w:val="center"/>
              <w:rPr>
                <w:sz w:val="22"/>
                <w:szCs w:val="22"/>
              </w:rPr>
            </w:pPr>
          </w:p>
        </w:tc>
        <w:tc>
          <w:tcPr>
            <w:tcW w:w="442" w:type="dxa"/>
          </w:tcPr>
          <w:p w:rsidR="00BA2E2E" w:rsidRPr="006354DE" w:rsidRDefault="00BA2E2E" w:rsidP="00245647">
            <w:pPr>
              <w:jc w:val="center"/>
              <w:rPr>
                <w:sz w:val="22"/>
                <w:szCs w:val="22"/>
              </w:rPr>
            </w:pPr>
          </w:p>
        </w:tc>
        <w:tc>
          <w:tcPr>
            <w:tcW w:w="567" w:type="dxa"/>
          </w:tcPr>
          <w:p w:rsidR="00BA2E2E" w:rsidRPr="006354DE" w:rsidRDefault="00BA2E2E" w:rsidP="00245647">
            <w:pPr>
              <w:jc w:val="center"/>
              <w:rPr>
                <w:sz w:val="22"/>
                <w:szCs w:val="22"/>
              </w:rPr>
            </w:pPr>
          </w:p>
        </w:tc>
        <w:tc>
          <w:tcPr>
            <w:tcW w:w="524"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11" w:type="dxa"/>
          </w:tcPr>
          <w:p w:rsidR="00BA2E2E" w:rsidRPr="006354DE" w:rsidRDefault="00BA2E2E" w:rsidP="00245647">
            <w:pPr>
              <w:jc w:val="center"/>
              <w:rPr>
                <w:sz w:val="22"/>
                <w:szCs w:val="22"/>
              </w:rPr>
            </w:pPr>
          </w:p>
        </w:tc>
        <w:tc>
          <w:tcPr>
            <w:tcW w:w="511"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782" w:type="dxa"/>
          </w:tcPr>
          <w:p w:rsidR="00BA2E2E" w:rsidRPr="006354DE" w:rsidRDefault="00BA2E2E" w:rsidP="00245647">
            <w:pPr>
              <w:jc w:val="center"/>
              <w:rPr>
                <w:sz w:val="22"/>
                <w:szCs w:val="22"/>
              </w:rPr>
            </w:pPr>
          </w:p>
        </w:tc>
      </w:tr>
      <w:tr w:rsidR="00BA2E2E" w:rsidRPr="006354DE" w:rsidTr="00245647">
        <w:trPr>
          <w:trHeight w:val="420"/>
        </w:trPr>
        <w:tc>
          <w:tcPr>
            <w:tcW w:w="444" w:type="dxa"/>
          </w:tcPr>
          <w:p w:rsidR="00BA2E2E" w:rsidRPr="006354DE" w:rsidRDefault="00BA2E2E" w:rsidP="00245647">
            <w:pPr>
              <w:numPr>
                <w:ilvl w:val="0"/>
                <w:numId w:val="11"/>
              </w:numPr>
              <w:jc w:val="center"/>
              <w:rPr>
                <w:sz w:val="22"/>
                <w:szCs w:val="22"/>
              </w:rPr>
            </w:pPr>
          </w:p>
        </w:tc>
        <w:tc>
          <w:tcPr>
            <w:tcW w:w="6610" w:type="dxa"/>
          </w:tcPr>
          <w:p w:rsidR="00BA2E2E" w:rsidRPr="006354DE" w:rsidRDefault="00BA2E2E" w:rsidP="00245647">
            <w:pPr>
              <w:jc w:val="both"/>
              <w:rPr>
                <w:sz w:val="22"/>
                <w:szCs w:val="22"/>
              </w:rPr>
            </w:pPr>
            <w:r w:rsidRPr="006354DE">
              <w:rPr>
                <w:sz w:val="22"/>
                <w:szCs w:val="22"/>
              </w:rPr>
              <w:t>Катетеризация мочевого пузыря мужчины мягким катетером</w:t>
            </w:r>
          </w:p>
        </w:tc>
        <w:tc>
          <w:tcPr>
            <w:tcW w:w="464" w:type="dxa"/>
          </w:tcPr>
          <w:p w:rsidR="00BA2E2E" w:rsidRPr="006354DE" w:rsidRDefault="00BA2E2E" w:rsidP="00245647">
            <w:pPr>
              <w:jc w:val="center"/>
              <w:rPr>
                <w:sz w:val="22"/>
                <w:szCs w:val="22"/>
              </w:rPr>
            </w:pPr>
          </w:p>
        </w:tc>
        <w:tc>
          <w:tcPr>
            <w:tcW w:w="409" w:type="dxa"/>
          </w:tcPr>
          <w:p w:rsidR="00BA2E2E" w:rsidRPr="006354DE" w:rsidRDefault="00BA2E2E" w:rsidP="00245647">
            <w:pPr>
              <w:jc w:val="center"/>
              <w:rPr>
                <w:sz w:val="22"/>
                <w:szCs w:val="22"/>
              </w:rPr>
            </w:pPr>
          </w:p>
        </w:tc>
        <w:tc>
          <w:tcPr>
            <w:tcW w:w="442" w:type="dxa"/>
          </w:tcPr>
          <w:p w:rsidR="00BA2E2E" w:rsidRPr="006354DE" w:rsidRDefault="00BA2E2E" w:rsidP="00245647">
            <w:pPr>
              <w:jc w:val="center"/>
              <w:rPr>
                <w:sz w:val="22"/>
                <w:szCs w:val="22"/>
              </w:rPr>
            </w:pPr>
          </w:p>
        </w:tc>
        <w:tc>
          <w:tcPr>
            <w:tcW w:w="567" w:type="dxa"/>
          </w:tcPr>
          <w:p w:rsidR="00BA2E2E" w:rsidRPr="006354DE" w:rsidRDefault="00BA2E2E" w:rsidP="00245647">
            <w:pPr>
              <w:jc w:val="center"/>
              <w:rPr>
                <w:sz w:val="22"/>
                <w:szCs w:val="22"/>
              </w:rPr>
            </w:pPr>
          </w:p>
        </w:tc>
        <w:tc>
          <w:tcPr>
            <w:tcW w:w="524"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11" w:type="dxa"/>
          </w:tcPr>
          <w:p w:rsidR="00BA2E2E" w:rsidRPr="006354DE" w:rsidRDefault="00BA2E2E" w:rsidP="00245647">
            <w:pPr>
              <w:jc w:val="center"/>
              <w:rPr>
                <w:sz w:val="22"/>
                <w:szCs w:val="22"/>
              </w:rPr>
            </w:pPr>
          </w:p>
        </w:tc>
        <w:tc>
          <w:tcPr>
            <w:tcW w:w="511"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782" w:type="dxa"/>
          </w:tcPr>
          <w:p w:rsidR="00BA2E2E" w:rsidRPr="006354DE" w:rsidRDefault="00BA2E2E" w:rsidP="00245647">
            <w:pPr>
              <w:jc w:val="center"/>
              <w:rPr>
                <w:sz w:val="22"/>
                <w:szCs w:val="22"/>
              </w:rPr>
            </w:pPr>
          </w:p>
        </w:tc>
      </w:tr>
      <w:tr w:rsidR="00BA2E2E" w:rsidRPr="006354DE" w:rsidTr="00245647">
        <w:trPr>
          <w:trHeight w:val="420"/>
        </w:trPr>
        <w:tc>
          <w:tcPr>
            <w:tcW w:w="444" w:type="dxa"/>
          </w:tcPr>
          <w:p w:rsidR="00BA2E2E" w:rsidRPr="006354DE" w:rsidRDefault="00BA2E2E" w:rsidP="00245647">
            <w:pPr>
              <w:numPr>
                <w:ilvl w:val="0"/>
                <w:numId w:val="11"/>
              </w:numPr>
              <w:jc w:val="center"/>
              <w:rPr>
                <w:sz w:val="22"/>
                <w:szCs w:val="22"/>
              </w:rPr>
            </w:pPr>
          </w:p>
        </w:tc>
        <w:tc>
          <w:tcPr>
            <w:tcW w:w="6610" w:type="dxa"/>
          </w:tcPr>
          <w:p w:rsidR="00BA2E2E" w:rsidRPr="006354DE" w:rsidRDefault="00BA2E2E" w:rsidP="00245647">
            <w:pPr>
              <w:jc w:val="both"/>
              <w:rPr>
                <w:sz w:val="22"/>
                <w:szCs w:val="22"/>
              </w:rPr>
            </w:pPr>
            <w:r w:rsidRPr="006354DE">
              <w:rPr>
                <w:sz w:val="22"/>
                <w:szCs w:val="22"/>
              </w:rPr>
              <w:t>Катетеризация мочевого пузыря женщины мягким катетером</w:t>
            </w:r>
          </w:p>
        </w:tc>
        <w:tc>
          <w:tcPr>
            <w:tcW w:w="464" w:type="dxa"/>
          </w:tcPr>
          <w:p w:rsidR="00BA2E2E" w:rsidRPr="006354DE" w:rsidRDefault="00BA2E2E" w:rsidP="00245647">
            <w:pPr>
              <w:jc w:val="center"/>
              <w:rPr>
                <w:sz w:val="22"/>
                <w:szCs w:val="22"/>
              </w:rPr>
            </w:pPr>
          </w:p>
        </w:tc>
        <w:tc>
          <w:tcPr>
            <w:tcW w:w="409" w:type="dxa"/>
          </w:tcPr>
          <w:p w:rsidR="00BA2E2E" w:rsidRPr="006354DE" w:rsidRDefault="00BA2E2E" w:rsidP="00245647">
            <w:pPr>
              <w:jc w:val="center"/>
              <w:rPr>
                <w:sz w:val="22"/>
                <w:szCs w:val="22"/>
              </w:rPr>
            </w:pPr>
          </w:p>
        </w:tc>
        <w:tc>
          <w:tcPr>
            <w:tcW w:w="442" w:type="dxa"/>
          </w:tcPr>
          <w:p w:rsidR="00BA2E2E" w:rsidRPr="006354DE" w:rsidRDefault="00BA2E2E" w:rsidP="00245647">
            <w:pPr>
              <w:jc w:val="center"/>
              <w:rPr>
                <w:sz w:val="22"/>
                <w:szCs w:val="22"/>
              </w:rPr>
            </w:pPr>
          </w:p>
        </w:tc>
        <w:tc>
          <w:tcPr>
            <w:tcW w:w="567" w:type="dxa"/>
          </w:tcPr>
          <w:p w:rsidR="00BA2E2E" w:rsidRPr="006354DE" w:rsidRDefault="00BA2E2E" w:rsidP="00245647">
            <w:pPr>
              <w:jc w:val="center"/>
              <w:rPr>
                <w:sz w:val="22"/>
                <w:szCs w:val="22"/>
              </w:rPr>
            </w:pPr>
          </w:p>
        </w:tc>
        <w:tc>
          <w:tcPr>
            <w:tcW w:w="524"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11" w:type="dxa"/>
          </w:tcPr>
          <w:p w:rsidR="00BA2E2E" w:rsidRPr="006354DE" w:rsidRDefault="00BA2E2E" w:rsidP="00245647">
            <w:pPr>
              <w:jc w:val="center"/>
              <w:rPr>
                <w:sz w:val="22"/>
                <w:szCs w:val="22"/>
              </w:rPr>
            </w:pPr>
          </w:p>
        </w:tc>
        <w:tc>
          <w:tcPr>
            <w:tcW w:w="511"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782" w:type="dxa"/>
          </w:tcPr>
          <w:p w:rsidR="00BA2E2E" w:rsidRPr="006354DE" w:rsidRDefault="00BA2E2E" w:rsidP="00245647">
            <w:pPr>
              <w:jc w:val="center"/>
              <w:rPr>
                <w:sz w:val="22"/>
                <w:szCs w:val="22"/>
              </w:rPr>
            </w:pPr>
          </w:p>
        </w:tc>
      </w:tr>
      <w:tr w:rsidR="00BA2E2E" w:rsidRPr="006354DE" w:rsidTr="00245647">
        <w:trPr>
          <w:trHeight w:val="420"/>
        </w:trPr>
        <w:tc>
          <w:tcPr>
            <w:tcW w:w="444" w:type="dxa"/>
          </w:tcPr>
          <w:p w:rsidR="00BA2E2E" w:rsidRPr="006354DE" w:rsidRDefault="00BA2E2E" w:rsidP="00245647">
            <w:pPr>
              <w:numPr>
                <w:ilvl w:val="0"/>
                <w:numId w:val="11"/>
              </w:numPr>
              <w:jc w:val="center"/>
              <w:rPr>
                <w:sz w:val="22"/>
                <w:szCs w:val="22"/>
              </w:rPr>
            </w:pPr>
          </w:p>
        </w:tc>
        <w:tc>
          <w:tcPr>
            <w:tcW w:w="6610" w:type="dxa"/>
          </w:tcPr>
          <w:p w:rsidR="00BA2E2E" w:rsidRPr="006354DE" w:rsidRDefault="00BA2E2E" w:rsidP="00245647">
            <w:pPr>
              <w:jc w:val="both"/>
              <w:rPr>
                <w:sz w:val="22"/>
                <w:szCs w:val="22"/>
              </w:rPr>
            </w:pPr>
            <w:r w:rsidRPr="006354DE">
              <w:rPr>
                <w:sz w:val="22"/>
                <w:szCs w:val="22"/>
              </w:rPr>
              <w:t>Перевязка при нарушении целостности кожных покровов</w:t>
            </w:r>
          </w:p>
        </w:tc>
        <w:tc>
          <w:tcPr>
            <w:tcW w:w="464" w:type="dxa"/>
          </w:tcPr>
          <w:p w:rsidR="00BA2E2E" w:rsidRPr="006354DE" w:rsidRDefault="00BA2E2E" w:rsidP="00245647">
            <w:pPr>
              <w:jc w:val="center"/>
              <w:rPr>
                <w:sz w:val="22"/>
                <w:szCs w:val="22"/>
              </w:rPr>
            </w:pPr>
          </w:p>
        </w:tc>
        <w:tc>
          <w:tcPr>
            <w:tcW w:w="409" w:type="dxa"/>
          </w:tcPr>
          <w:p w:rsidR="00BA2E2E" w:rsidRPr="006354DE" w:rsidRDefault="00BA2E2E" w:rsidP="00245647">
            <w:pPr>
              <w:jc w:val="center"/>
              <w:rPr>
                <w:sz w:val="22"/>
                <w:szCs w:val="22"/>
              </w:rPr>
            </w:pPr>
          </w:p>
        </w:tc>
        <w:tc>
          <w:tcPr>
            <w:tcW w:w="442" w:type="dxa"/>
          </w:tcPr>
          <w:p w:rsidR="00BA2E2E" w:rsidRPr="006354DE" w:rsidRDefault="00BA2E2E" w:rsidP="00245647">
            <w:pPr>
              <w:jc w:val="center"/>
              <w:rPr>
                <w:sz w:val="22"/>
                <w:szCs w:val="22"/>
              </w:rPr>
            </w:pPr>
          </w:p>
        </w:tc>
        <w:tc>
          <w:tcPr>
            <w:tcW w:w="567" w:type="dxa"/>
          </w:tcPr>
          <w:p w:rsidR="00BA2E2E" w:rsidRPr="006354DE" w:rsidRDefault="00BA2E2E" w:rsidP="00245647">
            <w:pPr>
              <w:jc w:val="center"/>
              <w:rPr>
                <w:sz w:val="22"/>
                <w:szCs w:val="22"/>
              </w:rPr>
            </w:pPr>
          </w:p>
        </w:tc>
        <w:tc>
          <w:tcPr>
            <w:tcW w:w="524"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11" w:type="dxa"/>
          </w:tcPr>
          <w:p w:rsidR="00BA2E2E" w:rsidRPr="006354DE" w:rsidRDefault="00BA2E2E" w:rsidP="00245647">
            <w:pPr>
              <w:jc w:val="center"/>
              <w:rPr>
                <w:sz w:val="22"/>
                <w:szCs w:val="22"/>
              </w:rPr>
            </w:pPr>
          </w:p>
        </w:tc>
        <w:tc>
          <w:tcPr>
            <w:tcW w:w="511" w:type="dxa"/>
          </w:tcPr>
          <w:p w:rsidR="00BA2E2E" w:rsidRPr="006354DE" w:rsidRDefault="00BA2E2E" w:rsidP="00245647">
            <w:pPr>
              <w:jc w:val="center"/>
              <w:rPr>
                <w:sz w:val="22"/>
                <w:szCs w:val="22"/>
              </w:rPr>
            </w:pPr>
          </w:p>
        </w:tc>
        <w:tc>
          <w:tcPr>
            <w:tcW w:w="482"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436" w:type="dxa"/>
          </w:tcPr>
          <w:p w:rsidR="00BA2E2E" w:rsidRPr="006354DE" w:rsidRDefault="00BA2E2E" w:rsidP="00245647">
            <w:pPr>
              <w:jc w:val="center"/>
              <w:rPr>
                <w:sz w:val="22"/>
                <w:szCs w:val="22"/>
              </w:rPr>
            </w:pPr>
          </w:p>
        </w:tc>
        <w:tc>
          <w:tcPr>
            <w:tcW w:w="782" w:type="dxa"/>
          </w:tcPr>
          <w:p w:rsidR="00BA2E2E" w:rsidRPr="006354DE" w:rsidRDefault="00BA2E2E" w:rsidP="00245647">
            <w:pPr>
              <w:jc w:val="center"/>
              <w:rPr>
                <w:sz w:val="22"/>
                <w:szCs w:val="22"/>
              </w:rPr>
            </w:pPr>
          </w:p>
        </w:tc>
      </w:tr>
    </w:tbl>
    <w:p w:rsidR="00BA2E2E" w:rsidRPr="004F4A3E" w:rsidRDefault="00BA2E2E" w:rsidP="00BA2E2E">
      <w:pPr>
        <w:rPr>
          <w:sz w:val="22"/>
          <w:szCs w:val="22"/>
        </w:rPr>
      </w:pPr>
    </w:p>
    <w:p w:rsidR="00BA2E2E" w:rsidRPr="004F4A3E" w:rsidRDefault="00BA2E2E" w:rsidP="00BA2E2E">
      <w:pPr>
        <w:rPr>
          <w:sz w:val="22"/>
          <w:szCs w:val="22"/>
        </w:rPr>
      </w:pPr>
      <w:r w:rsidRPr="004F4A3E">
        <w:rPr>
          <w:sz w:val="22"/>
          <w:szCs w:val="22"/>
        </w:rPr>
        <w:t>Подпись студента: ___________________________</w:t>
      </w:r>
    </w:p>
    <w:p w:rsidR="00BA2E2E" w:rsidRPr="004F4A3E" w:rsidRDefault="00BA2E2E" w:rsidP="00BA2E2E">
      <w:pPr>
        <w:rPr>
          <w:sz w:val="22"/>
          <w:szCs w:val="22"/>
        </w:rPr>
      </w:pPr>
      <w:r w:rsidRPr="004F4A3E">
        <w:rPr>
          <w:sz w:val="22"/>
          <w:szCs w:val="22"/>
        </w:rPr>
        <w:t xml:space="preserve"> Подпись старшей медицинской сестры  отделения ___________________________ </w:t>
      </w:r>
    </w:p>
    <w:p w:rsidR="00BA2E2E" w:rsidRPr="004F4A3E" w:rsidRDefault="00BA2E2E" w:rsidP="00BA2E2E">
      <w:pPr>
        <w:rPr>
          <w:sz w:val="22"/>
          <w:szCs w:val="22"/>
        </w:rPr>
      </w:pPr>
      <w:r w:rsidRPr="004F4A3E">
        <w:rPr>
          <w:sz w:val="22"/>
          <w:szCs w:val="22"/>
        </w:rPr>
        <w:t>Подпись главной медицинской сестры  лечебного учреждения _____________________                                                             М.П.</w:t>
      </w:r>
    </w:p>
    <w:p w:rsidR="00BA2E2E" w:rsidRDefault="00BA2E2E" w:rsidP="00BA2E2E">
      <w:pPr>
        <w:jc w:val="both"/>
        <w:rPr>
          <w:rFonts w:ascii="Arial Narrow" w:hAnsi="Arial Narrow"/>
          <w:sz w:val="20"/>
          <w:szCs w:val="20"/>
        </w:rPr>
        <w:sectPr w:rsidR="00BA2E2E" w:rsidSect="006354DE">
          <w:headerReference w:type="even" r:id="rId13"/>
          <w:pgSz w:w="16838" w:h="11906" w:orient="landscape"/>
          <w:pgMar w:top="568" w:right="1134" w:bottom="851" w:left="1134" w:header="709" w:footer="709" w:gutter="0"/>
          <w:cols w:space="708"/>
          <w:titlePg/>
          <w:docGrid w:linePitch="360"/>
        </w:sectPr>
      </w:pPr>
      <w:r w:rsidRPr="006354DE">
        <w:rPr>
          <w:sz w:val="20"/>
          <w:szCs w:val="20"/>
          <w:u w:val="single"/>
        </w:rPr>
        <w:t>Примечание.</w:t>
      </w:r>
      <w:r w:rsidRPr="006354DE">
        <w:rPr>
          <w:sz w:val="20"/>
          <w:szCs w:val="20"/>
        </w:rPr>
        <w:t xml:space="preserve"> В третьей и последующей ячейках таблицы указывается количество выполненных манипуляций. В свободные графы практических навыков вписываются от руки манипуляции, выполняемые только в данном отделении или не вошедшие в предлагаемый список.</w:t>
      </w:r>
    </w:p>
    <w:p w:rsidR="00BA2E2E" w:rsidRPr="00964B84" w:rsidRDefault="00BA2E2E" w:rsidP="00BA2E2E">
      <w:pPr>
        <w:jc w:val="both"/>
      </w:pPr>
      <w:r w:rsidRPr="00964B84">
        <w:rPr>
          <w:b/>
          <w:bCs/>
          <w:spacing w:val="-6"/>
          <w:lang w:val="en-US"/>
        </w:rPr>
        <w:lastRenderedPageBreak/>
        <w:t>V</w:t>
      </w:r>
      <w:r>
        <w:rPr>
          <w:b/>
          <w:bCs/>
          <w:spacing w:val="-6"/>
          <w:lang w:val="en-US"/>
        </w:rPr>
        <w:t>I</w:t>
      </w:r>
      <w:r w:rsidRPr="00964B84">
        <w:rPr>
          <w:b/>
          <w:bCs/>
          <w:spacing w:val="-6"/>
        </w:rPr>
        <w:t xml:space="preserve">. </w:t>
      </w:r>
      <w:r w:rsidRPr="00964B84">
        <w:rPr>
          <w:b/>
        </w:rPr>
        <w:t xml:space="preserve">Описание материально-технической базы, необходимой для осуществления образовательного процесса по </w:t>
      </w:r>
      <w:r>
        <w:rPr>
          <w:b/>
        </w:rPr>
        <w:t>практике</w:t>
      </w:r>
    </w:p>
    <w:p w:rsidR="00BA2E2E" w:rsidRPr="00914175" w:rsidRDefault="00BA2E2E" w:rsidP="00BA2E2E">
      <w:pPr>
        <w:pStyle w:val="a8"/>
        <w:spacing w:line="240" w:lineRule="auto"/>
        <w:ind w:firstLine="708"/>
        <w:rPr>
          <w:iCs/>
          <w:spacing w:val="-6"/>
          <w:sz w:val="24"/>
          <w:szCs w:val="24"/>
        </w:rPr>
      </w:pPr>
      <w:r w:rsidRPr="00914175">
        <w:rPr>
          <w:b/>
          <w:iCs/>
          <w:color w:val="auto"/>
          <w:sz w:val="24"/>
          <w:szCs w:val="24"/>
        </w:rPr>
        <w:t>Приложение</w:t>
      </w:r>
      <w:r w:rsidRPr="00914175">
        <w:rPr>
          <w:iCs/>
          <w:sz w:val="24"/>
          <w:szCs w:val="24"/>
        </w:rPr>
        <w:t xml:space="preserve"> </w:t>
      </w:r>
      <w:r w:rsidRPr="00914175">
        <w:rPr>
          <w:b/>
          <w:iCs/>
          <w:color w:val="auto"/>
          <w:sz w:val="24"/>
          <w:szCs w:val="24"/>
        </w:rPr>
        <w:t>№ 3</w:t>
      </w:r>
    </w:p>
    <w:p w:rsidR="00BA2E2E" w:rsidRPr="000D51C9" w:rsidRDefault="00BA2E2E" w:rsidP="00BA2E2E">
      <w:pPr>
        <w:pStyle w:val="a8"/>
        <w:spacing w:line="240" w:lineRule="auto"/>
        <w:ind w:firstLine="0"/>
        <w:rPr>
          <w:i/>
          <w:iCs/>
          <w:sz w:val="24"/>
          <w:szCs w:val="24"/>
        </w:rPr>
      </w:pPr>
    </w:p>
    <w:p w:rsidR="00BA2E2E" w:rsidRDefault="00BA2E2E" w:rsidP="00BA2E2E">
      <w:pPr>
        <w:shd w:val="clear" w:color="auto" w:fill="FFFFFF"/>
        <w:jc w:val="both"/>
        <w:rPr>
          <w:b/>
          <w:bCs/>
          <w:spacing w:val="-6"/>
        </w:rPr>
      </w:pPr>
      <w:r w:rsidRPr="000D51C9">
        <w:rPr>
          <w:b/>
          <w:bCs/>
          <w:spacing w:val="-6"/>
          <w:lang w:val="en-US"/>
        </w:rPr>
        <w:t>V</w:t>
      </w:r>
      <w:r>
        <w:rPr>
          <w:b/>
          <w:bCs/>
          <w:spacing w:val="-6"/>
          <w:lang w:val="en-US"/>
        </w:rPr>
        <w:t>I</w:t>
      </w:r>
      <w:r w:rsidRPr="000D51C9">
        <w:rPr>
          <w:b/>
          <w:bCs/>
          <w:spacing w:val="-6"/>
          <w:lang w:val="en-US"/>
        </w:rPr>
        <w:t>I</w:t>
      </w:r>
      <w:r>
        <w:rPr>
          <w:b/>
          <w:bCs/>
          <w:spacing w:val="-6"/>
        </w:rPr>
        <w:t xml:space="preserve">. Профилактическая </w:t>
      </w:r>
      <w:r w:rsidRPr="000D51C9">
        <w:rPr>
          <w:b/>
          <w:bCs/>
          <w:spacing w:val="-6"/>
        </w:rPr>
        <w:t>работа студента</w:t>
      </w:r>
      <w:r w:rsidR="006151DC">
        <w:rPr>
          <w:b/>
          <w:bCs/>
          <w:spacing w:val="-6"/>
        </w:rPr>
        <w:t xml:space="preserve">. Деятельность по формированию здорового образа жизни. </w:t>
      </w:r>
    </w:p>
    <w:p w:rsidR="006151DC" w:rsidRDefault="006151DC" w:rsidP="00BA2E2E">
      <w:pPr>
        <w:shd w:val="clear" w:color="auto" w:fill="FFFFFF"/>
        <w:jc w:val="both"/>
        <w:rPr>
          <w:b/>
          <w:bCs/>
          <w:spacing w:val="-6"/>
        </w:rPr>
      </w:pPr>
    </w:p>
    <w:p w:rsidR="00BA2E2E" w:rsidRPr="00CC2C6C" w:rsidRDefault="00BA2E2E" w:rsidP="00BA2E2E">
      <w:pPr>
        <w:autoSpaceDE w:val="0"/>
        <w:autoSpaceDN w:val="0"/>
        <w:adjustRightInd w:val="0"/>
        <w:ind w:firstLine="709"/>
        <w:jc w:val="both"/>
        <w:rPr>
          <w:szCs w:val="28"/>
        </w:rPr>
      </w:pPr>
      <w:r w:rsidRPr="00CC2C6C">
        <w:rPr>
          <w:szCs w:val="28"/>
        </w:rPr>
        <w:t>При прохождении практики студенту необходимо проводить активную деятельность по формированию здорового образа жизни населения. Результаты этой работы каждый студент в течение всего периода обучения в университете заносит в свое портфолио.</w:t>
      </w:r>
    </w:p>
    <w:p w:rsidR="00BA2E2E" w:rsidRDefault="00BA2E2E" w:rsidP="00BA2E2E">
      <w:pPr>
        <w:autoSpaceDE w:val="0"/>
        <w:autoSpaceDN w:val="0"/>
        <w:adjustRightInd w:val="0"/>
        <w:ind w:firstLine="709"/>
        <w:jc w:val="both"/>
        <w:rPr>
          <w:szCs w:val="28"/>
        </w:rPr>
      </w:pPr>
      <w:r w:rsidRPr="00CC2C6C">
        <w:rPr>
          <w:szCs w:val="28"/>
        </w:rPr>
        <w:t xml:space="preserve">В портфолио указываются какую именно деятельность студент осуществлял по формированию здорового образа жизни среди населения в виде следующих вариантов: </w:t>
      </w:r>
    </w:p>
    <w:p w:rsidR="00BA2E2E" w:rsidRPr="00CC2C6C" w:rsidRDefault="00BA2E2E" w:rsidP="00BA2E2E">
      <w:pPr>
        <w:autoSpaceDE w:val="0"/>
        <w:autoSpaceDN w:val="0"/>
        <w:adjustRightInd w:val="0"/>
        <w:ind w:firstLine="709"/>
        <w:jc w:val="both"/>
        <w:rPr>
          <w:szCs w:val="28"/>
        </w:rPr>
      </w:pP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 xml:space="preserve">оформление санбюллетеней с указанием информации о том где находится этот санбюллетень + фото (можно черно-белое на листе бумаги формата А4) с подписью и печатью старшей медсестры отделения, в котором висит этот плакат; </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электронные санбюллетени, размещаемые в социальных сетях;</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проведение лекции с указанием где, когда проведена лекция, сколько человек присутствовало, распечатанным текстом лекции с подписью и печатью старшей медсестры отделения,</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 xml:space="preserve">проведение беседы с указанием где, когда проведена беседа, сколько человек присутствовало, распечатанным текстом с ФИО и подписями пациентов, подписью и печатью старшей медсестры отделения, </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 xml:space="preserve">оформление памятки для пациентов в печатном виде с подписью и печатью старшей медсестры отделения, </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видеофильм профилактической направленности;</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при этом портфолио может содержать не только информацию о проведении просветительской работы во время практики, но и вне ее</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 xml:space="preserve">участие в работе студенческого отряда Милосердие, </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 xml:space="preserve">участие в проекте Наркобезопасность, </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волонтерская деятельность по формированию здорового образа жизни – проект Мобильное здравоохранение в торговых центрах;</w:t>
      </w:r>
    </w:p>
    <w:p w:rsidR="00BA2E2E" w:rsidRPr="00BA2E2E" w:rsidRDefault="00BA2E2E" w:rsidP="00BA2E2E">
      <w:pPr>
        <w:pStyle w:val="af2"/>
        <w:numPr>
          <w:ilvl w:val="0"/>
          <w:numId w:val="42"/>
        </w:numPr>
        <w:rPr>
          <w:rFonts w:ascii="Times New Roman" w:hAnsi="Times New Roman"/>
          <w:sz w:val="24"/>
        </w:rPr>
      </w:pPr>
      <w:r w:rsidRPr="00BA2E2E">
        <w:rPr>
          <w:rFonts w:ascii="Times New Roman" w:hAnsi="Times New Roman"/>
          <w:sz w:val="24"/>
        </w:rPr>
        <w:t>участие в работе летних спортивных, оздоровительных лагерей для сопровождения групп на выезде в качестве медицинской бригады.</w:t>
      </w:r>
    </w:p>
    <w:p w:rsidR="00BA2E2E" w:rsidRPr="00CC2C6C" w:rsidRDefault="00BA2E2E" w:rsidP="00BA2E2E">
      <w:pPr>
        <w:shd w:val="clear" w:color="auto" w:fill="FFFFFF"/>
        <w:ind w:firstLine="720"/>
        <w:jc w:val="both"/>
        <w:rPr>
          <w:bCs/>
          <w:spacing w:val="-6"/>
        </w:rPr>
      </w:pPr>
    </w:p>
    <w:p w:rsidR="00BA2E2E" w:rsidRDefault="00BA2E2E" w:rsidP="00BA2E2E">
      <w:pPr>
        <w:pStyle w:val="a8"/>
        <w:spacing w:line="240" w:lineRule="auto"/>
        <w:ind w:firstLine="0"/>
        <w:rPr>
          <w:i/>
          <w:iCs/>
          <w:sz w:val="24"/>
          <w:szCs w:val="24"/>
        </w:rPr>
      </w:pPr>
    </w:p>
    <w:p w:rsidR="00BA2E2E" w:rsidRDefault="00BA2E2E" w:rsidP="00BA2E2E">
      <w:pPr>
        <w:pStyle w:val="a8"/>
        <w:spacing w:line="240" w:lineRule="auto"/>
        <w:ind w:firstLine="0"/>
        <w:rPr>
          <w:i/>
          <w:iCs/>
          <w:sz w:val="24"/>
          <w:szCs w:val="24"/>
        </w:rPr>
      </w:pPr>
    </w:p>
    <w:p w:rsidR="00BA2E2E" w:rsidRDefault="00BA2E2E" w:rsidP="00BA2E2E">
      <w:pPr>
        <w:pStyle w:val="a8"/>
        <w:spacing w:line="240" w:lineRule="auto"/>
        <w:ind w:firstLine="0"/>
        <w:rPr>
          <w:i/>
          <w:iCs/>
          <w:sz w:val="24"/>
          <w:szCs w:val="24"/>
        </w:rPr>
      </w:pPr>
    </w:p>
    <w:p w:rsidR="00BA2E2E" w:rsidRDefault="00BA2E2E" w:rsidP="00BA2E2E">
      <w:pPr>
        <w:pStyle w:val="a8"/>
        <w:spacing w:line="240" w:lineRule="auto"/>
        <w:ind w:firstLine="0"/>
        <w:rPr>
          <w:i/>
          <w:iCs/>
          <w:sz w:val="24"/>
          <w:szCs w:val="24"/>
        </w:rPr>
      </w:pPr>
    </w:p>
    <w:p w:rsidR="00BA2E2E" w:rsidRDefault="00BA2E2E" w:rsidP="00BA2E2E">
      <w:pPr>
        <w:pStyle w:val="a8"/>
        <w:spacing w:line="240" w:lineRule="auto"/>
        <w:ind w:firstLine="0"/>
        <w:rPr>
          <w:i/>
          <w:iCs/>
          <w:sz w:val="24"/>
          <w:szCs w:val="24"/>
        </w:rPr>
      </w:pPr>
    </w:p>
    <w:p w:rsidR="00BA2E2E" w:rsidRPr="000D51C9" w:rsidRDefault="00BA2E2E" w:rsidP="00BA2E2E">
      <w:pPr>
        <w:pStyle w:val="a8"/>
        <w:spacing w:line="240" w:lineRule="auto"/>
        <w:ind w:firstLine="0"/>
        <w:rPr>
          <w:i/>
          <w:iCs/>
          <w:sz w:val="24"/>
          <w:szCs w:val="24"/>
        </w:rPr>
      </w:pPr>
    </w:p>
    <w:p w:rsidR="00BA2E2E" w:rsidRDefault="00BA2E2E" w:rsidP="00BA2E2E">
      <w:pPr>
        <w:jc w:val="right"/>
      </w:pPr>
    </w:p>
    <w:p w:rsidR="00BA2E2E" w:rsidRDefault="00BA2E2E" w:rsidP="00BA2E2E">
      <w:pPr>
        <w:jc w:val="right"/>
      </w:pPr>
    </w:p>
    <w:p w:rsidR="00BA2E2E" w:rsidRDefault="00BA2E2E" w:rsidP="00BA2E2E">
      <w:pPr>
        <w:jc w:val="right"/>
      </w:pPr>
    </w:p>
    <w:p w:rsidR="00BA2E2E" w:rsidRPr="008F616B" w:rsidRDefault="00BA2E2E" w:rsidP="00BA2E2E">
      <w:pPr>
        <w:jc w:val="both"/>
      </w:pPr>
    </w:p>
    <w:p w:rsidR="00BA2E2E" w:rsidRPr="00B4221B" w:rsidRDefault="00BA2E2E" w:rsidP="00BA2E2E">
      <w:pPr>
        <w:jc w:val="right"/>
      </w:pPr>
      <w:r>
        <w:br w:type="page"/>
      </w:r>
      <w:r w:rsidRPr="00B4221B">
        <w:lastRenderedPageBreak/>
        <w:t>Приложение № 3</w:t>
      </w:r>
    </w:p>
    <w:p w:rsidR="00BA2E2E" w:rsidRPr="00B4221B" w:rsidRDefault="00BA2E2E" w:rsidP="00BA2E2E">
      <w:pPr>
        <w:jc w:val="center"/>
        <w:rPr>
          <w:b/>
        </w:rPr>
      </w:pPr>
      <w:r w:rsidRPr="00B4221B">
        <w:rPr>
          <w:b/>
        </w:rPr>
        <w:t>Справка</w:t>
      </w:r>
    </w:p>
    <w:p w:rsidR="00BA2E2E" w:rsidRPr="00B4221B" w:rsidRDefault="00BA2E2E" w:rsidP="00BA2E2E">
      <w:pPr>
        <w:tabs>
          <w:tab w:val="left" w:pos="-284"/>
        </w:tabs>
        <w:ind w:left="-284"/>
        <w:jc w:val="center"/>
      </w:pPr>
      <w:r w:rsidRPr="00B4221B">
        <w:t xml:space="preserve">о материально-техническом обеспечении рабочей программы </w:t>
      </w:r>
      <w:r>
        <w:t>практики</w:t>
      </w:r>
    </w:p>
    <w:p w:rsidR="00BA2E2E" w:rsidRPr="00B4221B" w:rsidRDefault="00BA2E2E" w:rsidP="00BA2E2E">
      <w:pPr>
        <w:pBdr>
          <w:bottom w:val="single" w:sz="12" w:space="1" w:color="auto"/>
        </w:pBdr>
        <w:jc w:val="center"/>
      </w:pPr>
    </w:p>
    <w:p w:rsidR="00BA2E2E" w:rsidRPr="00B4221B" w:rsidRDefault="00BA2E2E" w:rsidP="00BA2E2E">
      <w:pPr>
        <w:jc w:val="center"/>
      </w:pPr>
      <w:r w:rsidRPr="00B4221B">
        <w:t xml:space="preserve">(название </w:t>
      </w:r>
      <w:r>
        <w:t>практики</w:t>
      </w:r>
      <w:r w:rsidRPr="00B4221B">
        <w:t>, модуля, практики)</w:t>
      </w:r>
    </w:p>
    <w:p w:rsidR="00BA2E2E" w:rsidRPr="00B4221B" w:rsidRDefault="00BA2E2E" w:rsidP="00BA2E2E">
      <w:pPr>
        <w:tabs>
          <w:tab w:val="left" w:pos="-284"/>
        </w:tabs>
        <w:ind w:left="-28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4342"/>
        <w:gridCol w:w="4500"/>
      </w:tblGrid>
      <w:tr w:rsidR="00BA2E2E" w:rsidRPr="00B4221B" w:rsidTr="00245647">
        <w:tc>
          <w:tcPr>
            <w:tcW w:w="626" w:type="dxa"/>
          </w:tcPr>
          <w:p w:rsidR="00BA2E2E" w:rsidRPr="00B4221B" w:rsidRDefault="00BA2E2E" w:rsidP="00245647">
            <w:pPr>
              <w:jc w:val="both"/>
              <w:rPr>
                <w:b/>
              </w:rPr>
            </w:pPr>
            <w:r w:rsidRPr="00B4221B">
              <w:rPr>
                <w:b/>
              </w:rPr>
              <w:t>№ п\п</w:t>
            </w:r>
          </w:p>
        </w:tc>
        <w:tc>
          <w:tcPr>
            <w:tcW w:w="4342" w:type="dxa"/>
          </w:tcPr>
          <w:p w:rsidR="00BA2E2E" w:rsidRPr="00B4221B" w:rsidRDefault="00BA2E2E" w:rsidP="00245647">
            <w:pPr>
              <w:jc w:val="center"/>
              <w:rPr>
                <w:b/>
              </w:rPr>
            </w:pPr>
            <w:r w:rsidRPr="00B4221B">
              <w:rPr>
                <w:b/>
              </w:rPr>
              <w:t>Наименование специальных* помещений и помещений для самостоятельной работы</w:t>
            </w:r>
          </w:p>
        </w:tc>
        <w:tc>
          <w:tcPr>
            <w:tcW w:w="4500" w:type="dxa"/>
          </w:tcPr>
          <w:p w:rsidR="00BA2E2E" w:rsidRPr="00B4221B" w:rsidRDefault="00BA2E2E" w:rsidP="00245647">
            <w:pPr>
              <w:jc w:val="center"/>
              <w:rPr>
                <w:b/>
              </w:rPr>
            </w:pPr>
            <w:r w:rsidRPr="00B4221B">
              <w:rPr>
                <w:b/>
              </w:rPr>
              <w:t>Оснащенность</w:t>
            </w:r>
            <w:r w:rsidRPr="00B4221B">
              <w:t xml:space="preserve"> </w:t>
            </w:r>
            <w:r w:rsidRPr="00B4221B">
              <w:rPr>
                <w:b/>
              </w:rPr>
              <w:t>специальных помещений и помещений для самостоятельной работы</w:t>
            </w:r>
          </w:p>
        </w:tc>
      </w:tr>
      <w:tr w:rsidR="00BA2E2E" w:rsidRPr="00B4221B" w:rsidTr="00245647">
        <w:trPr>
          <w:trHeight w:val="486"/>
        </w:trPr>
        <w:tc>
          <w:tcPr>
            <w:tcW w:w="626" w:type="dxa"/>
          </w:tcPr>
          <w:p w:rsidR="00BA2E2E" w:rsidRPr="00B4221B" w:rsidRDefault="00BA2E2E" w:rsidP="00245647">
            <w:pPr>
              <w:jc w:val="both"/>
            </w:pPr>
          </w:p>
        </w:tc>
        <w:tc>
          <w:tcPr>
            <w:tcW w:w="4342" w:type="dxa"/>
          </w:tcPr>
          <w:p w:rsidR="00BA2E2E" w:rsidRPr="00B4221B" w:rsidRDefault="00BA2E2E" w:rsidP="00245647">
            <w:pPr>
              <w:jc w:val="both"/>
            </w:pPr>
          </w:p>
        </w:tc>
        <w:tc>
          <w:tcPr>
            <w:tcW w:w="4500" w:type="dxa"/>
          </w:tcPr>
          <w:p w:rsidR="00BA2E2E" w:rsidRPr="00B4221B" w:rsidRDefault="00BA2E2E" w:rsidP="00245647">
            <w:pPr>
              <w:jc w:val="both"/>
            </w:pPr>
          </w:p>
        </w:tc>
      </w:tr>
      <w:tr w:rsidR="00BA2E2E" w:rsidRPr="00B4221B" w:rsidTr="00245647">
        <w:trPr>
          <w:trHeight w:val="408"/>
        </w:trPr>
        <w:tc>
          <w:tcPr>
            <w:tcW w:w="626" w:type="dxa"/>
          </w:tcPr>
          <w:p w:rsidR="00BA2E2E" w:rsidRPr="00B4221B" w:rsidRDefault="00BA2E2E" w:rsidP="00245647">
            <w:pPr>
              <w:jc w:val="both"/>
            </w:pPr>
          </w:p>
        </w:tc>
        <w:tc>
          <w:tcPr>
            <w:tcW w:w="4342" w:type="dxa"/>
          </w:tcPr>
          <w:p w:rsidR="00BA2E2E" w:rsidRPr="00B4221B" w:rsidRDefault="00BA2E2E" w:rsidP="00245647">
            <w:pPr>
              <w:jc w:val="both"/>
            </w:pPr>
          </w:p>
        </w:tc>
        <w:tc>
          <w:tcPr>
            <w:tcW w:w="4500" w:type="dxa"/>
          </w:tcPr>
          <w:p w:rsidR="00BA2E2E" w:rsidRPr="00B4221B" w:rsidRDefault="00BA2E2E" w:rsidP="00245647">
            <w:pPr>
              <w:jc w:val="both"/>
            </w:pPr>
          </w:p>
        </w:tc>
      </w:tr>
      <w:tr w:rsidR="00BA2E2E" w:rsidRPr="00B4221B" w:rsidTr="00245647">
        <w:trPr>
          <w:trHeight w:val="430"/>
        </w:trPr>
        <w:tc>
          <w:tcPr>
            <w:tcW w:w="626" w:type="dxa"/>
          </w:tcPr>
          <w:p w:rsidR="00BA2E2E" w:rsidRPr="00B4221B" w:rsidRDefault="00BA2E2E" w:rsidP="00245647">
            <w:pPr>
              <w:jc w:val="both"/>
            </w:pPr>
          </w:p>
        </w:tc>
        <w:tc>
          <w:tcPr>
            <w:tcW w:w="4342" w:type="dxa"/>
          </w:tcPr>
          <w:p w:rsidR="00BA2E2E" w:rsidRPr="00B4221B" w:rsidRDefault="00BA2E2E" w:rsidP="00245647">
            <w:pPr>
              <w:jc w:val="both"/>
            </w:pPr>
          </w:p>
        </w:tc>
        <w:tc>
          <w:tcPr>
            <w:tcW w:w="4500" w:type="dxa"/>
          </w:tcPr>
          <w:p w:rsidR="00BA2E2E" w:rsidRPr="00B4221B" w:rsidRDefault="00BA2E2E" w:rsidP="00245647">
            <w:pPr>
              <w:jc w:val="both"/>
            </w:pPr>
          </w:p>
        </w:tc>
      </w:tr>
      <w:tr w:rsidR="00BA2E2E" w:rsidRPr="00B4221B" w:rsidTr="00245647">
        <w:trPr>
          <w:trHeight w:val="407"/>
        </w:trPr>
        <w:tc>
          <w:tcPr>
            <w:tcW w:w="626" w:type="dxa"/>
          </w:tcPr>
          <w:p w:rsidR="00BA2E2E" w:rsidRPr="00B4221B" w:rsidRDefault="00BA2E2E" w:rsidP="00245647">
            <w:pPr>
              <w:jc w:val="both"/>
            </w:pPr>
          </w:p>
        </w:tc>
        <w:tc>
          <w:tcPr>
            <w:tcW w:w="4342" w:type="dxa"/>
          </w:tcPr>
          <w:p w:rsidR="00BA2E2E" w:rsidRPr="00B4221B" w:rsidRDefault="00BA2E2E" w:rsidP="00245647">
            <w:pPr>
              <w:jc w:val="both"/>
            </w:pPr>
          </w:p>
        </w:tc>
        <w:tc>
          <w:tcPr>
            <w:tcW w:w="4500" w:type="dxa"/>
          </w:tcPr>
          <w:p w:rsidR="00BA2E2E" w:rsidRPr="00B4221B" w:rsidRDefault="00BA2E2E" w:rsidP="00245647">
            <w:pPr>
              <w:jc w:val="both"/>
            </w:pPr>
          </w:p>
        </w:tc>
      </w:tr>
      <w:tr w:rsidR="00BA2E2E" w:rsidRPr="00B4221B" w:rsidTr="00245647">
        <w:trPr>
          <w:trHeight w:val="554"/>
        </w:trPr>
        <w:tc>
          <w:tcPr>
            <w:tcW w:w="626" w:type="dxa"/>
          </w:tcPr>
          <w:p w:rsidR="00BA2E2E" w:rsidRPr="00B4221B" w:rsidRDefault="00BA2E2E" w:rsidP="00245647">
            <w:pPr>
              <w:jc w:val="both"/>
            </w:pPr>
          </w:p>
        </w:tc>
        <w:tc>
          <w:tcPr>
            <w:tcW w:w="4342" w:type="dxa"/>
          </w:tcPr>
          <w:p w:rsidR="00BA2E2E" w:rsidRPr="00B4221B" w:rsidRDefault="00BA2E2E" w:rsidP="00245647">
            <w:pPr>
              <w:jc w:val="both"/>
            </w:pPr>
          </w:p>
        </w:tc>
        <w:tc>
          <w:tcPr>
            <w:tcW w:w="4500" w:type="dxa"/>
          </w:tcPr>
          <w:p w:rsidR="00BA2E2E" w:rsidRPr="00B4221B" w:rsidRDefault="00BA2E2E" w:rsidP="00245647">
            <w:pPr>
              <w:jc w:val="both"/>
            </w:pPr>
          </w:p>
        </w:tc>
      </w:tr>
    </w:tbl>
    <w:p w:rsidR="00BA2E2E" w:rsidRPr="00B4221B" w:rsidRDefault="00BA2E2E" w:rsidP="00BA2E2E">
      <w:pPr>
        <w:jc w:val="both"/>
      </w:pPr>
      <w:r w:rsidRPr="00B4221B">
        <w:t>*Специальные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p>
    <w:p w:rsidR="00BA2E2E" w:rsidRPr="00B4221B" w:rsidRDefault="00BA2E2E" w:rsidP="00BA2E2E">
      <w:pPr>
        <w:jc w:val="both"/>
        <w:rPr>
          <w:i/>
        </w:rPr>
      </w:pPr>
    </w:p>
    <w:p w:rsidR="00865FD5" w:rsidRDefault="00865FD5"/>
    <w:sectPr w:rsidR="00865FD5" w:rsidSect="005D018B">
      <w:pgSz w:w="11906" w:h="16838"/>
      <w:pgMar w:top="1134" w:right="56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77DC">
      <w:r>
        <w:separator/>
      </w:r>
    </w:p>
  </w:endnote>
  <w:endnote w:type="continuationSeparator" w:id="0">
    <w:p w:rsidR="00000000" w:rsidRDefault="00B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9E" w:rsidRDefault="004F0168" w:rsidP="002030BD">
    <w:pPr>
      <w:pStyle w:val="af0"/>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9299E" w:rsidRDefault="00BB77DC" w:rsidP="002030B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9E" w:rsidRDefault="004F0168" w:rsidP="002030BD">
    <w:pPr>
      <w:pStyle w:val="af0"/>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B77DC">
      <w:rPr>
        <w:rStyle w:val="ae"/>
        <w:noProof/>
      </w:rPr>
      <w:t>22</w:t>
    </w:r>
    <w:r>
      <w:rPr>
        <w:rStyle w:val="ae"/>
      </w:rPr>
      <w:fldChar w:fldCharType="end"/>
    </w:r>
  </w:p>
  <w:p w:rsidR="00E9299E" w:rsidRDefault="00BB77DC" w:rsidP="002030B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77DC">
      <w:r>
        <w:separator/>
      </w:r>
    </w:p>
  </w:footnote>
  <w:footnote w:type="continuationSeparator" w:id="0">
    <w:p w:rsidR="00000000" w:rsidRDefault="00BB7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9E" w:rsidRDefault="004F016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299E" w:rsidRDefault="00BB77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63D"/>
    <w:multiLevelType w:val="hybridMultilevel"/>
    <w:tmpl w:val="BD2CBF98"/>
    <w:lvl w:ilvl="0" w:tplc="2BEE9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91991"/>
    <w:multiLevelType w:val="hybridMultilevel"/>
    <w:tmpl w:val="140A360E"/>
    <w:lvl w:ilvl="0" w:tplc="B6705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E41AD"/>
    <w:multiLevelType w:val="hybridMultilevel"/>
    <w:tmpl w:val="B750F7AE"/>
    <w:lvl w:ilvl="0" w:tplc="3C7827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06D2A"/>
    <w:multiLevelType w:val="hybridMultilevel"/>
    <w:tmpl w:val="47F6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84493"/>
    <w:multiLevelType w:val="hybridMultilevel"/>
    <w:tmpl w:val="F72AC078"/>
    <w:lvl w:ilvl="0" w:tplc="1C02C0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E720F"/>
    <w:multiLevelType w:val="hybridMultilevel"/>
    <w:tmpl w:val="F5C642F6"/>
    <w:lvl w:ilvl="0" w:tplc="215663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40A32"/>
    <w:multiLevelType w:val="hybridMultilevel"/>
    <w:tmpl w:val="FAAC5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823F4"/>
    <w:multiLevelType w:val="hybridMultilevel"/>
    <w:tmpl w:val="E7A64A32"/>
    <w:lvl w:ilvl="0" w:tplc="792C06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9071A"/>
    <w:multiLevelType w:val="hybridMultilevel"/>
    <w:tmpl w:val="59220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2421A"/>
    <w:multiLevelType w:val="hybridMultilevel"/>
    <w:tmpl w:val="6C5457F0"/>
    <w:lvl w:ilvl="0" w:tplc="ACA49E1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25AC0"/>
    <w:multiLevelType w:val="hybridMultilevel"/>
    <w:tmpl w:val="5D52A7A6"/>
    <w:lvl w:ilvl="0" w:tplc="6A246C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C7B44"/>
    <w:multiLevelType w:val="hybridMultilevel"/>
    <w:tmpl w:val="5D52A7A6"/>
    <w:lvl w:ilvl="0" w:tplc="6A246C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13EFF"/>
    <w:multiLevelType w:val="multilevel"/>
    <w:tmpl w:val="01B27350"/>
    <w:lvl w:ilvl="0">
      <w:start w:val="1"/>
      <w:numFmt w:val="upperRoman"/>
      <w:lvlText w:val="%1."/>
      <w:lvlJc w:val="right"/>
      <w:pPr>
        <w:tabs>
          <w:tab w:val="num" w:pos="180"/>
        </w:tabs>
        <w:ind w:left="18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425"/>
        </w:tabs>
        <w:ind w:left="-142" w:firstLine="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8A37ED"/>
    <w:multiLevelType w:val="multilevel"/>
    <w:tmpl w:val="83BE89A4"/>
    <w:lvl w:ilvl="0">
      <w:start w:val="1"/>
      <w:numFmt w:val="upperRoman"/>
      <w:lvlText w:val="%1."/>
      <w:lvlJc w:val="right"/>
      <w:pPr>
        <w:tabs>
          <w:tab w:val="num" w:pos="606"/>
        </w:tabs>
        <w:ind w:left="606" w:hanging="18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25"/>
        </w:tabs>
        <w:ind w:left="-142" w:firstLine="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1F7266C"/>
    <w:multiLevelType w:val="hybridMultilevel"/>
    <w:tmpl w:val="7C902FF2"/>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5" w15:restartNumberingAfterBreak="0">
    <w:nsid w:val="24330047"/>
    <w:multiLevelType w:val="hybridMultilevel"/>
    <w:tmpl w:val="97088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A75C53"/>
    <w:multiLevelType w:val="hybridMultilevel"/>
    <w:tmpl w:val="511AE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5137E"/>
    <w:multiLevelType w:val="hybridMultilevel"/>
    <w:tmpl w:val="DBF8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3C4E15"/>
    <w:multiLevelType w:val="hybridMultilevel"/>
    <w:tmpl w:val="33D868B8"/>
    <w:lvl w:ilvl="0" w:tplc="C7E422B0">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D6F04B7"/>
    <w:multiLevelType w:val="hybridMultilevel"/>
    <w:tmpl w:val="0CFC5D24"/>
    <w:lvl w:ilvl="0" w:tplc="04190011">
      <w:start w:val="1"/>
      <w:numFmt w:val="decimal"/>
      <w:lvlText w:val="%1)"/>
      <w:lvlJc w:val="left"/>
      <w:pPr>
        <w:ind w:left="720" w:hanging="360"/>
      </w:pPr>
      <w:rPr>
        <w:rFonts w:hint="default"/>
      </w:rPr>
    </w:lvl>
    <w:lvl w:ilvl="1" w:tplc="BF74747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83265E"/>
    <w:multiLevelType w:val="multilevel"/>
    <w:tmpl w:val="30EAFBB8"/>
    <w:lvl w:ilvl="0">
      <w:start w:val="1"/>
      <w:numFmt w:val="upperRoman"/>
      <w:lvlText w:val="%1."/>
      <w:lvlJc w:val="right"/>
      <w:pPr>
        <w:tabs>
          <w:tab w:val="num" w:pos="180"/>
        </w:tabs>
        <w:ind w:left="18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425"/>
        </w:tabs>
        <w:ind w:left="-142" w:firstLine="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AD66AC"/>
    <w:multiLevelType w:val="hybridMultilevel"/>
    <w:tmpl w:val="41F82CE8"/>
    <w:lvl w:ilvl="0" w:tplc="FFAE73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8B1A9A"/>
    <w:multiLevelType w:val="hybridMultilevel"/>
    <w:tmpl w:val="65F02C30"/>
    <w:lvl w:ilvl="0" w:tplc="9484182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6063E2"/>
    <w:multiLevelType w:val="hybridMultilevel"/>
    <w:tmpl w:val="5B44D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877CE0"/>
    <w:multiLevelType w:val="hybridMultilevel"/>
    <w:tmpl w:val="EE025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242C7"/>
    <w:multiLevelType w:val="hybridMultilevel"/>
    <w:tmpl w:val="DBE44B70"/>
    <w:lvl w:ilvl="0" w:tplc="F1585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2E003B"/>
    <w:multiLevelType w:val="hybridMultilevel"/>
    <w:tmpl w:val="FC341AAC"/>
    <w:lvl w:ilvl="0" w:tplc="FFAE73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970DCA"/>
    <w:multiLevelType w:val="hybridMultilevel"/>
    <w:tmpl w:val="7DE2CEFC"/>
    <w:lvl w:ilvl="0" w:tplc="CB089B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27B52"/>
    <w:multiLevelType w:val="hybridMultilevel"/>
    <w:tmpl w:val="A68A91BE"/>
    <w:lvl w:ilvl="0" w:tplc="4DE0E8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728FA"/>
    <w:multiLevelType w:val="hybridMultilevel"/>
    <w:tmpl w:val="1FA43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8405FD"/>
    <w:multiLevelType w:val="hybridMultilevel"/>
    <w:tmpl w:val="B9C4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93681"/>
    <w:multiLevelType w:val="hybridMultilevel"/>
    <w:tmpl w:val="73A04006"/>
    <w:lvl w:ilvl="0" w:tplc="51CA11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95BA8"/>
    <w:multiLevelType w:val="hybridMultilevel"/>
    <w:tmpl w:val="0E6E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F44828"/>
    <w:multiLevelType w:val="hybridMultilevel"/>
    <w:tmpl w:val="F31409E6"/>
    <w:lvl w:ilvl="0" w:tplc="F1585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564E32"/>
    <w:multiLevelType w:val="hybridMultilevel"/>
    <w:tmpl w:val="C88A02C0"/>
    <w:lvl w:ilvl="0" w:tplc="F26A814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A042ED"/>
    <w:multiLevelType w:val="hybridMultilevel"/>
    <w:tmpl w:val="FFA61948"/>
    <w:lvl w:ilvl="0" w:tplc="894A50B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13D003B"/>
    <w:multiLevelType w:val="hybridMultilevel"/>
    <w:tmpl w:val="FE22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6E1147"/>
    <w:multiLevelType w:val="hybridMultilevel"/>
    <w:tmpl w:val="FC862C6E"/>
    <w:lvl w:ilvl="0" w:tplc="39140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9D185A"/>
    <w:multiLevelType w:val="hybridMultilevel"/>
    <w:tmpl w:val="FAAC5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F5840"/>
    <w:multiLevelType w:val="hybridMultilevel"/>
    <w:tmpl w:val="62001456"/>
    <w:lvl w:ilvl="0" w:tplc="D8282450">
      <w:start w:val="1"/>
      <w:numFmt w:val="bullet"/>
      <w:lvlText w:val=""/>
      <w:lvlJc w:val="left"/>
      <w:pPr>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C4A7FF2"/>
    <w:multiLevelType w:val="hybridMultilevel"/>
    <w:tmpl w:val="8238456A"/>
    <w:lvl w:ilvl="0" w:tplc="0419000F">
      <w:start w:val="1"/>
      <w:numFmt w:val="decimal"/>
      <w:pStyle w:val="a"/>
      <w:lvlText w:val="%1."/>
      <w:lvlJc w:val="left"/>
      <w:pPr>
        <w:tabs>
          <w:tab w:val="num" w:pos="720"/>
        </w:tabs>
        <w:ind w:left="720" w:hanging="360"/>
      </w:pPr>
    </w:lvl>
    <w:lvl w:ilvl="1" w:tplc="6FA8212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CB17292"/>
    <w:multiLevelType w:val="hybridMultilevel"/>
    <w:tmpl w:val="173801F0"/>
    <w:lvl w:ilvl="0" w:tplc="9B1AA4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5"/>
  </w:num>
  <w:num w:numId="3">
    <w:abstractNumId w:val="37"/>
  </w:num>
  <w:num w:numId="4">
    <w:abstractNumId w:val="6"/>
  </w:num>
  <w:num w:numId="5">
    <w:abstractNumId w:val="39"/>
  </w:num>
  <w:num w:numId="6">
    <w:abstractNumId w:val="29"/>
  </w:num>
  <w:num w:numId="7">
    <w:abstractNumId w:val="14"/>
  </w:num>
  <w:num w:numId="8">
    <w:abstractNumId w:val="19"/>
  </w:num>
  <w:num w:numId="9">
    <w:abstractNumId w:val="38"/>
  </w:num>
  <w:num w:numId="10">
    <w:abstractNumId w:val="12"/>
  </w:num>
  <w:num w:numId="11">
    <w:abstractNumId w:val="22"/>
  </w:num>
  <w:num w:numId="12">
    <w:abstractNumId w:val="13"/>
  </w:num>
  <w:num w:numId="13">
    <w:abstractNumId w:val="9"/>
  </w:num>
  <w:num w:numId="14">
    <w:abstractNumId w:val="15"/>
  </w:num>
  <w:num w:numId="15">
    <w:abstractNumId w:val="24"/>
  </w:num>
  <w:num w:numId="16">
    <w:abstractNumId w:val="25"/>
  </w:num>
  <w:num w:numId="17">
    <w:abstractNumId w:val="18"/>
  </w:num>
  <w:num w:numId="18">
    <w:abstractNumId w:val="17"/>
  </w:num>
  <w:num w:numId="19">
    <w:abstractNumId w:val="3"/>
  </w:num>
  <w:num w:numId="20">
    <w:abstractNumId w:val="16"/>
  </w:num>
  <w:num w:numId="21">
    <w:abstractNumId w:val="31"/>
  </w:num>
  <w:num w:numId="22">
    <w:abstractNumId w:val="32"/>
  </w:num>
  <w:num w:numId="23">
    <w:abstractNumId w:val="7"/>
  </w:num>
  <w:num w:numId="24">
    <w:abstractNumId w:val="28"/>
  </w:num>
  <w:num w:numId="25">
    <w:abstractNumId w:val="41"/>
  </w:num>
  <w:num w:numId="26">
    <w:abstractNumId w:val="27"/>
  </w:num>
  <w:num w:numId="27">
    <w:abstractNumId w:val="1"/>
  </w:num>
  <w:num w:numId="28">
    <w:abstractNumId w:val="2"/>
  </w:num>
  <w:num w:numId="29">
    <w:abstractNumId w:val="10"/>
  </w:num>
  <w:num w:numId="30">
    <w:abstractNumId w:val="4"/>
  </w:num>
  <w:num w:numId="31">
    <w:abstractNumId w:val="11"/>
  </w:num>
  <w:num w:numId="32">
    <w:abstractNumId w:val="21"/>
  </w:num>
  <w:num w:numId="33">
    <w:abstractNumId w:val="26"/>
  </w:num>
  <w:num w:numId="34">
    <w:abstractNumId w:val="33"/>
  </w:num>
  <w:num w:numId="35">
    <w:abstractNumId w:val="34"/>
  </w:num>
  <w:num w:numId="36">
    <w:abstractNumId w:val="20"/>
  </w:num>
  <w:num w:numId="37">
    <w:abstractNumId w:val="8"/>
  </w:num>
  <w:num w:numId="38">
    <w:abstractNumId w:val="5"/>
  </w:num>
  <w:num w:numId="39">
    <w:abstractNumId w:val="36"/>
  </w:num>
  <w:num w:numId="40">
    <w:abstractNumId w:val="23"/>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34"/>
    <w:rsid w:val="00160B34"/>
    <w:rsid w:val="004F0168"/>
    <w:rsid w:val="006151DC"/>
    <w:rsid w:val="00865FD5"/>
    <w:rsid w:val="00BA2E2E"/>
    <w:rsid w:val="00BB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64E32-245B-48F4-A300-ACD80884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2E2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A2E2E"/>
    <w:pPr>
      <w:keepNext/>
      <w:shd w:val="clear" w:color="auto" w:fill="FFFFFF"/>
      <w:ind w:firstLine="720"/>
      <w:jc w:val="center"/>
      <w:outlineLvl w:val="0"/>
    </w:pPr>
    <w:rPr>
      <w:b/>
      <w:iCs/>
      <w:spacing w:val="-7"/>
      <w:szCs w:val="28"/>
    </w:rPr>
  </w:style>
  <w:style w:type="paragraph" w:styleId="2">
    <w:name w:val="heading 2"/>
    <w:basedOn w:val="a0"/>
    <w:next w:val="a0"/>
    <w:link w:val="20"/>
    <w:qFormat/>
    <w:rsid w:val="00BA2E2E"/>
    <w:pPr>
      <w:keepNext/>
      <w:widowControl w:val="0"/>
      <w:spacing w:before="120" w:after="120"/>
      <w:contextualSpacing/>
      <w:jc w:val="center"/>
      <w:outlineLvl w:val="1"/>
    </w:pPr>
    <w:rPr>
      <w:b/>
      <w:snapToGrid w:val="0"/>
      <w:sz w:val="28"/>
      <w:szCs w:val="20"/>
    </w:rPr>
  </w:style>
  <w:style w:type="paragraph" w:styleId="3">
    <w:name w:val="heading 3"/>
    <w:basedOn w:val="a0"/>
    <w:next w:val="a0"/>
    <w:link w:val="30"/>
    <w:qFormat/>
    <w:rsid w:val="00BA2E2E"/>
    <w:pPr>
      <w:keepNext/>
      <w:shd w:val="clear" w:color="auto" w:fill="FFFFFF"/>
      <w:ind w:firstLine="720"/>
      <w:jc w:val="center"/>
      <w:outlineLvl w:val="2"/>
    </w:pPr>
    <w:rPr>
      <w:iCs/>
      <w:spacing w:val="-7"/>
      <w:sz w:val="28"/>
      <w:szCs w:val="28"/>
    </w:rPr>
  </w:style>
  <w:style w:type="paragraph" w:styleId="4">
    <w:name w:val="heading 4"/>
    <w:basedOn w:val="a0"/>
    <w:next w:val="a0"/>
    <w:link w:val="40"/>
    <w:qFormat/>
    <w:rsid w:val="00BA2E2E"/>
    <w:pPr>
      <w:keepNext/>
      <w:shd w:val="clear" w:color="auto" w:fill="FFFFFF"/>
      <w:ind w:firstLine="720"/>
      <w:jc w:val="center"/>
      <w:outlineLvl w:val="3"/>
    </w:pPr>
    <w:rPr>
      <w:b/>
      <w:spacing w:val="-6"/>
      <w:sz w:val="28"/>
      <w:szCs w:val="28"/>
    </w:rPr>
  </w:style>
  <w:style w:type="paragraph" w:styleId="5">
    <w:name w:val="heading 5"/>
    <w:basedOn w:val="a0"/>
    <w:next w:val="a0"/>
    <w:link w:val="50"/>
    <w:qFormat/>
    <w:rsid w:val="00BA2E2E"/>
    <w:pPr>
      <w:keepNext/>
      <w:shd w:val="clear" w:color="auto" w:fill="FFFFFF"/>
      <w:ind w:firstLine="720"/>
      <w:jc w:val="center"/>
      <w:outlineLvl w:val="4"/>
    </w:pPr>
    <w:rPr>
      <w:b/>
      <w:spacing w:val="-6"/>
      <w:sz w:val="32"/>
      <w:szCs w:val="32"/>
    </w:rPr>
  </w:style>
  <w:style w:type="paragraph" w:styleId="6">
    <w:name w:val="heading 6"/>
    <w:basedOn w:val="a0"/>
    <w:next w:val="a0"/>
    <w:link w:val="60"/>
    <w:qFormat/>
    <w:rsid w:val="00BA2E2E"/>
    <w:pPr>
      <w:keepNext/>
      <w:framePr w:hSpace="180" w:wrap="around" w:vAnchor="text" w:hAnchor="text" w:x="3203" w:y="1"/>
      <w:shd w:val="clear" w:color="auto" w:fill="FFFFFF"/>
      <w:ind w:left="1701"/>
      <w:suppressOverlap/>
      <w:jc w:val="both"/>
      <w:outlineLvl w:val="5"/>
    </w:pPr>
    <w:rPr>
      <w:b/>
      <w:bCs/>
    </w:rPr>
  </w:style>
  <w:style w:type="paragraph" w:styleId="7">
    <w:name w:val="heading 7"/>
    <w:basedOn w:val="a0"/>
    <w:next w:val="a0"/>
    <w:link w:val="70"/>
    <w:qFormat/>
    <w:rsid w:val="00BA2E2E"/>
    <w:pPr>
      <w:keepNext/>
      <w:shd w:val="clear" w:color="auto" w:fill="FFFFFF"/>
      <w:jc w:val="center"/>
      <w:outlineLvl w:val="6"/>
    </w:pPr>
    <w:rPr>
      <w:b/>
      <w:bCs/>
      <w:sz w:val="28"/>
      <w:szCs w:val="28"/>
    </w:rPr>
  </w:style>
  <w:style w:type="paragraph" w:styleId="8">
    <w:name w:val="heading 8"/>
    <w:basedOn w:val="a0"/>
    <w:next w:val="a0"/>
    <w:link w:val="80"/>
    <w:qFormat/>
    <w:rsid w:val="00BA2E2E"/>
    <w:pPr>
      <w:keepNext/>
      <w:shd w:val="clear" w:color="auto" w:fill="FFFFFF"/>
      <w:tabs>
        <w:tab w:val="left" w:pos="187"/>
      </w:tabs>
      <w:spacing w:line="360" w:lineRule="auto"/>
      <w:jc w:val="both"/>
      <w:outlineLvl w:val="7"/>
    </w:pPr>
    <w:rPr>
      <w:b/>
      <w:bCs/>
      <w:spacing w:val="-6"/>
      <w:sz w:val="28"/>
    </w:rPr>
  </w:style>
  <w:style w:type="paragraph" w:styleId="9">
    <w:name w:val="heading 9"/>
    <w:basedOn w:val="a0"/>
    <w:next w:val="a0"/>
    <w:link w:val="90"/>
    <w:qFormat/>
    <w:rsid w:val="00BA2E2E"/>
    <w:pPr>
      <w:keepNext/>
      <w:shd w:val="clear" w:color="auto" w:fill="FFFFFF"/>
      <w:tabs>
        <w:tab w:val="left" w:leader="underscore" w:pos="6494"/>
      </w:tabs>
      <w:spacing w:line="360" w:lineRule="auto"/>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2E2E"/>
    <w:rPr>
      <w:rFonts w:ascii="Times New Roman" w:eastAsia="Times New Roman" w:hAnsi="Times New Roman" w:cs="Times New Roman"/>
      <w:b/>
      <w:iCs/>
      <w:spacing w:val="-7"/>
      <w:sz w:val="24"/>
      <w:szCs w:val="28"/>
      <w:shd w:val="clear" w:color="auto" w:fill="FFFFFF"/>
      <w:lang w:eastAsia="ru-RU"/>
    </w:rPr>
  </w:style>
  <w:style w:type="character" w:customStyle="1" w:styleId="20">
    <w:name w:val="Заголовок 2 Знак"/>
    <w:basedOn w:val="a1"/>
    <w:link w:val="2"/>
    <w:rsid w:val="00BA2E2E"/>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BA2E2E"/>
    <w:rPr>
      <w:rFonts w:ascii="Times New Roman" w:eastAsia="Times New Roman" w:hAnsi="Times New Roman" w:cs="Times New Roman"/>
      <w:iCs/>
      <w:spacing w:val="-7"/>
      <w:sz w:val="28"/>
      <w:szCs w:val="28"/>
      <w:shd w:val="clear" w:color="auto" w:fill="FFFFFF"/>
      <w:lang w:eastAsia="ru-RU"/>
    </w:rPr>
  </w:style>
  <w:style w:type="character" w:customStyle="1" w:styleId="40">
    <w:name w:val="Заголовок 4 Знак"/>
    <w:basedOn w:val="a1"/>
    <w:link w:val="4"/>
    <w:rsid w:val="00BA2E2E"/>
    <w:rPr>
      <w:rFonts w:ascii="Times New Roman" w:eastAsia="Times New Roman" w:hAnsi="Times New Roman" w:cs="Times New Roman"/>
      <w:b/>
      <w:spacing w:val="-6"/>
      <w:sz w:val="28"/>
      <w:szCs w:val="28"/>
      <w:shd w:val="clear" w:color="auto" w:fill="FFFFFF"/>
      <w:lang w:eastAsia="ru-RU"/>
    </w:rPr>
  </w:style>
  <w:style w:type="character" w:customStyle="1" w:styleId="50">
    <w:name w:val="Заголовок 5 Знак"/>
    <w:basedOn w:val="a1"/>
    <w:link w:val="5"/>
    <w:rsid w:val="00BA2E2E"/>
    <w:rPr>
      <w:rFonts w:ascii="Times New Roman" w:eastAsia="Times New Roman" w:hAnsi="Times New Roman" w:cs="Times New Roman"/>
      <w:b/>
      <w:spacing w:val="-6"/>
      <w:sz w:val="32"/>
      <w:szCs w:val="32"/>
      <w:shd w:val="clear" w:color="auto" w:fill="FFFFFF"/>
      <w:lang w:eastAsia="ru-RU"/>
    </w:rPr>
  </w:style>
  <w:style w:type="character" w:customStyle="1" w:styleId="60">
    <w:name w:val="Заголовок 6 Знак"/>
    <w:basedOn w:val="a1"/>
    <w:link w:val="6"/>
    <w:rsid w:val="00BA2E2E"/>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BA2E2E"/>
    <w:rPr>
      <w:rFonts w:ascii="Times New Roman" w:eastAsia="Times New Roman" w:hAnsi="Times New Roman" w:cs="Times New Roman"/>
      <w:b/>
      <w:bCs/>
      <w:sz w:val="28"/>
      <w:szCs w:val="28"/>
      <w:shd w:val="clear" w:color="auto" w:fill="FFFFFF"/>
      <w:lang w:eastAsia="ru-RU"/>
    </w:rPr>
  </w:style>
  <w:style w:type="character" w:customStyle="1" w:styleId="80">
    <w:name w:val="Заголовок 8 Знак"/>
    <w:basedOn w:val="a1"/>
    <w:link w:val="8"/>
    <w:rsid w:val="00BA2E2E"/>
    <w:rPr>
      <w:rFonts w:ascii="Times New Roman" w:eastAsia="Times New Roman" w:hAnsi="Times New Roman" w:cs="Times New Roman"/>
      <w:b/>
      <w:bCs/>
      <w:spacing w:val="-6"/>
      <w:sz w:val="28"/>
      <w:szCs w:val="24"/>
      <w:shd w:val="clear" w:color="auto" w:fill="FFFFFF"/>
      <w:lang w:eastAsia="ru-RU"/>
    </w:rPr>
  </w:style>
  <w:style w:type="character" w:customStyle="1" w:styleId="90">
    <w:name w:val="Заголовок 9 Знак"/>
    <w:basedOn w:val="a1"/>
    <w:link w:val="9"/>
    <w:rsid w:val="00BA2E2E"/>
    <w:rPr>
      <w:rFonts w:ascii="Times New Roman" w:eastAsia="Times New Roman" w:hAnsi="Times New Roman" w:cs="Times New Roman"/>
      <w:sz w:val="28"/>
      <w:szCs w:val="24"/>
      <w:shd w:val="clear" w:color="auto" w:fill="FFFFFF"/>
      <w:lang w:eastAsia="ru-RU"/>
    </w:rPr>
  </w:style>
  <w:style w:type="paragraph" w:customStyle="1" w:styleId="a">
    <w:name w:val="список с точками"/>
    <w:basedOn w:val="a0"/>
    <w:rsid w:val="00BA2E2E"/>
    <w:pPr>
      <w:numPr>
        <w:numId w:val="1"/>
      </w:numPr>
      <w:tabs>
        <w:tab w:val="num" w:pos="756"/>
      </w:tabs>
      <w:spacing w:line="312" w:lineRule="auto"/>
      <w:ind w:left="756"/>
      <w:jc w:val="both"/>
    </w:pPr>
  </w:style>
  <w:style w:type="paragraph" w:customStyle="1" w:styleId="a4">
    <w:name w:val="Для таблиц"/>
    <w:basedOn w:val="a0"/>
    <w:rsid w:val="00BA2E2E"/>
  </w:style>
  <w:style w:type="paragraph" w:styleId="a5">
    <w:name w:val="Balloon Text"/>
    <w:basedOn w:val="a0"/>
    <w:link w:val="a6"/>
    <w:uiPriority w:val="99"/>
    <w:semiHidden/>
    <w:rsid w:val="00BA2E2E"/>
    <w:rPr>
      <w:rFonts w:ascii="Tahoma" w:hAnsi="Tahoma" w:cs="Tahoma"/>
      <w:sz w:val="16"/>
      <w:szCs w:val="16"/>
    </w:rPr>
  </w:style>
  <w:style w:type="character" w:customStyle="1" w:styleId="a6">
    <w:name w:val="Текст выноски Знак"/>
    <w:basedOn w:val="a1"/>
    <w:link w:val="a5"/>
    <w:uiPriority w:val="99"/>
    <w:semiHidden/>
    <w:rsid w:val="00BA2E2E"/>
    <w:rPr>
      <w:rFonts w:ascii="Tahoma" w:eastAsia="Times New Roman" w:hAnsi="Tahoma" w:cs="Tahoma"/>
      <w:sz w:val="16"/>
      <w:szCs w:val="16"/>
      <w:lang w:eastAsia="ru-RU"/>
    </w:rPr>
  </w:style>
  <w:style w:type="paragraph" w:customStyle="1" w:styleId="a7">
    <w:name w:val="Стиль центр"/>
    <w:basedOn w:val="a0"/>
    <w:rsid w:val="00BA2E2E"/>
    <w:pPr>
      <w:jc w:val="center"/>
    </w:pPr>
    <w:rPr>
      <w:sz w:val="28"/>
      <w:szCs w:val="20"/>
    </w:rPr>
  </w:style>
  <w:style w:type="paragraph" w:styleId="a8">
    <w:name w:val="Body Text Indent"/>
    <w:basedOn w:val="a0"/>
    <w:link w:val="a9"/>
    <w:rsid w:val="00BA2E2E"/>
    <w:pPr>
      <w:spacing w:line="360" w:lineRule="auto"/>
      <w:ind w:firstLine="709"/>
      <w:jc w:val="both"/>
    </w:pPr>
    <w:rPr>
      <w:color w:val="000000"/>
      <w:sz w:val="28"/>
      <w:szCs w:val="20"/>
    </w:rPr>
  </w:style>
  <w:style w:type="character" w:customStyle="1" w:styleId="a9">
    <w:name w:val="Основной текст с отступом Знак"/>
    <w:basedOn w:val="a1"/>
    <w:link w:val="a8"/>
    <w:rsid w:val="00BA2E2E"/>
    <w:rPr>
      <w:rFonts w:ascii="Times New Roman" w:eastAsia="Times New Roman" w:hAnsi="Times New Roman" w:cs="Times New Roman"/>
      <w:color w:val="000000"/>
      <w:sz w:val="28"/>
      <w:szCs w:val="20"/>
      <w:lang w:eastAsia="ru-RU"/>
    </w:rPr>
  </w:style>
  <w:style w:type="paragraph" w:styleId="aa">
    <w:name w:val="Body Text"/>
    <w:basedOn w:val="a0"/>
    <w:link w:val="ab"/>
    <w:rsid w:val="00BA2E2E"/>
    <w:pPr>
      <w:spacing w:line="360" w:lineRule="auto"/>
      <w:jc w:val="both"/>
    </w:pPr>
    <w:rPr>
      <w:color w:val="000000"/>
      <w:sz w:val="28"/>
      <w:szCs w:val="20"/>
    </w:rPr>
  </w:style>
  <w:style w:type="character" w:customStyle="1" w:styleId="ab">
    <w:name w:val="Основной текст Знак"/>
    <w:basedOn w:val="a1"/>
    <w:link w:val="aa"/>
    <w:rsid w:val="00BA2E2E"/>
    <w:rPr>
      <w:rFonts w:ascii="Times New Roman" w:eastAsia="Times New Roman" w:hAnsi="Times New Roman" w:cs="Times New Roman"/>
      <w:color w:val="000000"/>
      <w:sz w:val="28"/>
      <w:szCs w:val="20"/>
      <w:lang w:eastAsia="ru-RU"/>
    </w:rPr>
  </w:style>
  <w:style w:type="paragraph" w:styleId="21">
    <w:name w:val="Body Text Indent 2"/>
    <w:basedOn w:val="a0"/>
    <w:link w:val="22"/>
    <w:rsid w:val="00BA2E2E"/>
    <w:pPr>
      <w:framePr w:hSpace="180" w:wrap="around" w:vAnchor="text" w:hAnchor="text" w:x="3203" w:y="1"/>
      <w:shd w:val="clear" w:color="auto" w:fill="FFFFFF"/>
      <w:ind w:left="1701"/>
      <w:suppressOverlap/>
      <w:jc w:val="center"/>
    </w:pPr>
  </w:style>
  <w:style w:type="character" w:customStyle="1" w:styleId="22">
    <w:name w:val="Основной текст с отступом 2 Знак"/>
    <w:basedOn w:val="a1"/>
    <w:link w:val="21"/>
    <w:rsid w:val="00BA2E2E"/>
    <w:rPr>
      <w:rFonts w:ascii="Times New Roman" w:eastAsia="Times New Roman" w:hAnsi="Times New Roman" w:cs="Times New Roman"/>
      <w:sz w:val="24"/>
      <w:szCs w:val="24"/>
      <w:shd w:val="clear" w:color="auto" w:fill="FFFFFF"/>
      <w:lang w:eastAsia="ru-RU"/>
    </w:rPr>
  </w:style>
  <w:style w:type="paragraph" w:styleId="31">
    <w:name w:val="Body Text Indent 3"/>
    <w:basedOn w:val="a0"/>
    <w:link w:val="32"/>
    <w:rsid w:val="00BA2E2E"/>
    <w:pPr>
      <w:shd w:val="clear" w:color="auto" w:fill="FFFFFF"/>
      <w:ind w:firstLine="720"/>
      <w:jc w:val="right"/>
    </w:pPr>
    <w:rPr>
      <w:b/>
      <w:bCs/>
      <w:spacing w:val="-6"/>
    </w:rPr>
  </w:style>
  <w:style w:type="character" w:customStyle="1" w:styleId="32">
    <w:name w:val="Основной текст с отступом 3 Знак"/>
    <w:basedOn w:val="a1"/>
    <w:link w:val="31"/>
    <w:rsid w:val="00BA2E2E"/>
    <w:rPr>
      <w:rFonts w:ascii="Times New Roman" w:eastAsia="Times New Roman" w:hAnsi="Times New Roman" w:cs="Times New Roman"/>
      <w:b/>
      <w:bCs/>
      <w:spacing w:val="-6"/>
      <w:sz w:val="24"/>
      <w:szCs w:val="24"/>
      <w:shd w:val="clear" w:color="auto" w:fill="FFFFFF"/>
      <w:lang w:eastAsia="ru-RU"/>
    </w:rPr>
  </w:style>
  <w:style w:type="paragraph" w:styleId="23">
    <w:name w:val="Body Text 2"/>
    <w:basedOn w:val="a0"/>
    <w:link w:val="24"/>
    <w:rsid w:val="00BA2E2E"/>
    <w:pPr>
      <w:spacing w:line="360" w:lineRule="auto"/>
      <w:jc w:val="both"/>
    </w:pPr>
    <w:rPr>
      <w:sz w:val="28"/>
    </w:rPr>
  </w:style>
  <w:style w:type="character" w:customStyle="1" w:styleId="24">
    <w:name w:val="Основной текст 2 Знак"/>
    <w:basedOn w:val="a1"/>
    <w:link w:val="23"/>
    <w:rsid w:val="00BA2E2E"/>
    <w:rPr>
      <w:rFonts w:ascii="Times New Roman" w:eastAsia="Times New Roman" w:hAnsi="Times New Roman" w:cs="Times New Roman"/>
      <w:sz w:val="28"/>
      <w:szCs w:val="24"/>
      <w:lang w:eastAsia="ru-RU"/>
    </w:rPr>
  </w:style>
  <w:style w:type="paragraph" w:styleId="33">
    <w:name w:val="Body Text 3"/>
    <w:basedOn w:val="a0"/>
    <w:link w:val="34"/>
    <w:rsid w:val="00BA2E2E"/>
    <w:pPr>
      <w:shd w:val="clear" w:color="auto" w:fill="FFFFFF"/>
      <w:spacing w:line="360" w:lineRule="auto"/>
      <w:jc w:val="both"/>
    </w:pPr>
    <w:rPr>
      <w:i/>
      <w:iCs/>
      <w:spacing w:val="-6"/>
    </w:rPr>
  </w:style>
  <w:style w:type="character" w:customStyle="1" w:styleId="34">
    <w:name w:val="Основной текст 3 Знак"/>
    <w:basedOn w:val="a1"/>
    <w:link w:val="33"/>
    <w:rsid w:val="00BA2E2E"/>
    <w:rPr>
      <w:rFonts w:ascii="Times New Roman" w:eastAsia="Times New Roman" w:hAnsi="Times New Roman" w:cs="Times New Roman"/>
      <w:i/>
      <w:iCs/>
      <w:spacing w:val="-6"/>
      <w:sz w:val="24"/>
      <w:szCs w:val="24"/>
      <w:shd w:val="clear" w:color="auto" w:fill="FFFFFF"/>
      <w:lang w:eastAsia="ru-RU"/>
    </w:rPr>
  </w:style>
  <w:style w:type="paragraph" w:styleId="ac">
    <w:name w:val="header"/>
    <w:basedOn w:val="a0"/>
    <w:link w:val="ad"/>
    <w:uiPriority w:val="99"/>
    <w:rsid w:val="00BA2E2E"/>
    <w:pPr>
      <w:tabs>
        <w:tab w:val="center" w:pos="4677"/>
        <w:tab w:val="right" w:pos="9355"/>
      </w:tabs>
    </w:pPr>
  </w:style>
  <w:style w:type="character" w:customStyle="1" w:styleId="ad">
    <w:name w:val="Верхний колонтитул Знак"/>
    <w:basedOn w:val="a1"/>
    <w:link w:val="ac"/>
    <w:uiPriority w:val="99"/>
    <w:rsid w:val="00BA2E2E"/>
    <w:rPr>
      <w:rFonts w:ascii="Times New Roman" w:eastAsia="Times New Roman" w:hAnsi="Times New Roman" w:cs="Times New Roman"/>
      <w:sz w:val="24"/>
      <w:szCs w:val="24"/>
      <w:lang w:eastAsia="ru-RU"/>
    </w:rPr>
  </w:style>
  <w:style w:type="character" w:styleId="ae">
    <w:name w:val="page number"/>
    <w:basedOn w:val="a1"/>
    <w:rsid w:val="00BA2E2E"/>
  </w:style>
  <w:style w:type="table" w:styleId="af">
    <w:name w:val="Table Grid"/>
    <w:basedOn w:val="a2"/>
    <w:uiPriority w:val="39"/>
    <w:rsid w:val="00BA2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BA2E2E"/>
    <w:pPr>
      <w:tabs>
        <w:tab w:val="center" w:pos="4677"/>
        <w:tab w:val="right" w:pos="9355"/>
      </w:tabs>
    </w:pPr>
  </w:style>
  <w:style w:type="character" w:customStyle="1" w:styleId="af1">
    <w:name w:val="Нижний колонтитул Знак"/>
    <w:basedOn w:val="a1"/>
    <w:link w:val="af0"/>
    <w:uiPriority w:val="99"/>
    <w:rsid w:val="00BA2E2E"/>
    <w:rPr>
      <w:rFonts w:ascii="Times New Roman" w:eastAsia="Times New Roman" w:hAnsi="Times New Roman" w:cs="Times New Roman"/>
      <w:sz w:val="24"/>
      <w:szCs w:val="24"/>
      <w:lang w:eastAsia="ru-RU"/>
    </w:rPr>
  </w:style>
  <w:style w:type="paragraph" w:customStyle="1" w:styleId="11">
    <w:name w:val="Абзац списка1"/>
    <w:basedOn w:val="a0"/>
    <w:rsid w:val="00BA2E2E"/>
    <w:pPr>
      <w:ind w:left="720"/>
      <w:contextualSpacing/>
    </w:pPr>
    <w:rPr>
      <w:rFonts w:eastAsia="Calibri"/>
    </w:rPr>
  </w:style>
  <w:style w:type="paragraph" w:styleId="af2">
    <w:name w:val="List Paragraph"/>
    <w:basedOn w:val="a0"/>
    <w:uiPriority w:val="34"/>
    <w:qFormat/>
    <w:rsid w:val="00BA2E2E"/>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BA2E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top-kniga.ru/persons/in/414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kzdorov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tivo.ru/chtivo=8&amp;cmpid=27420.htm" TargetMode="External"/><Relationship Id="rId4" Type="http://schemas.openxmlformats.org/officeDocument/2006/relationships/webSettings" Target="webSettings.xml"/><Relationship Id="rId9" Type="http://schemas.openxmlformats.org/officeDocument/2006/relationships/hyperlink" Target="http://shop.top-kniga.ru/persons/in/768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10757</Words>
  <Characters>61319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tabo05@mail.ru</dc:creator>
  <cp:keywords/>
  <dc:description/>
  <cp:lastModifiedBy>tabo05@mail.ru</cp:lastModifiedBy>
  <cp:revision>4</cp:revision>
  <dcterms:created xsi:type="dcterms:W3CDTF">2019-04-25T19:22:00Z</dcterms:created>
  <dcterms:modified xsi:type="dcterms:W3CDTF">2019-04-25T19:46:00Z</dcterms:modified>
</cp:coreProperties>
</file>